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C14DC" w14:textId="22D3FF27" w:rsidR="009002CB" w:rsidRDefault="009002CB">
      <w:r>
        <w:t xml:space="preserve">                                                     </w:t>
      </w:r>
      <w:r>
        <w:rPr>
          <w:noProof/>
        </w:rPr>
        <w:drawing>
          <wp:inline distT="0" distB="0" distL="0" distR="0" wp14:anchorId="6AF4307B" wp14:editId="46DA41FF">
            <wp:extent cx="1725769" cy="1725769"/>
            <wp:effectExtent l="0" t="0" r="8255" b="8255"/>
            <wp:docPr id="9" name="Picture 9" descr="Shepherd Universit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epherd University 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7263" cy="1737263"/>
                    </a:xfrm>
                    <a:prstGeom prst="rect">
                      <a:avLst/>
                    </a:prstGeom>
                    <a:noFill/>
                    <a:ln>
                      <a:noFill/>
                    </a:ln>
                  </pic:spPr>
                </pic:pic>
              </a:graphicData>
            </a:graphic>
          </wp:inline>
        </w:drawing>
      </w:r>
    </w:p>
    <w:p w14:paraId="05B928DF" w14:textId="77777777" w:rsidR="009002CB" w:rsidRPr="00184624" w:rsidRDefault="009002CB" w:rsidP="00184624">
      <w:pPr>
        <w:jc w:val="center"/>
        <w:rPr>
          <w:rFonts w:ascii="Rasa SemiBold" w:hAnsi="Rasa SemiBold"/>
          <w:sz w:val="44"/>
          <w:szCs w:val="44"/>
        </w:rPr>
      </w:pPr>
      <w:r w:rsidRPr="00184624">
        <w:rPr>
          <w:rFonts w:ascii="Rasa SemiBold" w:hAnsi="Rasa SemiBold"/>
          <w:sz w:val="44"/>
          <w:szCs w:val="44"/>
        </w:rPr>
        <w:t>Board of Governors</w:t>
      </w:r>
    </w:p>
    <w:p w14:paraId="2B61AAAF" w14:textId="77777777" w:rsidR="009002CB" w:rsidRDefault="009002CB" w:rsidP="00184624">
      <w:pPr>
        <w:jc w:val="center"/>
        <w:rPr>
          <w:rFonts w:ascii="Rasa SemiBold" w:hAnsi="Rasa SemiBold"/>
          <w:sz w:val="44"/>
          <w:szCs w:val="44"/>
        </w:rPr>
      </w:pPr>
      <w:r w:rsidRPr="00184624">
        <w:rPr>
          <w:rFonts w:ascii="Rasa SemiBold" w:hAnsi="Rasa SemiBold"/>
          <w:sz w:val="44"/>
          <w:szCs w:val="44"/>
        </w:rPr>
        <w:t>Meeting Agenda</w:t>
      </w:r>
    </w:p>
    <w:p w14:paraId="5CDDD3D7" w14:textId="77777777" w:rsidR="009002CB" w:rsidRPr="00184624" w:rsidRDefault="009002CB" w:rsidP="00184624">
      <w:pPr>
        <w:jc w:val="center"/>
        <w:rPr>
          <w:rFonts w:ascii="Rasa SemiBold" w:hAnsi="Rasa SemiBold"/>
          <w:sz w:val="44"/>
          <w:szCs w:val="44"/>
        </w:rPr>
      </w:pPr>
      <w:r w:rsidRPr="0086048A">
        <w:rPr>
          <w:rFonts w:ascii="Rasa SemiBold" w:hAnsi="Rasa SemiBold"/>
          <w:noProof/>
          <w:sz w:val="44"/>
          <w:szCs w:val="44"/>
        </w:rPr>
        <mc:AlternateContent>
          <mc:Choice Requires="wps">
            <w:drawing>
              <wp:anchor distT="0" distB="0" distL="114300" distR="114300" simplePos="0" relativeHeight="251664384" behindDoc="0" locked="0" layoutInCell="1" allowOverlap="1" wp14:anchorId="2DDBA175" wp14:editId="3E22B93D">
                <wp:simplePos x="0" y="0"/>
                <wp:positionH relativeFrom="column">
                  <wp:posOffset>1952625</wp:posOffset>
                </wp:positionH>
                <wp:positionV relativeFrom="paragraph">
                  <wp:posOffset>103505</wp:posOffset>
                </wp:positionV>
                <wp:extent cx="2076450" cy="9525"/>
                <wp:effectExtent l="0" t="0" r="19050" b="28575"/>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076450"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8ADCC0" id="Straight Connector 7" o:spid="_x0000_s1026" alt="&quot;&quot;"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53.75pt,8.15pt" to="317.2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oqAEAAJwDAAAOAAAAZHJzL2Uyb0RvYy54bWysU8tu2zAQvBfoPxC815KNOmkFyzkkaC9F&#10;EvR1Z6ilRYQvLFlL/vssKVsp2gQIglwIah+zM8PV5mK0hu0Bo/au5ctFzRk46Tvtdi3/9fPLh0+c&#10;xSRcJ4x30PIDRH6xff9uM4QGVr73pgNkBOJiM4SW9ymFpqqi7MGKuPABHCWVRysSfeKu6lAMhG5N&#10;tarrs2rw2AX0EmKk6NWU5NuCrxTIdKNUhMRMy4lbKieW8y6f1XYjmh2K0Gt5pCFewcIK7WjoDHUl&#10;kmB/UP8HZbVEH71KC+lt5ZXSEooGUrOs/1HzoxcBihYyJ4bZpvh2sPJ6f+lukWwYQmxiuMWsYlRo&#10;mTI6/KY3LbqIKRuLbYfZNhgTkxRc1ednH9fkrqTc5/VqnV2tJpSMFjCmr+Aty5eWG+2yKNGI/beY&#10;ptJTSQ4bl2OPdMotHQxMye+gmO5o7ESsbApcGmR7QW/c3S+P042jytyitDFzU10mP9t0rM1tULbn&#10;pY1zdZnoXZobrXYen5qaxhNVNdWfVE9as+w73x3K4xQ7aAWKr8d1zTv293dpf/yptg8AAAD//wMA&#10;UEsDBBQABgAIAAAAIQDMFsP92wAAAAkBAAAPAAAAZHJzL2Rvd25yZXYueG1sTI/BTsMwEETvSP0H&#10;aytxo3YJSaoQpyqVEGdaLr058ZJExOs0dtvw9ywnOO7M0+xMuZ3dIK44hd6ThvVKgUBqvO2p1fBx&#10;fH3YgAjRkDWDJ9TwjQG21eKuNIX1N3rH6yG2gkMoFEZDF+NYSBmaDp0JKz8isffpJ2cin1Mr7WRu&#10;HO4G+ahUJp3piT90ZsR9h83X4eI0HN+cmuvY75HOudqdXtKMTqnW98t59wwi4hz/YPitz9Wh4k61&#10;v5ANYtCQqDxllI0sAcFAljyxULOQb0BWpfy/oPoBAAD//wMAUEsBAi0AFAAGAAgAAAAhALaDOJL+&#10;AAAA4QEAABMAAAAAAAAAAAAAAAAAAAAAAFtDb250ZW50X1R5cGVzXS54bWxQSwECLQAUAAYACAAA&#10;ACEAOP0h/9YAAACUAQAACwAAAAAAAAAAAAAAAAAvAQAAX3JlbHMvLnJlbHNQSwECLQAUAAYACAAA&#10;ACEAWvqSqKgBAACcAwAADgAAAAAAAAAAAAAAAAAuAgAAZHJzL2Uyb0RvYy54bWxQSwECLQAUAAYA&#10;CAAAACEAzBbD/dsAAAAJAQAADwAAAAAAAAAAAAAAAAACBAAAZHJzL2Rvd25yZXYueG1sUEsFBgAA&#10;AAAEAAQA8wAAAAoFAAAAAA==&#10;" strokecolor="black [3200]" strokeweight=".5pt">
                <v:stroke joinstyle="miter"/>
              </v:line>
            </w:pict>
          </mc:Fallback>
        </mc:AlternateContent>
      </w:r>
    </w:p>
    <w:p w14:paraId="4514B7E5" w14:textId="77777777" w:rsidR="009002CB" w:rsidRDefault="009002CB" w:rsidP="00184624">
      <w:pPr>
        <w:jc w:val="center"/>
        <w:rPr>
          <w:rFonts w:ascii="Rasa SemiBold" w:hAnsi="Rasa SemiBold"/>
          <w:i/>
          <w:iCs/>
          <w:sz w:val="36"/>
          <w:szCs w:val="36"/>
        </w:rPr>
      </w:pPr>
      <w:r w:rsidRPr="0086048A">
        <w:rPr>
          <w:rFonts w:ascii="Rasa SemiBold" w:hAnsi="Rasa SemiBold"/>
          <w:i/>
          <w:iCs/>
          <w:sz w:val="36"/>
          <w:szCs w:val="36"/>
        </w:rPr>
        <w:t>August 13, 2026</w:t>
      </w:r>
    </w:p>
    <w:p w14:paraId="46DFAF65" w14:textId="77777777" w:rsidR="009002CB" w:rsidRPr="0086048A" w:rsidRDefault="009002CB" w:rsidP="00184624">
      <w:pPr>
        <w:jc w:val="center"/>
        <w:rPr>
          <w:rFonts w:ascii="Rasa SemiBold" w:hAnsi="Rasa SemiBold"/>
          <w:i/>
          <w:iCs/>
          <w:sz w:val="36"/>
          <w:szCs w:val="36"/>
        </w:rPr>
      </w:pPr>
    </w:p>
    <w:p w14:paraId="0E58A26A" w14:textId="77777777" w:rsidR="009002CB" w:rsidRPr="00184624" w:rsidRDefault="009002CB" w:rsidP="00184624">
      <w:pPr>
        <w:jc w:val="center"/>
        <w:rPr>
          <w:rFonts w:ascii="Rasa SemiBold" w:hAnsi="Rasa SemiBold"/>
          <w:sz w:val="40"/>
          <w:szCs w:val="40"/>
        </w:rPr>
      </w:pPr>
      <w:r w:rsidRPr="00184624">
        <w:rPr>
          <w:rFonts w:ascii="Rasa SemiBold" w:hAnsi="Rasa SemiBold"/>
          <w:sz w:val="40"/>
          <w:szCs w:val="40"/>
        </w:rPr>
        <w:t>Board Members</w:t>
      </w:r>
    </w:p>
    <w:p w14:paraId="795B857C" w14:textId="77777777" w:rsidR="009002CB" w:rsidRPr="00D60CCA" w:rsidRDefault="009002CB" w:rsidP="00184624">
      <w:pPr>
        <w:jc w:val="center"/>
        <w:rPr>
          <w:rFonts w:ascii="Rasa SemiBold" w:hAnsi="Rasa SemiBold"/>
          <w:sz w:val="36"/>
          <w:szCs w:val="36"/>
        </w:rPr>
      </w:pPr>
      <w:r w:rsidRPr="00D60CCA">
        <w:rPr>
          <w:rFonts w:ascii="Rasa SemiBold" w:hAnsi="Rasa SemiBold"/>
          <w:sz w:val="36"/>
          <w:szCs w:val="36"/>
        </w:rPr>
        <w:t>Austin J. Slater, Jr., Chair</w:t>
      </w:r>
    </w:p>
    <w:p w14:paraId="471CE31A" w14:textId="77777777" w:rsidR="009002CB" w:rsidRPr="00D60CCA" w:rsidRDefault="009002CB" w:rsidP="00184624">
      <w:pPr>
        <w:jc w:val="center"/>
        <w:rPr>
          <w:rFonts w:ascii="Rasa SemiBold" w:hAnsi="Rasa SemiBold"/>
          <w:sz w:val="36"/>
          <w:szCs w:val="36"/>
        </w:rPr>
      </w:pPr>
      <w:r w:rsidRPr="00D60CCA">
        <w:rPr>
          <w:rFonts w:ascii="Rasa SemiBold" w:hAnsi="Rasa SemiBold"/>
          <w:sz w:val="36"/>
          <w:szCs w:val="36"/>
        </w:rPr>
        <w:t>Susan Mentzer-Blair, Vice Chair</w:t>
      </w:r>
    </w:p>
    <w:p w14:paraId="3A413C6E" w14:textId="77777777" w:rsidR="009002CB" w:rsidRPr="00D60CCA" w:rsidRDefault="009002CB" w:rsidP="00184624">
      <w:pPr>
        <w:jc w:val="center"/>
        <w:rPr>
          <w:rFonts w:ascii="Rasa SemiBold" w:hAnsi="Rasa SemiBold"/>
          <w:sz w:val="36"/>
          <w:szCs w:val="36"/>
        </w:rPr>
      </w:pPr>
      <w:r w:rsidRPr="00D60CCA">
        <w:rPr>
          <w:rFonts w:ascii="Rasa SemiBold" w:hAnsi="Rasa SemiBold"/>
          <w:sz w:val="36"/>
          <w:szCs w:val="36"/>
        </w:rPr>
        <w:t>Lara Omps-Botteicher, Secretary</w:t>
      </w:r>
    </w:p>
    <w:p w14:paraId="703C6627" w14:textId="77777777" w:rsidR="009002CB" w:rsidRDefault="009002CB" w:rsidP="009002CB">
      <w:pPr>
        <w:rPr>
          <w:rFonts w:ascii="Rasa SemiBold" w:hAnsi="Rasa SemiBold"/>
          <w:sz w:val="36"/>
          <w:szCs w:val="36"/>
        </w:rPr>
      </w:pPr>
    </w:p>
    <w:p w14:paraId="0C986974" w14:textId="77777777" w:rsidR="009002CB" w:rsidRDefault="009002CB" w:rsidP="009002CB">
      <w:pPr>
        <w:rPr>
          <w:rFonts w:ascii="Rasa SemiBold" w:hAnsi="Rasa SemiBold"/>
          <w:sz w:val="36"/>
          <w:szCs w:val="36"/>
        </w:rPr>
      </w:pPr>
    </w:p>
    <w:p w14:paraId="61C61D83" w14:textId="77777777" w:rsidR="003D2F87" w:rsidRDefault="003D2F87" w:rsidP="009002CB">
      <w:pPr>
        <w:rPr>
          <w:rFonts w:ascii="Rasa SemiBold" w:hAnsi="Rasa SemiBold"/>
          <w:sz w:val="36"/>
          <w:szCs w:val="36"/>
        </w:rPr>
        <w:sectPr w:rsidR="003D2F87" w:rsidSect="004F4133">
          <w:footerReference w:type="default" r:id="rId8"/>
          <w:pgSz w:w="12240" w:h="15840"/>
          <w:pgMar w:top="1152" w:right="1440" w:bottom="1152" w:left="1440" w:header="720" w:footer="720" w:gutter="0"/>
          <w:cols w:space="720"/>
          <w:titlePg/>
          <w:docGrid w:linePitch="360"/>
        </w:sectPr>
      </w:pPr>
    </w:p>
    <w:p w14:paraId="2601A731" w14:textId="58433B0A" w:rsidR="009002CB" w:rsidRDefault="003D2F87" w:rsidP="009002CB">
      <w:pPr>
        <w:rPr>
          <w:rFonts w:ascii="Rasa SemiBold" w:hAnsi="Rasa SemiBold"/>
          <w:sz w:val="36"/>
          <w:szCs w:val="36"/>
        </w:rPr>
      </w:pPr>
      <w:r>
        <w:rPr>
          <w:rFonts w:ascii="Rasa SemiBold" w:hAnsi="Rasa SemiBold"/>
          <w:sz w:val="36"/>
          <w:szCs w:val="36"/>
        </w:rPr>
        <w:t xml:space="preserve">Gat Caperton </w:t>
      </w:r>
    </w:p>
    <w:p w14:paraId="07EE9896" w14:textId="3183D84B" w:rsidR="003D2F87" w:rsidRDefault="003D2F87" w:rsidP="009002CB">
      <w:pPr>
        <w:rPr>
          <w:rFonts w:ascii="Rasa SemiBold" w:hAnsi="Rasa SemiBold"/>
          <w:sz w:val="36"/>
          <w:szCs w:val="36"/>
        </w:rPr>
      </w:pPr>
      <w:r>
        <w:rPr>
          <w:rFonts w:ascii="Rasa SemiBold" w:hAnsi="Rasa SemiBold"/>
          <w:sz w:val="36"/>
          <w:szCs w:val="36"/>
        </w:rPr>
        <w:t>Dr. James M. Cherry</w:t>
      </w:r>
    </w:p>
    <w:p w14:paraId="616E5C3F" w14:textId="4308EE4B" w:rsidR="003D2F87" w:rsidRDefault="003D2F87" w:rsidP="009002CB">
      <w:pPr>
        <w:rPr>
          <w:rFonts w:ascii="Rasa SemiBold" w:hAnsi="Rasa SemiBold"/>
          <w:sz w:val="36"/>
          <w:szCs w:val="36"/>
        </w:rPr>
      </w:pPr>
      <w:r>
        <w:rPr>
          <w:rFonts w:ascii="Rasa SemiBold" w:hAnsi="Rasa SemiBold"/>
          <w:sz w:val="36"/>
          <w:szCs w:val="36"/>
        </w:rPr>
        <w:t>Henry Kayes, Jr.</w:t>
      </w:r>
    </w:p>
    <w:p w14:paraId="516F1C9D" w14:textId="14A12AEC" w:rsidR="003D2F87" w:rsidRDefault="003D2F87" w:rsidP="009002CB">
      <w:pPr>
        <w:rPr>
          <w:rFonts w:ascii="Rasa SemiBold" w:hAnsi="Rasa SemiBold"/>
          <w:sz w:val="36"/>
          <w:szCs w:val="36"/>
        </w:rPr>
      </w:pPr>
      <w:r>
        <w:rPr>
          <w:rFonts w:ascii="Rasa SemiBold" w:hAnsi="Rasa SemiBold"/>
          <w:sz w:val="36"/>
          <w:szCs w:val="36"/>
        </w:rPr>
        <w:t>Jonathon Mason</w:t>
      </w:r>
    </w:p>
    <w:p w14:paraId="2191BC52" w14:textId="77BCD5E5" w:rsidR="003D2F87" w:rsidRDefault="003D2F87" w:rsidP="009002CB">
      <w:pPr>
        <w:rPr>
          <w:rFonts w:ascii="Rasa SemiBold" w:hAnsi="Rasa SemiBold"/>
          <w:sz w:val="36"/>
          <w:szCs w:val="36"/>
        </w:rPr>
      </w:pPr>
      <w:r>
        <w:rPr>
          <w:rFonts w:ascii="Rasa SemiBold" w:hAnsi="Rasa SemiBold"/>
          <w:sz w:val="36"/>
          <w:szCs w:val="36"/>
        </w:rPr>
        <w:t>Guillermina Garcia Moore</w:t>
      </w:r>
    </w:p>
    <w:p w14:paraId="57CB4A8A" w14:textId="38A5900B" w:rsidR="003D2F87" w:rsidRDefault="003D2F87" w:rsidP="009002CB">
      <w:pPr>
        <w:rPr>
          <w:rFonts w:ascii="Rasa SemiBold" w:hAnsi="Rasa SemiBold"/>
          <w:sz w:val="36"/>
          <w:szCs w:val="36"/>
        </w:rPr>
      </w:pPr>
      <w:r>
        <w:rPr>
          <w:rFonts w:ascii="Rasa SemiBold" w:hAnsi="Rasa SemiBold"/>
          <w:sz w:val="36"/>
          <w:szCs w:val="36"/>
        </w:rPr>
        <w:t>Bernard Lee Snyder</w:t>
      </w:r>
    </w:p>
    <w:p w14:paraId="3ACFDF78" w14:textId="2C776E0E" w:rsidR="003D2F87" w:rsidRDefault="003D2F87" w:rsidP="009002CB">
      <w:pPr>
        <w:rPr>
          <w:rFonts w:ascii="Rasa SemiBold" w:hAnsi="Rasa SemiBold"/>
          <w:sz w:val="36"/>
          <w:szCs w:val="36"/>
        </w:rPr>
      </w:pPr>
      <w:r>
        <w:rPr>
          <w:rFonts w:ascii="Rasa SemiBold" w:hAnsi="Rasa SemiBold"/>
          <w:sz w:val="36"/>
          <w:szCs w:val="36"/>
        </w:rPr>
        <w:t>Dr. Heidi Hanrahan, Faculty</w:t>
      </w:r>
    </w:p>
    <w:p w14:paraId="5C0E4294" w14:textId="77777777" w:rsidR="003D2F87" w:rsidRDefault="003D2F87" w:rsidP="003D2F87">
      <w:pPr>
        <w:rPr>
          <w:rFonts w:ascii="Rasa SemiBold" w:hAnsi="Rasa SemiBold"/>
          <w:sz w:val="36"/>
          <w:szCs w:val="36"/>
        </w:rPr>
      </w:pPr>
      <w:r>
        <w:rPr>
          <w:rFonts w:ascii="Rasa SemiBold" w:hAnsi="Rasa SemiBold"/>
          <w:sz w:val="36"/>
          <w:szCs w:val="36"/>
        </w:rPr>
        <w:t>Tyler Furbee, Student</w:t>
      </w:r>
    </w:p>
    <w:p w14:paraId="4D0A5A5A" w14:textId="38A40AC8" w:rsidR="003D2F87" w:rsidRDefault="003D2F87" w:rsidP="009002CB">
      <w:pPr>
        <w:rPr>
          <w:rFonts w:ascii="Rasa SemiBold" w:hAnsi="Rasa SemiBold"/>
          <w:sz w:val="36"/>
          <w:szCs w:val="36"/>
        </w:rPr>
      </w:pPr>
      <w:r>
        <w:rPr>
          <w:rFonts w:ascii="Rasa SemiBold" w:hAnsi="Rasa SemiBold"/>
          <w:sz w:val="36"/>
          <w:szCs w:val="36"/>
        </w:rPr>
        <w:t>Danielle Stephenson, Classified Staff</w:t>
      </w:r>
    </w:p>
    <w:p w14:paraId="08670AA7" w14:textId="77777777" w:rsidR="003D2F87" w:rsidRDefault="003D2F87" w:rsidP="009002CB">
      <w:pPr>
        <w:rPr>
          <w:rFonts w:ascii="Rasa SemiBold" w:hAnsi="Rasa SemiBold"/>
          <w:sz w:val="36"/>
          <w:szCs w:val="36"/>
        </w:rPr>
        <w:sectPr w:rsidR="003D2F87" w:rsidSect="003D2F87">
          <w:type w:val="continuous"/>
          <w:pgSz w:w="12240" w:h="15840"/>
          <w:pgMar w:top="1152" w:right="1440" w:bottom="1152" w:left="1440" w:header="720" w:footer="720" w:gutter="0"/>
          <w:cols w:num="2" w:space="720"/>
          <w:docGrid w:linePitch="360"/>
        </w:sectPr>
      </w:pPr>
    </w:p>
    <w:p w14:paraId="691F18DE" w14:textId="77777777" w:rsidR="003D2F87" w:rsidRDefault="003D2F87" w:rsidP="009002CB">
      <w:pPr>
        <w:rPr>
          <w:rFonts w:ascii="Rasa SemiBold" w:hAnsi="Rasa SemiBold"/>
          <w:sz w:val="36"/>
          <w:szCs w:val="36"/>
        </w:rPr>
      </w:pPr>
    </w:p>
    <w:p w14:paraId="3D7E3CA8" w14:textId="3C59F2D8" w:rsidR="003D2F87" w:rsidRDefault="003D2F87" w:rsidP="003D2F87">
      <w:pPr>
        <w:jc w:val="center"/>
        <w:rPr>
          <w:rFonts w:ascii="Rasa SemiBold" w:hAnsi="Rasa SemiBold"/>
          <w:sz w:val="36"/>
          <w:szCs w:val="36"/>
        </w:rPr>
      </w:pPr>
      <w:r>
        <w:rPr>
          <w:rFonts w:ascii="Rasa SemiBold" w:hAnsi="Rasa SemiBold"/>
          <w:sz w:val="36"/>
          <w:szCs w:val="36"/>
        </w:rPr>
        <w:t>Dr. Cameron B. Wesson, President</w:t>
      </w:r>
    </w:p>
    <w:p w14:paraId="7820FC39" w14:textId="0AF3BA84" w:rsidR="003D2F87" w:rsidRPr="00D60CCA" w:rsidRDefault="003D2F87" w:rsidP="009002CB">
      <w:pPr>
        <w:rPr>
          <w:rFonts w:ascii="Rasa SemiBold" w:hAnsi="Rasa SemiBold"/>
          <w:sz w:val="36"/>
          <w:szCs w:val="36"/>
        </w:rPr>
        <w:sectPr w:rsidR="003D2F87" w:rsidRPr="00D60CCA" w:rsidSect="003D2F87">
          <w:type w:val="continuous"/>
          <w:pgSz w:w="12240" w:h="15840"/>
          <w:pgMar w:top="1152" w:right="1440" w:bottom="1152" w:left="1440" w:header="720" w:footer="720" w:gutter="0"/>
          <w:cols w:space="720"/>
          <w:docGrid w:linePitch="360"/>
        </w:sectPr>
      </w:pPr>
    </w:p>
    <w:p w14:paraId="7B1C0734" w14:textId="77777777" w:rsidR="00BD1892" w:rsidRDefault="00BD1892"/>
    <w:p w14:paraId="7FBA7B84" w14:textId="0E2558DC" w:rsidR="00A8384A" w:rsidRDefault="00CE042C" w:rsidP="00A8384A">
      <w:r>
        <w:rPr>
          <w:noProof/>
        </w:rPr>
        <w:drawing>
          <wp:anchor distT="0" distB="0" distL="114300" distR="114300" simplePos="0" relativeHeight="251659264" behindDoc="0" locked="0" layoutInCell="1" allowOverlap="1" wp14:anchorId="389EB98F" wp14:editId="1CC56592">
            <wp:simplePos x="0" y="0"/>
            <wp:positionH relativeFrom="margin">
              <wp:align>center</wp:align>
            </wp:positionH>
            <wp:positionV relativeFrom="paragraph">
              <wp:posOffset>-250190</wp:posOffset>
            </wp:positionV>
            <wp:extent cx="2465078" cy="9144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5078" cy="914400"/>
                    </a:xfrm>
                    <a:prstGeom prst="rect">
                      <a:avLst/>
                    </a:prstGeom>
                  </pic:spPr>
                </pic:pic>
              </a:graphicData>
            </a:graphic>
            <wp14:sizeRelH relativeFrom="margin">
              <wp14:pctWidth>0</wp14:pctWidth>
            </wp14:sizeRelH>
            <wp14:sizeRelV relativeFrom="margin">
              <wp14:pctHeight>0</wp14:pctHeight>
            </wp14:sizeRelV>
          </wp:anchor>
        </w:drawing>
      </w:r>
    </w:p>
    <w:p w14:paraId="30217150" w14:textId="62106486" w:rsidR="00A8384A" w:rsidRPr="00427541" w:rsidRDefault="00A8384A" w:rsidP="00A8384A"/>
    <w:p w14:paraId="0E04D55E" w14:textId="75746A77" w:rsidR="00A8384A" w:rsidRPr="00427541" w:rsidRDefault="00A8384A" w:rsidP="00A8384A"/>
    <w:p w14:paraId="6A7A3FAD" w14:textId="77777777" w:rsidR="00A8384A" w:rsidRDefault="00A8384A" w:rsidP="00A8384A"/>
    <w:p w14:paraId="6EE9C974" w14:textId="77777777" w:rsidR="00A8384A" w:rsidRPr="00427541" w:rsidRDefault="00A8384A" w:rsidP="00A8384A">
      <w:pPr>
        <w:jc w:val="center"/>
        <w:rPr>
          <w:b/>
          <w:bCs/>
          <w:sz w:val="28"/>
          <w:szCs w:val="28"/>
        </w:rPr>
      </w:pPr>
      <w:r w:rsidRPr="00427541">
        <w:rPr>
          <w:b/>
          <w:bCs/>
          <w:sz w:val="28"/>
          <w:szCs w:val="28"/>
        </w:rPr>
        <w:t>Board of Governors</w:t>
      </w:r>
    </w:p>
    <w:p w14:paraId="19E25FC7" w14:textId="77777777" w:rsidR="00A8384A" w:rsidRPr="00427541" w:rsidRDefault="00A8384A" w:rsidP="00A8384A">
      <w:pPr>
        <w:jc w:val="center"/>
        <w:rPr>
          <w:b/>
          <w:bCs/>
        </w:rPr>
      </w:pPr>
      <w:r>
        <w:rPr>
          <w:b/>
          <w:bCs/>
        </w:rPr>
        <w:t>August</w:t>
      </w:r>
      <w:r w:rsidRPr="00427541">
        <w:rPr>
          <w:b/>
          <w:bCs/>
        </w:rPr>
        <w:t xml:space="preserve"> 1</w:t>
      </w:r>
      <w:r>
        <w:rPr>
          <w:b/>
          <w:bCs/>
        </w:rPr>
        <w:t>3</w:t>
      </w:r>
      <w:r w:rsidRPr="00427541">
        <w:rPr>
          <w:b/>
          <w:bCs/>
        </w:rPr>
        <w:t xml:space="preserve">, 2016     </w:t>
      </w:r>
      <w:r>
        <w:rPr>
          <w:b/>
          <w:bCs/>
        </w:rPr>
        <w:t>3</w:t>
      </w:r>
      <w:r w:rsidRPr="00427541">
        <w:rPr>
          <w:b/>
          <w:bCs/>
        </w:rPr>
        <w:t>:15pm</w:t>
      </w:r>
    </w:p>
    <w:p w14:paraId="1C8119DB" w14:textId="77777777" w:rsidR="00A8384A" w:rsidRDefault="00A8384A" w:rsidP="00A8384A">
      <w:pPr>
        <w:jc w:val="center"/>
        <w:rPr>
          <w:b/>
          <w:bCs/>
        </w:rPr>
      </w:pPr>
      <w:r w:rsidRPr="00427541">
        <w:rPr>
          <w:b/>
          <w:bCs/>
        </w:rPr>
        <w:t xml:space="preserve">Storer </w:t>
      </w:r>
      <w:proofErr w:type="gramStart"/>
      <w:r w:rsidRPr="00427541">
        <w:rPr>
          <w:b/>
          <w:bCs/>
        </w:rPr>
        <w:t>Ballroom,  Student</w:t>
      </w:r>
      <w:proofErr w:type="gramEnd"/>
      <w:r w:rsidRPr="00427541">
        <w:rPr>
          <w:b/>
          <w:bCs/>
        </w:rPr>
        <w:t xml:space="preserve"> Center</w:t>
      </w:r>
    </w:p>
    <w:p w14:paraId="1FC9A1C1" w14:textId="77777777" w:rsidR="00A8384A" w:rsidRDefault="00A8384A" w:rsidP="00A8384A">
      <w:pPr>
        <w:jc w:val="center"/>
        <w:rPr>
          <w:b/>
          <w:bCs/>
        </w:rPr>
      </w:pPr>
    </w:p>
    <w:p w14:paraId="154F2FA0" w14:textId="504BEF7E" w:rsidR="00A8384A" w:rsidRPr="004A32A8" w:rsidRDefault="00A8384A" w:rsidP="00A8384A">
      <w:pPr>
        <w:rPr>
          <w:b/>
          <w:bCs/>
        </w:rPr>
      </w:pPr>
      <w:r>
        <w:rPr>
          <w:b/>
          <w:bCs/>
        </w:rPr>
        <w:t xml:space="preserve">Virtual Access:  </w:t>
      </w:r>
      <w:hyperlink r:id="rId10" w:history="1">
        <w:r w:rsidRPr="00A8384A">
          <w:rPr>
            <w:rStyle w:val="Hyperlink"/>
            <w:b/>
            <w:bCs/>
          </w:rPr>
          <w:t>https://us02web.zoom.us/j/82110262926?pwd=DaADm0ZbbvFGmIk9Xrl0Cg0IQSQmSP.1</w:t>
        </w:r>
      </w:hyperlink>
    </w:p>
    <w:p w14:paraId="19E2BDAE" w14:textId="77777777" w:rsidR="00A8384A" w:rsidRPr="00427541" w:rsidRDefault="00A8384A" w:rsidP="00A8384A">
      <w:pPr>
        <w:rPr>
          <w:b/>
          <w:bCs/>
        </w:rPr>
      </w:pPr>
    </w:p>
    <w:p w14:paraId="2A938AAA" w14:textId="77777777" w:rsidR="00A8384A" w:rsidRPr="00427541" w:rsidRDefault="00A8384A" w:rsidP="00A8384A">
      <w:pPr>
        <w:jc w:val="center"/>
        <w:rPr>
          <w:b/>
          <w:bCs/>
        </w:rPr>
      </w:pPr>
    </w:p>
    <w:p w14:paraId="793B560D" w14:textId="77777777" w:rsidR="00A8384A" w:rsidRPr="00427541" w:rsidRDefault="00A8384A" w:rsidP="00A8384A">
      <w:pPr>
        <w:jc w:val="center"/>
        <w:rPr>
          <w:b/>
          <w:bCs/>
          <w:sz w:val="28"/>
          <w:szCs w:val="28"/>
        </w:rPr>
      </w:pPr>
      <w:r w:rsidRPr="00427541">
        <w:rPr>
          <w:b/>
          <w:bCs/>
          <w:sz w:val="28"/>
          <w:szCs w:val="28"/>
        </w:rPr>
        <w:t>AGENDA</w:t>
      </w:r>
    </w:p>
    <w:p w14:paraId="746116B2" w14:textId="77777777" w:rsidR="00A8384A" w:rsidRPr="00427541" w:rsidRDefault="00A8384A" w:rsidP="00A8384A">
      <w:pPr>
        <w:jc w:val="center"/>
      </w:pPr>
    </w:p>
    <w:p w14:paraId="4BB0B31C" w14:textId="28EA7067" w:rsidR="00A8384A" w:rsidRDefault="00A8384A" w:rsidP="00CE042C">
      <w:r>
        <w:tab/>
        <w:t>Call to Order</w:t>
      </w:r>
      <w:r>
        <w:tab/>
      </w:r>
      <w:r>
        <w:tab/>
      </w:r>
      <w:r>
        <w:tab/>
      </w:r>
      <w:r>
        <w:tab/>
      </w:r>
      <w:r>
        <w:tab/>
      </w:r>
      <w:r>
        <w:tab/>
        <w:t>Chair, Mr. Austin J. Slater, Jr.</w:t>
      </w:r>
    </w:p>
    <w:p w14:paraId="54D40A2B" w14:textId="77777777" w:rsidR="00A8384A" w:rsidRDefault="00A8384A" w:rsidP="00A8384A"/>
    <w:p w14:paraId="6596FB05" w14:textId="44E6F5BC" w:rsidR="00A8384A" w:rsidRDefault="00A8384A" w:rsidP="00A8384A">
      <w:r>
        <w:tab/>
        <w:t>Public Comments</w:t>
      </w:r>
    </w:p>
    <w:p w14:paraId="6C28E221" w14:textId="77777777" w:rsidR="00A8384A" w:rsidRDefault="00A8384A" w:rsidP="00A8384A"/>
    <w:p w14:paraId="7777FABB" w14:textId="77777777" w:rsidR="00A8384A" w:rsidRDefault="00A8384A" w:rsidP="00CE042C">
      <w:pPr>
        <w:ind w:firstLine="720"/>
      </w:pPr>
      <w:r>
        <w:t>Chair’s Remarks</w:t>
      </w:r>
      <w:r>
        <w:tab/>
      </w:r>
      <w:r>
        <w:tab/>
      </w:r>
      <w:r>
        <w:tab/>
      </w:r>
      <w:r>
        <w:tab/>
      </w:r>
      <w:r>
        <w:tab/>
      </w:r>
      <w:proofErr w:type="gramStart"/>
      <w:r>
        <w:t>The</w:t>
      </w:r>
      <w:proofErr w:type="gramEnd"/>
      <w:r>
        <w:t xml:space="preserve"> Chair</w:t>
      </w:r>
    </w:p>
    <w:p w14:paraId="50DAC3C1" w14:textId="77777777" w:rsidR="00A8384A" w:rsidRDefault="00A8384A" w:rsidP="00A8384A"/>
    <w:p w14:paraId="14F15D59" w14:textId="77777777" w:rsidR="00CE042C" w:rsidRDefault="00CE042C" w:rsidP="00A8384A">
      <w:pPr>
        <w:jc w:val="center"/>
        <w:rPr>
          <w:b/>
          <w:bCs/>
          <w:u w:val="single"/>
        </w:rPr>
      </w:pPr>
    </w:p>
    <w:p w14:paraId="7394ABA3" w14:textId="71F9BDC0" w:rsidR="00A8384A" w:rsidRPr="00CE042C" w:rsidRDefault="00A8384A" w:rsidP="00A8384A">
      <w:pPr>
        <w:jc w:val="center"/>
        <w:rPr>
          <w:b/>
          <w:bCs/>
          <w:u w:val="single"/>
        </w:rPr>
      </w:pPr>
      <w:r w:rsidRPr="00CE042C">
        <w:rPr>
          <w:b/>
          <w:bCs/>
          <w:u w:val="single"/>
        </w:rPr>
        <w:t>Consent Agenda</w:t>
      </w:r>
    </w:p>
    <w:p w14:paraId="298974F7" w14:textId="6B6E10B9" w:rsidR="00A8384A" w:rsidRDefault="00A8384A" w:rsidP="00A8384A">
      <w:pPr>
        <w:spacing w:line="360" w:lineRule="auto"/>
      </w:pPr>
      <w:r>
        <w:tab/>
        <w:t>Consent Agenda Items</w:t>
      </w:r>
      <w:r>
        <w:tab/>
      </w:r>
      <w:r>
        <w:tab/>
      </w:r>
      <w:r>
        <w:tab/>
      </w:r>
      <w:r>
        <w:tab/>
      </w:r>
      <w:proofErr w:type="gramStart"/>
      <w:r>
        <w:t>The</w:t>
      </w:r>
      <w:proofErr w:type="gramEnd"/>
      <w:r>
        <w:t xml:space="preserve"> Chair</w:t>
      </w:r>
    </w:p>
    <w:p w14:paraId="1958FF2D" w14:textId="77777777" w:rsidR="00A8384A" w:rsidRDefault="00A8384A" w:rsidP="00CE042C">
      <w:pPr>
        <w:pStyle w:val="ListParagraph"/>
        <w:numPr>
          <w:ilvl w:val="0"/>
          <w:numId w:val="10"/>
        </w:numPr>
        <w:spacing w:line="300" w:lineRule="exact"/>
        <w:ind w:left="1440"/>
      </w:pPr>
      <w:r>
        <w:t>Approval of the Minutes of</w:t>
      </w:r>
    </w:p>
    <w:p w14:paraId="30005602" w14:textId="16CB17DC" w:rsidR="00A8384A" w:rsidRDefault="00A8384A" w:rsidP="00CE042C">
      <w:pPr>
        <w:pStyle w:val="ListParagraph"/>
        <w:spacing w:line="300" w:lineRule="exact"/>
        <w:ind w:left="1440"/>
      </w:pPr>
      <w:r>
        <w:t>June 11, 2026 meeting</w:t>
      </w:r>
    </w:p>
    <w:p w14:paraId="17F04CF7" w14:textId="77777777" w:rsidR="00A8384A" w:rsidRDefault="00A8384A" w:rsidP="00CE042C">
      <w:pPr>
        <w:pStyle w:val="ListParagraph"/>
        <w:numPr>
          <w:ilvl w:val="0"/>
          <w:numId w:val="10"/>
        </w:numPr>
        <w:spacing w:line="300" w:lineRule="exact"/>
        <w:ind w:left="1440"/>
      </w:pPr>
      <w:r>
        <w:t>Approval of the Naming of</w:t>
      </w:r>
    </w:p>
    <w:p w14:paraId="485D442A" w14:textId="672DF79F" w:rsidR="00A8384A" w:rsidRDefault="00A8384A" w:rsidP="00CE042C">
      <w:pPr>
        <w:pStyle w:val="ListParagraph"/>
        <w:spacing w:line="300" w:lineRule="exact"/>
        <w:ind w:left="1440"/>
      </w:pPr>
      <w:r>
        <w:t>Farm Driveway</w:t>
      </w:r>
    </w:p>
    <w:p w14:paraId="3D0CCAB6" w14:textId="77777777" w:rsidR="00A8384A" w:rsidRDefault="00A8384A" w:rsidP="00CE042C">
      <w:pPr>
        <w:pStyle w:val="ListParagraph"/>
        <w:numPr>
          <w:ilvl w:val="0"/>
          <w:numId w:val="10"/>
        </w:numPr>
        <w:spacing w:line="300" w:lineRule="exact"/>
        <w:ind w:left="1440"/>
      </w:pPr>
      <w:r>
        <w:t xml:space="preserve">Supplemental Authorization of </w:t>
      </w:r>
    </w:p>
    <w:p w14:paraId="2EC97E96" w14:textId="77777777" w:rsidR="00A8384A" w:rsidRDefault="00A8384A" w:rsidP="00CE042C">
      <w:pPr>
        <w:pStyle w:val="ListParagraph"/>
        <w:spacing w:line="300" w:lineRule="exact"/>
        <w:ind w:left="1440"/>
      </w:pPr>
      <w:r>
        <w:t xml:space="preserve">Campus Projects for Deferred </w:t>
      </w:r>
    </w:p>
    <w:p w14:paraId="030A0B80" w14:textId="77777777" w:rsidR="00A8384A" w:rsidRDefault="00A8384A" w:rsidP="00CE042C">
      <w:pPr>
        <w:pStyle w:val="ListParagraph"/>
        <w:spacing w:line="300" w:lineRule="exact"/>
        <w:ind w:left="1440"/>
      </w:pPr>
      <w:r>
        <w:t>Maintenance Grants</w:t>
      </w:r>
    </w:p>
    <w:p w14:paraId="3367DA29" w14:textId="77777777" w:rsidR="00A8384A" w:rsidRDefault="00A8384A" w:rsidP="00A8384A">
      <w:pPr>
        <w:pStyle w:val="ListParagraph"/>
        <w:ind w:left="1800"/>
      </w:pPr>
    </w:p>
    <w:p w14:paraId="32291444" w14:textId="77777777" w:rsidR="00A8384A" w:rsidRPr="00427541" w:rsidRDefault="00A8384A" w:rsidP="00A8384A">
      <w:pPr>
        <w:pStyle w:val="ListParagraph"/>
        <w:ind w:left="1800"/>
      </w:pPr>
    </w:p>
    <w:p w14:paraId="6CFB361D" w14:textId="77777777" w:rsidR="00A8384A" w:rsidRPr="00427541" w:rsidRDefault="00A8384A" w:rsidP="00A8384A"/>
    <w:p w14:paraId="7C57E653" w14:textId="77777777" w:rsidR="00A8384A" w:rsidRPr="00CE042C" w:rsidRDefault="00A8384A" w:rsidP="00A8384A">
      <w:pPr>
        <w:jc w:val="center"/>
        <w:rPr>
          <w:b/>
          <w:bCs/>
          <w:u w:val="single"/>
        </w:rPr>
      </w:pPr>
      <w:r w:rsidRPr="00CE042C">
        <w:rPr>
          <w:b/>
          <w:bCs/>
          <w:u w:val="single"/>
        </w:rPr>
        <w:t>Presentation Agenda</w:t>
      </w:r>
    </w:p>
    <w:p w14:paraId="532BFEA7" w14:textId="77777777" w:rsidR="00A8384A" w:rsidRDefault="00A8384A" w:rsidP="00A8384A">
      <w:pPr>
        <w:jc w:val="center"/>
      </w:pPr>
    </w:p>
    <w:p w14:paraId="6429F8C1" w14:textId="4DABF4EC" w:rsidR="00A8384A" w:rsidRDefault="00A8384A" w:rsidP="00CE042C">
      <w:pPr>
        <w:spacing w:line="360" w:lineRule="auto"/>
      </w:pPr>
      <w:r>
        <w:tab/>
        <w:t>1. President’s Report</w:t>
      </w:r>
      <w:r>
        <w:tab/>
      </w:r>
      <w:r>
        <w:tab/>
      </w:r>
      <w:r>
        <w:tab/>
      </w:r>
      <w:r>
        <w:tab/>
      </w:r>
      <w:r>
        <w:tab/>
        <w:t>President Cameron B. Wesson</w:t>
      </w:r>
    </w:p>
    <w:p w14:paraId="4E03AAA9" w14:textId="170726B0" w:rsidR="00CE042C" w:rsidRDefault="00A8384A" w:rsidP="00CE042C">
      <w:pPr>
        <w:spacing w:line="300" w:lineRule="exact"/>
      </w:pPr>
      <w:r>
        <w:tab/>
        <w:t>2.  Information Technology Services</w:t>
      </w:r>
      <w:r w:rsidR="00CE042C">
        <w:t xml:space="preserve"> </w:t>
      </w:r>
      <w:r>
        <w:t>Annual</w:t>
      </w:r>
    </w:p>
    <w:p w14:paraId="594541AB" w14:textId="7DE4CD7B" w:rsidR="00A8384A" w:rsidRDefault="00A8384A" w:rsidP="00CE042C">
      <w:pPr>
        <w:spacing w:line="300" w:lineRule="exact"/>
      </w:pPr>
      <w:r>
        <w:t xml:space="preserve"> </w:t>
      </w:r>
      <w:r w:rsidR="00CE042C">
        <w:tab/>
      </w:r>
      <w:r w:rsidR="00CE042C">
        <w:tab/>
      </w:r>
      <w:r>
        <w:t>Information Systems GLBA Report</w:t>
      </w:r>
    </w:p>
    <w:p w14:paraId="50F5263F" w14:textId="77777777" w:rsidR="00A8384A" w:rsidRDefault="00A8384A" w:rsidP="00A8384A">
      <w:pPr>
        <w:ind w:firstLine="720"/>
      </w:pPr>
    </w:p>
    <w:p w14:paraId="31D646A8" w14:textId="53D7D62B" w:rsidR="00CE042C" w:rsidRDefault="00A8384A" w:rsidP="00CE042C">
      <w:pPr>
        <w:spacing w:line="300" w:lineRule="exact"/>
        <w:ind w:firstLine="720"/>
      </w:pPr>
      <w:r>
        <w:t xml:space="preserve">3. Report of the Academic Programs and </w:t>
      </w:r>
      <w:r w:rsidR="00CE042C">
        <w:tab/>
      </w:r>
      <w:r w:rsidR="00CE042C">
        <w:tab/>
        <w:t>Mr. Gat Caperton</w:t>
      </w:r>
    </w:p>
    <w:p w14:paraId="27DD93B8" w14:textId="57DC19CA" w:rsidR="00A8384A" w:rsidRDefault="00A8384A" w:rsidP="00CE042C">
      <w:pPr>
        <w:spacing w:line="300" w:lineRule="exact"/>
        <w:ind w:left="720" w:firstLine="720"/>
      </w:pPr>
      <w:r>
        <w:t>Enrollment Committee</w:t>
      </w:r>
    </w:p>
    <w:p w14:paraId="7A78C7C4" w14:textId="77777777" w:rsidR="00A8384A" w:rsidRDefault="00A8384A" w:rsidP="00CE042C">
      <w:pPr>
        <w:pStyle w:val="ListParagraph"/>
        <w:numPr>
          <w:ilvl w:val="0"/>
          <w:numId w:val="13"/>
        </w:numPr>
        <w:spacing w:line="300" w:lineRule="exact"/>
        <w:ind w:left="2074"/>
      </w:pPr>
      <w:r>
        <w:t>Academic Affairs Update</w:t>
      </w:r>
    </w:p>
    <w:p w14:paraId="0694A6D0" w14:textId="77777777" w:rsidR="00A8384A" w:rsidRDefault="00A8384A" w:rsidP="00CE042C">
      <w:pPr>
        <w:pStyle w:val="ListParagraph"/>
        <w:numPr>
          <w:ilvl w:val="0"/>
          <w:numId w:val="13"/>
        </w:numPr>
        <w:spacing w:line="300" w:lineRule="exact"/>
        <w:ind w:left="2074"/>
      </w:pPr>
      <w:r>
        <w:t>Enrollment Update</w:t>
      </w:r>
    </w:p>
    <w:p w14:paraId="0FD02FBD" w14:textId="77777777" w:rsidR="00A8384A" w:rsidRDefault="00A8384A" w:rsidP="00CE042C">
      <w:pPr>
        <w:pStyle w:val="ListParagraph"/>
        <w:numPr>
          <w:ilvl w:val="0"/>
          <w:numId w:val="13"/>
        </w:numPr>
        <w:spacing w:line="300" w:lineRule="exact"/>
        <w:ind w:left="2074"/>
      </w:pPr>
      <w:r>
        <w:t>Office of Sponsored Programs Annual</w:t>
      </w:r>
    </w:p>
    <w:p w14:paraId="40C425A6" w14:textId="77777777" w:rsidR="00A8384A" w:rsidRDefault="00A8384A" w:rsidP="00CE042C">
      <w:pPr>
        <w:pStyle w:val="ListParagraph"/>
        <w:spacing w:line="300" w:lineRule="exact"/>
        <w:ind w:left="2074"/>
      </w:pPr>
      <w:r>
        <w:lastRenderedPageBreak/>
        <w:t>Report</w:t>
      </w:r>
    </w:p>
    <w:p w14:paraId="3FE52FCA" w14:textId="77777777" w:rsidR="00A8384A" w:rsidRDefault="00A8384A" w:rsidP="00A8384A"/>
    <w:p w14:paraId="56673418" w14:textId="1A4012C1" w:rsidR="00A8384A" w:rsidRDefault="00A8384A" w:rsidP="00A8384A">
      <w:r>
        <w:tab/>
        <w:t xml:space="preserve">4. Report of the Student Affairs, Athletics, </w:t>
      </w:r>
      <w:r>
        <w:tab/>
      </w:r>
      <w:r>
        <w:tab/>
        <w:t>Ms. Sue Mentzer Blair</w:t>
      </w:r>
    </w:p>
    <w:p w14:paraId="50466325" w14:textId="77777777" w:rsidR="00A8384A" w:rsidRDefault="00A8384A" w:rsidP="00CE042C">
      <w:pPr>
        <w:ind w:left="720" w:firstLine="720"/>
      </w:pPr>
      <w:r>
        <w:t>and University Relations Committee</w:t>
      </w:r>
    </w:p>
    <w:p w14:paraId="375667E5" w14:textId="77777777" w:rsidR="00A8384A" w:rsidRDefault="00A8384A" w:rsidP="00A8384A">
      <w:pPr>
        <w:pStyle w:val="ListParagraph"/>
        <w:numPr>
          <w:ilvl w:val="0"/>
          <w:numId w:val="11"/>
        </w:numPr>
        <w:ind w:left="2074"/>
      </w:pPr>
      <w:r>
        <w:t>Student Affairs Division Update</w:t>
      </w:r>
    </w:p>
    <w:p w14:paraId="08DC93C9" w14:textId="77777777" w:rsidR="00A8384A" w:rsidRDefault="00A8384A" w:rsidP="00A8384A">
      <w:pPr>
        <w:pStyle w:val="ListParagraph"/>
        <w:numPr>
          <w:ilvl w:val="0"/>
          <w:numId w:val="11"/>
        </w:numPr>
        <w:ind w:left="2074"/>
      </w:pPr>
      <w:r>
        <w:t>Housing and Dining Facilities Update</w:t>
      </w:r>
    </w:p>
    <w:p w14:paraId="111E4676" w14:textId="77777777" w:rsidR="00A8384A" w:rsidRDefault="00A8384A" w:rsidP="00A8384A">
      <w:pPr>
        <w:pStyle w:val="ListParagraph"/>
        <w:numPr>
          <w:ilvl w:val="0"/>
          <w:numId w:val="11"/>
        </w:numPr>
        <w:ind w:left="2074"/>
      </w:pPr>
      <w:r>
        <w:t>Athletics Update</w:t>
      </w:r>
    </w:p>
    <w:p w14:paraId="5181D86F" w14:textId="77777777" w:rsidR="00A8384A" w:rsidRDefault="00A8384A" w:rsidP="00A8384A">
      <w:pPr>
        <w:pStyle w:val="ListParagraph"/>
        <w:numPr>
          <w:ilvl w:val="0"/>
          <w:numId w:val="11"/>
        </w:numPr>
        <w:ind w:left="2074"/>
      </w:pPr>
      <w:r>
        <w:t>Development Division Update</w:t>
      </w:r>
    </w:p>
    <w:p w14:paraId="7D5903AC" w14:textId="77777777" w:rsidR="00A8384A" w:rsidRDefault="00A8384A" w:rsidP="00A8384A">
      <w:pPr>
        <w:pStyle w:val="ListParagraph"/>
        <w:numPr>
          <w:ilvl w:val="0"/>
          <w:numId w:val="11"/>
        </w:numPr>
        <w:ind w:left="2074"/>
      </w:pPr>
      <w:r>
        <w:t xml:space="preserve">University Foundation Update and </w:t>
      </w:r>
    </w:p>
    <w:p w14:paraId="5AEEC628" w14:textId="77777777" w:rsidR="00A8384A" w:rsidRDefault="00A8384A" w:rsidP="00A8384A">
      <w:pPr>
        <w:pStyle w:val="ListParagraph"/>
        <w:ind w:left="2074"/>
      </w:pPr>
      <w:r>
        <w:t>Review of End of Year Data</w:t>
      </w:r>
    </w:p>
    <w:p w14:paraId="1534E34C" w14:textId="77777777" w:rsidR="00A8384A" w:rsidRDefault="00A8384A" w:rsidP="00A8384A">
      <w:pPr>
        <w:pStyle w:val="ListParagraph"/>
        <w:ind w:left="1800"/>
      </w:pPr>
    </w:p>
    <w:p w14:paraId="29008A44" w14:textId="3EAF47F4" w:rsidR="00A8384A" w:rsidRDefault="00A8384A" w:rsidP="007C3B4A">
      <w:pPr>
        <w:pStyle w:val="ListParagraph"/>
        <w:ind w:left="0"/>
      </w:pPr>
      <w:r>
        <w:tab/>
        <w:t xml:space="preserve">5.  Report of the Finance and Facilities </w:t>
      </w:r>
      <w:r>
        <w:tab/>
      </w:r>
      <w:r>
        <w:tab/>
        <w:t>Mr. Lee Snyder</w:t>
      </w:r>
    </w:p>
    <w:p w14:paraId="14C51A43" w14:textId="77777777" w:rsidR="00A8384A" w:rsidRDefault="00A8384A" w:rsidP="00A8384A">
      <w:pPr>
        <w:pStyle w:val="ListParagraph"/>
        <w:ind w:firstLine="990"/>
      </w:pPr>
      <w:r>
        <w:t>Committee</w:t>
      </w:r>
    </w:p>
    <w:p w14:paraId="688D41B9" w14:textId="77777777" w:rsidR="00A8384A" w:rsidRDefault="00A8384A" w:rsidP="00A8384A">
      <w:pPr>
        <w:pStyle w:val="ListParagraph"/>
        <w:numPr>
          <w:ilvl w:val="0"/>
          <w:numId w:val="12"/>
        </w:numPr>
      </w:pPr>
      <w:r>
        <w:t>Financial Update</w:t>
      </w:r>
    </w:p>
    <w:p w14:paraId="0E1F37B1" w14:textId="77777777" w:rsidR="00A8384A" w:rsidRDefault="00A8384A" w:rsidP="00A8384A">
      <w:pPr>
        <w:pStyle w:val="ListParagraph"/>
        <w:numPr>
          <w:ilvl w:val="0"/>
          <w:numId w:val="12"/>
        </w:numPr>
      </w:pPr>
      <w:r>
        <w:t>Updates on Capital Projects</w:t>
      </w:r>
    </w:p>
    <w:p w14:paraId="5EA840D7" w14:textId="77777777" w:rsidR="00A8384A" w:rsidRDefault="00A8384A" w:rsidP="00A8384A"/>
    <w:p w14:paraId="77CC5324" w14:textId="77777777" w:rsidR="00A8384A" w:rsidRDefault="00A8384A" w:rsidP="00A8384A"/>
    <w:p w14:paraId="749E8084" w14:textId="77777777" w:rsidR="00A8384A" w:rsidRDefault="00A8384A" w:rsidP="00A8384A"/>
    <w:p w14:paraId="7FB52C47" w14:textId="77777777" w:rsidR="00A8384A" w:rsidRPr="00383EA8" w:rsidRDefault="00A8384A" w:rsidP="00A8384A">
      <w:pPr>
        <w:jc w:val="center"/>
        <w:rPr>
          <w:u w:val="single"/>
        </w:rPr>
      </w:pPr>
      <w:r w:rsidRPr="00383EA8">
        <w:rPr>
          <w:u w:val="single"/>
        </w:rPr>
        <w:t>Regular Session</w:t>
      </w:r>
    </w:p>
    <w:p w14:paraId="6470A863" w14:textId="77777777" w:rsidR="00A8384A" w:rsidRDefault="00A8384A" w:rsidP="00A8384A">
      <w:pPr>
        <w:jc w:val="center"/>
      </w:pPr>
    </w:p>
    <w:p w14:paraId="50F8BCE6" w14:textId="77777777" w:rsidR="00A8384A" w:rsidRDefault="00A8384A" w:rsidP="00A8384A">
      <w:r>
        <w:tab/>
      </w:r>
      <w:r>
        <w:tab/>
        <w:t>New Business</w:t>
      </w:r>
    </w:p>
    <w:p w14:paraId="7173A2B6" w14:textId="77777777" w:rsidR="00A8384A" w:rsidRDefault="00A8384A" w:rsidP="00A8384A"/>
    <w:p w14:paraId="7C36142E" w14:textId="77777777" w:rsidR="00A8384A" w:rsidRDefault="00A8384A" w:rsidP="00A8384A">
      <w:pPr>
        <w:ind w:left="1440"/>
      </w:pPr>
      <w:r>
        <w:t>Executive Session</w:t>
      </w:r>
    </w:p>
    <w:p w14:paraId="41B1107D" w14:textId="77777777" w:rsidR="00A8384A" w:rsidRDefault="00A8384A" w:rsidP="00A8384A">
      <w:pPr>
        <w:ind w:left="1440"/>
      </w:pPr>
      <w:r>
        <w:tab/>
        <w:t>Personnel Matters</w:t>
      </w:r>
    </w:p>
    <w:p w14:paraId="40D254EA" w14:textId="77777777" w:rsidR="00A8384A" w:rsidRDefault="00A8384A" w:rsidP="00A8384A"/>
    <w:p w14:paraId="6010761D" w14:textId="77777777" w:rsidR="00A8384A" w:rsidRPr="00A64C6C" w:rsidRDefault="00A8384A" w:rsidP="00A8384A">
      <w:r>
        <w:tab/>
      </w:r>
      <w:r>
        <w:tab/>
        <w:t>Adjournment</w:t>
      </w:r>
    </w:p>
    <w:p w14:paraId="7B5769C9" w14:textId="04C11E77" w:rsidR="00BD1892" w:rsidRDefault="00BD1892"/>
    <w:p w14:paraId="4EA03F3D" w14:textId="77777777" w:rsidR="00BD1892" w:rsidRDefault="00BD1892"/>
    <w:p w14:paraId="0725793B" w14:textId="77777777" w:rsidR="00BD1892" w:rsidRDefault="00BD1892"/>
    <w:p w14:paraId="32AD1A67" w14:textId="77777777" w:rsidR="00BD1892" w:rsidRDefault="00BD1892"/>
    <w:p w14:paraId="22C4AADC" w14:textId="77777777" w:rsidR="00BD1892" w:rsidRDefault="00BD1892"/>
    <w:p w14:paraId="16D56A29" w14:textId="77777777" w:rsidR="00BD1892" w:rsidRDefault="00BD1892"/>
    <w:p w14:paraId="500F3D99" w14:textId="77777777" w:rsidR="00BD1892" w:rsidRDefault="00BD1892"/>
    <w:p w14:paraId="64BA7B82" w14:textId="77777777" w:rsidR="00BD1892" w:rsidRDefault="00BD1892"/>
    <w:p w14:paraId="4F3A9D15" w14:textId="16A90E9D" w:rsidR="00BD1892" w:rsidRDefault="00BD1892">
      <w:r>
        <w:br w:type="page"/>
      </w:r>
    </w:p>
    <w:p w14:paraId="4607A1DB" w14:textId="77777777" w:rsidR="00BD1892" w:rsidRDefault="00BD1892" w:rsidP="00BD1892">
      <w:r>
        <w:t>Shepherd University Board of Governors</w:t>
      </w:r>
    </w:p>
    <w:p w14:paraId="2DD92ACC" w14:textId="1ED7D18D" w:rsidR="00BD1892" w:rsidRDefault="00BD1892" w:rsidP="00BD1892">
      <w:r>
        <w:t>August 13, 2026</w:t>
      </w:r>
    </w:p>
    <w:p w14:paraId="7F4B9E96" w14:textId="77777777" w:rsidR="00BD1892" w:rsidRDefault="00BD1892" w:rsidP="00BD1892">
      <w:r>
        <w:t xml:space="preserve">Consent Agenda </w:t>
      </w:r>
    </w:p>
    <w:p w14:paraId="130FCF77" w14:textId="77777777" w:rsidR="00BD1892" w:rsidRDefault="00BD1892" w:rsidP="00BD1892"/>
    <w:p w14:paraId="6096BC27" w14:textId="77777777" w:rsidR="00BD1892" w:rsidRDefault="00BD1892" w:rsidP="00BD1892"/>
    <w:p w14:paraId="11BD1FA7" w14:textId="77777777" w:rsidR="00BD1892" w:rsidRDefault="00BD1892" w:rsidP="00BD1892"/>
    <w:p w14:paraId="1F740A55" w14:textId="77777777" w:rsidR="00BD1892" w:rsidRDefault="00BD1892" w:rsidP="00BD1892"/>
    <w:p w14:paraId="41BD2F5A" w14:textId="77777777" w:rsidR="00BD1892" w:rsidRPr="00816F8E" w:rsidRDefault="00BD1892" w:rsidP="00816F8E">
      <w:pPr>
        <w:pStyle w:val="Heading1"/>
        <w:jc w:val="center"/>
        <w:rPr>
          <w:rFonts w:ascii="Times New Roman" w:hAnsi="Times New Roman" w:cs="Times New Roman"/>
          <w:b/>
          <w:bCs/>
          <w:color w:val="auto"/>
          <w:sz w:val="32"/>
          <w:szCs w:val="32"/>
        </w:rPr>
      </w:pPr>
      <w:r w:rsidRPr="00816F8E">
        <w:rPr>
          <w:rFonts w:ascii="Times New Roman" w:hAnsi="Times New Roman" w:cs="Times New Roman"/>
          <w:b/>
          <w:bCs/>
          <w:color w:val="auto"/>
          <w:sz w:val="32"/>
          <w:szCs w:val="32"/>
        </w:rPr>
        <w:t>CONSENT AGENDA</w:t>
      </w:r>
    </w:p>
    <w:p w14:paraId="11CE6CAF" w14:textId="77777777" w:rsidR="00BD1892" w:rsidRDefault="00BD1892" w:rsidP="00BD1892"/>
    <w:p w14:paraId="372C3903" w14:textId="77777777" w:rsidR="00BD1892" w:rsidRDefault="00BD1892" w:rsidP="00BD1892">
      <w:r>
        <w:t>Per the Board’s Consent Agenda protocols:</w:t>
      </w:r>
    </w:p>
    <w:p w14:paraId="3693EDD9" w14:textId="6EA3ED93" w:rsidR="00BD1892" w:rsidRDefault="00BD1892" w:rsidP="00BD1892">
      <w:pPr>
        <w:pStyle w:val="ListParagraph"/>
        <w:numPr>
          <w:ilvl w:val="0"/>
          <w:numId w:val="1"/>
        </w:numPr>
      </w:pPr>
      <w:r>
        <w:t>Any member may email the Board Chair and the President to request extraction of one or more items from the Consent Agenda and inclusion in the Discussion Agenda.  Any such request should be emailed before end of day Sunday, August 9, 2026.  The Agenda Book would not be re-formatted, but the formal Agenda for the meeting would be adjusted to accommodate such requests, and modified draft resolutions would be completed and distributed prior to the August 13 meeting.</w:t>
      </w:r>
    </w:p>
    <w:p w14:paraId="64187BCA" w14:textId="77777777" w:rsidR="00BD1892" w:rsidRDefault="00BD1892" w:rsidP="00BD1892">
      <w:pPr>
        <w:pStyle w:val="ListParagraph"/>
        <w:ind w:left="1440"/>
      </w:pPr>
    </w:p>
    <w:p w14:paraId="1A51EC0C" w14:textId="77777777" w:rsidR="00BD1892" w:rsidRDefault="00BD1892" w:rsidP="00BD1892">
      <w:pPr>
        <w:pStyle w:val="ListParagraph"/>
        <w:numPr>
          <w:ilvl w:val="0"/>
          <w:numId w:val="1"/>
        </w:numPr>
      </w:pPr>
      <w:r>
        <w:t>During the Board meeting, as the Consent Agenda is initiated, any member may move the extraction of one or more items to the Discussion Agenda.  Upon a majority vote of the Board, the agenda would be so modified.</w:t>
      </w:r>
    </w:p>
    <w:p w14:paraId="53D93EE8" w14:textId="77777777" w:rsidR="00BD1892" w:rsidRDefault="00BD1892" w:rsidP="00BD1892"/>
    <w:p w14:paraId="504F2D1C" w14:textId="77777777" w:rsidR="00BD1892" w:rsidRDefault="00BD1892" w:rsidP="00BD1892"/>
    <w:p w14:paraId="08827B6B" w14:textId="77777777" w:rsidR="00BD1892" w:rsidRDefault="00BD1892" w:rsidP="00BD1892"/>
    <w:p w14:paraId="10C56F19" w14:textId="77777777" w:rsidR="00BD1892" w:rsidRDefault="00BD1892" w:rsidP="00BD1892"/>
    <w:p w14:paraId="0143C08B" w14:textId="77777777" w:rsidR="00BD1892" w:rsidRPr="00061117" w:rsidRDefault="00BD1892" w:rsidP="00BD1892">
      <w:r w:rsidRPr="00061117">
        <w:t>The following resolution is recommended for adoption by the Board:</w:t>
      </w:r>
    </w:p>
    <w:p w14:paraId="6EA26AA9" w14:textId="77777777" w:rsidR="00BD1892" w:rsidRDefault="00BD1892"/>
    <w:p w14:paraId="383E3319" w14:textId="77777777" w:rsidR="00BD1892" w:rsidRDefault="00BD1892" w:rsidP="00BD1892">
      <w:pPr>
        <w:ind w:left="720"/>
      </w:pPr>
      <w:r w:rsidRPr="00061117">
        <w:rPr>
          <w:b/>
        </w:rPr>
        <w:t>RESOLVED</w:t>
      </w:r>
      <w:r w:rsidRPr="00061117">
        <w:t>, That the Shepherd University Board of Governors approves</w:t>
      </w:r>
      <w:r>
        <w:t>:</w:t>
      </w:r>
    </w:p>
    <w:p w14:paraId="453B27CA" w14:textId="77777777" w:rsidR="00BD1892" w:rsidRDefault="00BD1892" w:rsidP="00BD1892">
      <w:pPr>
        <w:ind w:left="720"/>
      </w:pPr>
    </w:p>
    <w:p w14:paraId="08DFBBAD" w14:textId="2CD91197" w:rsidR="00BD1892" w:rsidRDefault="00BD1892" w:rsidP="00BD1892">
      <w:pPr>
        <w:pStyle w:val="ListParagraph"/>
        <w:numPr>
          <w:ilvl w:val="0"/>
          <w:numId w:val="2"/>
        </w:numPr>
      </w:pPr>
      <w:r w:rsidRPr="00D90ACC">
        <w:t xml:space="preserve">The Minutes of the Meeting of </w:t>
      </w:r>
      <w:r>
        <w:t>June</w:t>
      </w:r>
      <w:r w:rsidRPr="00D90ACC">
        <w:t xml:space="preserve"> 1</w:t>
      </w:r>
      <w:r>
        <w:t>1</w:t>
      </w:r>
      <w:r w:rsidRPr="00D90ACC">
        <w:t xml:space="preserve">, 2026, as presented in the </w:t>
      </w:r>
      <w:proofErr w:type="gramStart"/>
      <w:r w:rsidRPr="00D90ACC">
        <w:t>Agenda</w:t>
      </w:r>
      <w:proofErr w:type="gramEnd"/>
      <w:r w:rsidRPr="00D90ACC">
        <w:t xml:space="preserve"> materials of </w:t>
      </w:r>
      <w:r>
        <w:t>August</w:t>
      </w:r>
      <w:r w:rsidRPr="00D90ACC">
        <w:t xml:space="preserve"> 1</w:t>
      </w:r>
      <w:r>
        <w:t>3</w:t>
      </w:r>
      <w:r w:rsidRPr="00D90ACC">
        <w:t>, 2026;</w:t>
      </w:r>
    </w:p>
    <w:p w14:paraId="0B3D4E0C" w14:textId="77777777" w:rsidR="00BD1892" w:rsidRDefault="00BD1892" w:rsidP="00BD1892">
      <w:pPr>
        <w:pStyle w:val="ListParagraph"/>
        <w:numPr>
          <w:ilvl w:val="0"/>
          <w:numId w:val="2"/>
        </w:numPr>
      </w:pPr>
      <w:r>
        <w:t xml:space="preserve">The naming of the Farm driveway as </w:t>
      </w:r>
      <w:proofErr w:type="spellStart"/>
      <w:r>
        <w:t>Tabler</w:t>
      </w:r>
      <w:proofErr w:type="spellEnd"/>
      <w:r>
        <w:t xml:space="preserve"> Farm Lane; and</w:t>
      </w:r>
    </w:p>
    <w:p w14:paraId="707964FC" w14:textId="5E4FCC03" w:rsidR="00BD1892" w:rsidRDefault="00BD1892" w:rsidP="00743D8A">
      <w:pPr>
        <w:pStyle w:val="ListParagraph"/>
        <w:numPr>
          <w:ilvl w:val="0"/>
          <w:numId w:val="2"/>
        </w:numPr>
      </w:pPr>
      <w:r>
        <w:t xml:space="preserve">The </w:t>
      </w:r>
      <w:r w:rsidRPr="00BD1892">
        <w:t>Supplemental Authorization of Campus Projects for Deferred</w:t>
      </w:r>
      <w:r>
        <w:t xml:space="preserve"> </w:t>
      </w:r>
      <w:r w:rsidRPr="00BD1892">
        <w:t>Maintenance Grants</w:t>
      </w:r>
      <w:r>
        <w:t xml:space="preserve"> to include </w:t>
      </w:r>
      <w:r w:rsidRPr="00BD1892">
        <w:t>Stutzman-</w:t>
      </w:r>
      <w:proofErr w:type="spellStart"/>
      <w:r w:rsidRPr="00BD1892">
        <w:t>Slonaker</w:t>
      </w:r>
      <w:proofErr w:type="spellEnd"/>
      <w:r w:rsidRPr="00BD1892">
        <w:t xml:space="preserve"> and Miller Hall</w:t>
      </w:r>
      <w:r>
        <w:t xml:space="preserve"> roofs, Frank Center roof, and Butcher Center roof</w:t>
      </w:r>
      <w:r w:rsidR="00CE042C">
        <w:t>;</w:t>
      </w:r>
    </w:p>
    <w:p w14:paraId="63EAEAFB" w14:textId="6EDE2DF1" w:rsidR="00BD1892" w:rsidRDefault="00BD1892" w:rsidP="00BD1892">
      <w:pPr>
        <w:pStyle w:val="ListParagraph"/>
      </w:pPr>
      <w:r>
        <w:t xml:space="preserve">all as described in the </w:t>
      </w:r>
      <w:proofErr w:type="gramStart"/>
      <w:r>
        <w:t>Agenda</w:t>
      </w:r>
      <w:proofErr w:type="gramEnd"/>
      <w:r>
        <w:t xml:space="preserve"> materials of the August 13, 2026, Meeting of the Board.</w:t>
      </w:r>
    </w:p>
    <w:p w14:paraId="6AF43323" w14:textId="77777777" w:rsidR="00BD1892" w:rsidRDefault="00BD1892" w:rsidP="00BD1892">
      <w:pPr>
        <w:pStyle w:val="ListParagraph"/>
      </w:pPr>
    </w:p>
    <w:p w14:paraId="73905AE9" w14:textId="03FC8ACB" w:rsidR="00BD1892" w:rsidRDefault="00BD1892">
      <w:r>
        <w:br w:type="page"/>
      </w:r>
    </w:p>
    <w:p w14:paraId="266F7621" w14:textId="77777777" w:rsidR="00BD1892" w:rsidRDefault="00BD1892" w:rsidP="00BD1892">
      <w:r>
        <w:t>Shepherd University Board of Governors</w:t>
      </w:r>
    </w:p>
    <w:p w14:paraId="1D139826" w14:textId="77777777" w:rsidR="00BD1892" w:rsidRDefault="00BD1892" w:rsidP="00BD1892">
      <w:r>
        <w:t>August 13, 2026</w:t>
      </w:r>
    </w:p>
    <w:p w14:paraId="13C09A36" w14:textId="0FC39A78" w:rsidR="00BD1892" w:rsidRDefault="00BD1892" w:rsidP="00BD1892">
      <w:r>
        <w:t>Consent Agenda Item a.</w:t>
      </w:r>
    </w:p>
    <w:p w14:paraId="32750136" w14:textId="77777777" w:rsidR="00BD1892" w:rsidRDefault="00BD1892" w:rsidP="00BD1892"/>
    <w:p w14:paraId="4C0970F4" w14:textId="77777777" w:rsidR="00BD1892" w:rsidRDefault="00BD1892" w:rsidP="00BD1892"/>
    <w:p w14:paraId="0ACB4AAC" w14:textId="77777777" w:rsidR="00BD1892" w:rsidRDefault="00BD1892" w:rsidP="00BD1892"/>
    <w:p w14:paraId="3ECD20C9" w14:textId="77777777" w:rsidR="00BD1892" w:rsidRPr="00E528E4" w:rsidRDefault="00BD1892" w:rsidP="00BD1892">
      <w:pPr>
        <w:jc w:val="center"/>
        <w:rPr>
          <w:b/>
          <w:bCs/>
          <w:caps/>
          <w:sz w:val="32"/>
          <w:szCs w:val="32"/>
        </w:rPr>
      </w:pPr>
      <w:r w:rsidRPr="00E528E4">
        <w:rPr>
          <w:b/>
          <w:bCs/>
          <w:caps/>
          <w:sz w:val="32"/>
          <w:szCs w:val="32"/>
        </w:rPr>
        <w:t>Shepherd University</w:t>
      </w:r>
    </w:p>
    <w:p w14:paraId="5E6F9FFA" w14:textId="77777777" w:rsidR="00BD1892" w:rsidRPr="00E528E4" w:rsidRDefault="00BD1892" w:rsidP="00BD1892">
      <w:pPr>
        <w:jc w:val="center"/>
        <w:rPr>
          <w:b/>
          <w:bCs/>
          <w:caps/>
          <w:sz w:val="32"/>
          <w:szCs w:val="32"/>
        </w:rPr>
      </w:pPr>
      <w:r w:rsidRPr="00E528E4">
        <w:rPr>
          <w:b/>
          <w:bCs/>
          <w:caps/>
          <w:sz w:val="32"/>
          <w:szCs w:val="32"/>
        </w:rPr>
        <w:t>Board of Governors</w:t>
      </w:r>
    </w:p>
    <w:p w14:paraId="7B59154E" w14:textId="77777777" w:rsidR="00BD1892" w:rsidRPr="00E528E4" w:rsidRDefault="00BD1892" w:rsidP="00BD1892">
      <w:pPr>
        <w:rPr>
          <w:sz w:val="32"/>
          <w:szCs w:val="32"/>
        </w:rPr>
      </w:pPr>
    </w:p>
    <w:tbl>
      <w:tblPr>
        <w:tblW w:w="9590" w:type="dxa"/>
        <w:jc w:val="center"/>
        <w:tblLayout w:type="fixed"/>
        <w:tblLook w:val="01E0" w:firstRow="1" w:lastRow="1" w:firstColumn="1" w:lastColumn="1" w:noHBand="0" w:noVBand="0"/>
      </w:tblPr>
      <w:tblGrid>
        <w:gridCol w:w="9590"/>
      </w:tblGrid>
      <w:tr w:rsidR="00BD1892" w:rsidRPr="00E528E4" w14:paraId="646CDB28" w14:textId="77777777" w:rsidTr="00E17F70">
        <w:trPr>
          <w:trHeight w:val="144"/>
          <w:jc w:val="center"/>
        </w:trPr>
        <w:tc>
          <w:tcPr>
            <w:tcW w:w="9590" w:type="dxa"/>
          </w:tcPr>
          <w:p w14:paraId="23934939" w14:textId="76D11BA5" w:rsidR="00BD1892" w:rsidRPr="00E528E4" w:rsidRDefault="00BD1892" w:rsidP="00E17F70">
            <w:pPr>
              <w:jc w:val="center"/>
              <w:rPr>
                <w:b/>
                <w:caps/>
                <w:sz w:val="32"/>
                <w:szCs w:val="32"/>
              </w:rPr>
            </w:pPr>
            <w:r w:rsidRPr="00E528E4">
              <w:rPr>
                <w:b/>
                <w:bCs/>
                <w:caps/>
                <w:sz w:val="32"/>
                <w:szCs w:val="32"/>
              </w:rPr>
              <w:t xml:space="preserve">Minutes of the Meeting of </w:t>
            </w:r>
            <w:r>
              <w:rPr>
                <w:b/>
                <w:bCs/>
                <w:caps/>
                <w:sz w:val="32"/>
                <w:szCs w:val="32"/>
              </w:rPr>
              <w:t>JUNE</w:t>
            </w:r>
            <w:r w:rsidRPr="00E528E4">
              <w:rPr>
                <w:b/>
                <w:bCs/>
                <w:caps/>
                <w:sz w:val="32"/>
                <w:szCs w:val="32"/>
              </w:rPr>
              <w:t xml:space="preserve"> 1</w:t>
            </w:r>
            <w:r>
              <w:rPr>
                <w:b/>
                <w:bCs/>
                <w:caps/>
                <w:sz w:val="32"/>
                <w:szCs w:val="32"/>
              </w:rPr>
              <w:t>1</w:t>
            </w:r>
            <w:r w:rsidRPr="00E528E4">
              <w:rPr>
                <w:b/>
                <w:bCs/>
                <w:caps/>
                <w:sz w:val="32"/>
                <w:szCs w:val="32"/>
              </w:rPr>
              <w:t>, 2026</w:t>
            </w:r>
          </w:p>
        </w:tc>
      </w:tr>
    </w:tbl>
    <w:p w14:paraId="3F208A5D" w14:textId="77777777" w:rsidR="00BD1892" w:rsidRPr="00061117" w:rsidRDefault="00BD1892" w:rsidP="00BD1892"/>
    <w:p w14:paraId="5E68DCC9" w14:textId="4FCCD849" w:rsidR="00BD1892" w:rsidRPr="00061117" w:rsidRDefault="00BD1892" w:rsidP="00BD1892">
      <w:r w:rsidRPr="00061117">
        <w:t xml:space="preserve">The Shepherd University Board of Governors met on </w:t>
      </w:r>
      <w:r>
        <w:rPr>
          <w:bCs/>
        </w:rPr>
        <w:t>June</w:t>
      </w:r>
      <w:r w:rsidRPr="00061117">
        <w:rPr>
          <w:bCs/>
        </w:rPr>
        <w:t xml:space="preserve"> 1</w:t>
      </w:r>
      <w:r>
        <w:rPr>
          <w:bCs/>
        </w:rPr>
        <w:t>1</w:t>
      </w:r>
      <w:r w:rsidRPr="00061117">
        <w:rPr>
          <w:bCs/>
        </w:rPr>
        <w:t>, 202</w:t>
      </w:r>
      <w:r>
        <w:rPr>
          <w:bCs/>
        </w:rPr>
        <w:t>6</w:t>
      </w:r>
      <w:r w:rsidRPr="00061117">
        <w:rPr>
          <w:bCs/>
        </w:rPr>
        <w:t>,</w:t>
      </w:r>
      <w:r w:rsidRPr="00061117">
        <w:t xml:space="preserve"> in a regular</w:t>
      </w:r>
      <w:r>
        <w:t>ly called</w:t>
      </w:r>
      <w:r w:rsidRPr="00061117">
        <w:t xml:space="preserve"> meeting</w:t>
      </w:r>
      <w:r>
        <w:t xml:space="preserve"> at the Storer Ballroom, Student Center, on the </w:t>
      </w:r>
      <w:r w:rsidRPr="00832241">
        <w:t>Shepherd University</w:t>
      </w:r>
      <w:r>
        <w:t xml:space="preserve"> campus</w:t>
      </w:r>
      <w:r w:rsidRPr="00061117">
        <w:t xml:space="preserve">.  </w:t>
      </w:r>
      <w:r>
        <w:t xml:space="preserve">This was the Annual Meeting of the Board.  </w:t>
      </w:r>
      <w:r w:rsidRPr="00061117">
        <w:t>Members participating were:  Dr. James Cherry</w:t>
      </w:r>
      <w:r>
        <w:t xml:space="preserve"> (Chair)</w:t>
      </w:r>
      <w:r w:rsidRPr="00061117">
        <w:t xml:space="preserve">, </w:t>
      </w:r>
      <w:r>
        <w:t xml:space="preserve">Gat Caperton, </w:t>
      </w:r>
      <w:r w:rsidRPr="00061117">
        <w:t xml:space="preserve">Dr. Heidi Hanrahan, Henry Kayes, Jr., </w:t>
      </w:r>
      <w:r>
        <w:t xml:space="preserve">Jay Mason, </w:t>
      </w:r>
      <w:r w:rsidRPr="00061117">
        <w:t>Susan Mentzer-Blair</w:t>
      </w:r>
      <w:r>
        <w:t>, Lara Omps-Botteicher</w:t>
      </w:r>
      <w:r w:rsidRPr="00061117">
        <w:t xml:space="preserve">, Austin J. Slater, Jr., Lee Snyder, and Danielle Stephenson.  </w:t>
      </w:r>
      <w:r>
        <w:t xml:space="preserve">Mr. Furbee and Ms. Moore were unable to attend.  </w:t>
      </w:r>
      <w:r w:rsidRPr="00061117">
        <w:t xml:space="preserve">Also present were Shepherd University President Mary J.C. Hendrix, </w:t>
      </w:r>
      <w:r>
        <w:t xml:space="preserve">President-Designate Cameron </w:t>
      </w:r>
      <w:r w:rsidR="00344358">
        <w:t xml:space="preserve">B. </w:t>
      </w:r>
      <w:r>
        <w:t xml:space="preserve">Wesson, </w:t>
      </w:r>
      <w:r w:rsidRPr="00061117">
        <w:t>members of the executive leadership team, and others.</w:t>
      </w:r>
      <w:r>
        <w:t xml:space="preserve">  </w:t>
      </w:r>
    </w:p>
    <w:p w14:paraId="746EF1E1" w14:textId="77777777" w:rsidR="00BD1892" w:rsidRDefault="00BD1892" w:rsidP="00BD1892"/>
    <w:p w14:paraId="0A6541D3" w14:textId="77777777" w:rsidR="00BD1892" w:rsidRPr="00BD1892" w:rsidRDefault="00BD1892" w:rsidP="00BD1892"/>
    <w:p w14:paraId="4C5347E9" w14:textId="77777777" w:rsidR="00BD1892" w:rsidRPr="00061117" w:rsidRDefault="00BD1892" w:rsidP="00BD1892"/>
    <w:p w14:paraId="31FA8572" w14:textId="6322AE79" w:rsidR="00BD1892" w:rsidRPr="00BD1892" w:rsidRDefault="00BD1892" w:rsidP="00BD1892">
      <w:pPr>
        <w:numPr>
          <w:ilvl w:val="0"/>
          <w:numId w:val="4"/>
        </w:numPr>
        <w:rPr>
          <w:b/>
          <w:u w:val="single"/>
        </w:rPr>
      </w:pPr>
      <w:r w:rsidRPr="00BD1892">
        <w:rPr>
          <w:b/>
          <w:u w:val="single"/>
        </w:rPr>
        <w:t>PUBLIC COMMENTS</w:t>
      </w:r>
      <w:r>
        <w:rPr>
          <w:b/>
          <w:u w:val="single"/>
        </w:rPr>
        <w:t xml:space="preserve"> </w:t>
      </w:r>
    </w:p>
    <w:p w14:paraId="560CD4A5" w14:textId="77777777" w:rsidR="000D5B3C" w:rsidRDefault="000D5B3C" w:rsidP="006B4A40">
      <w:pPr>
        <w:pStyle w:val="ListParagraph"/>
        <w:ind w:left="1080"/>
        <w:rPr>
          <w:bCs/>
        </w:rPr>
      </w:pPr>
    </w:p>
    <w:p w14:paraId="53E313D0" w14:textId="3E4E1F20" w:rsidR="00BD1892" w:rsidRDefault="006B4A40" w:rsidP="006B4A40">
      <w:pPr>
        <w:pStyle w:val="ListParagraph"/>
        <w:ind w:left="1080"/>
        <w:rPr>
          <w:bCs/>
        </w:rPr>
      </w:pPr>
      <w:r>
        <w:rPr>
          <w:bCs/>
        </w:rPr>
        <w:t>Dale Homan and other members of The Rotary Club of Shepherdstown appeared before the Board to announce The Rotary Club’s designation of President Hendrix as a Paul Harris Fellow, with its allocation of a Rotary Foundation contribution in her name, in recognition of her lifetime of leadership</w:t>
      </w:r>
      <w:r w:rsidR="00644161">
        <w:rPr>
          <w:bCs/>
        </w:rPr>
        <w:t>.</w:t>
      </w:r>
    </w:p>
    <w:p w14:paraId="41A0F52A" w14:textId="77777777" w:rsidR="000D5B3C" w:rsidRDefault="000D5B3C" w:rsidP="006B4A40">
      <w:pPr>
        <w:pStyle w:val="ListParagraph"/>
        <w:ind w:left="1080"/>
        <w:rPr>
          <w:bCs/>
        </w:rPr>
      </w:pPr>
    </w:p>
    <w:p w14:paraId="7182AFD5" w14:textId="4546A125" w:rsidR="00644161" w:rsidRDefault="00644161" w:rsidP="006B4A40">
      <w:pPr>
        <w:pStyle w:val="ListParagraph"/>
        <w:ind w:left="1080"/>
        <w:rPr>
          <w:bCs/>
        </w:rPr>
      </w:pPr>
      <w:r>
        <w:rPr>
          <w:bCs/>
        </w:rPr>
        <w:t>Dr. Ray Smock presented to the Board a letter of appreciation and recognition of President Hendrix for her many contributions to Shepherd and support of the Robert C Byrd Center for Congressional History and Education.</w:t>
      </w:r>
    </w:p>
    <w:p w14:paraId="738B9070" w14:textId="094685AB" w:rsidR="00644161" w:rsidRPr="006B4A40" w:rsidRDefault="00644161" w:rsidP="006B4A40">
      <w:pPr>
        <w:pStyle w:val="ListParagraph"/>
        <w:ind w:left="1080"/>
        <w:rPr>
          <w:bCs/>
        </w:rPr>
      </w:pPr>
      <w:r>
        <w:rPr>
          <w:bCs/>
        </w:rPr>
        <w:t xml:space="preserve">  </w:t>
      </w:r>
    </w:p>
    <w:p w14:paraId="5D793F01" w14:textId="219A31F9" w:rsidR="00BD1892" w:rsidRPr="00463580" w:rsidRDefault="00BD1892" w:rsidP="00BD1892">
      <w:pPr>
        <w:pStyle w:val="ListParagraph"/>
        <w:numPr>
          <w:ilvl w:val="0"/>
          <w:numId w:val="4"/>
        </w:numPr>
        <w:rPr>
          <w:b/>
          <w:u w:val="single"/>
        </w:rPr>
      </w:pPr>
      <w:r w:rsidRPr="00463580">
        <w:rPr>
          <w:b/>
          <w:u w:val="single"/>
        </w:rPr>
        <w:t>CONSENT AGENDA</w:t>
      </w:r>
      <w:r w:rsidR="00463580">
        <w:rPr>
          <w:bCs/>
        </w:rPr>
        <w:t xml:space="preserve"> </w:t>
      </w:r>
    </w:p>
    <w:p w14:paraId="06B50D57" w14:textId="77777777" w:rsidR="00344358" w:rsidRDefault="00344358" w:rsidP="000D5B3C">
      <w:pPr>
        <w:pStyle w:val="ListParagraph"/>
        <w:rPr>
          <w:b/>
          <w:bCs/>
        </w:rPr>
      </w:pPr>
    </w:p>
    <w:p w14:paraId="34D9EB08" w14:textId="009246DC" w:rsidR="00463580" w:rsidRPr="00463580" w:rsidRDefault="00463580" w:rsidP="000D5B3C">
      <w:pPr>
        <w:pStyle w:val="ListParagraph"/>
        <w:rPr>
          <w:color w:val="000000"/>
        </w:rPr>
      </w:pPr>
      <w:r w:rsidRPr="00463580">
        <w:rPr>
          <w:b/>
          <w:bCs/>
        </w:rPr>
        <w:t>M (</w:t>
      </w:r>
      <w:r>
        <w:rPr>
          <w:b/>
          <w:bCs/>
        </w:rPr>
        <w:t>Kayes</w:t>
      </w:r>
      <w:r w:rsidRPr="00463580">
        <w:rPr>
          <w:b/>
          <w:bCs/>
        </w:rPr>
        <w:t>)</w:t>
      </w:r>
      <w:r>
        <w:t xml:space="preserve">, </w:t>
      </w:r>
      <w:r w:rsidRPr="00463580">
        <w:rPr>
          <w:b/>
          <w:bCs/>
        </w:rPr>
        <w:t>S (</w:t>
      </w:r>
      <w:r>
        <w:rPr>
          <w:b/>
          <w:bCs/>
        </w:rPr>
        <w:t>Slater</w:t>
      </w:r>
      <w:r w:rsidRPr="00463580">
        <w:rPr>
          <w:b/>
          <w:bCs/>
        </w:rPr>
        <w:t>)</w:t>
      </w:r>
      <w:r>
        <w:t xml:space="preserve">, </w:t>
      </w:r>
      <w:r w:rsidRPr="00463580">
        <w:rPr>
          <w:b/>
          <w:bCs/>
        </w:rPr>
        <w:t>PASSED</w:t>
      </w:r>
      <w:r>
        <w:t xml:space="preserve">, that the following </w:t>
      </w:r>
      <w:r w:rsidRPr="00463580">
        <w:rPr>
          <w:color w:val="000000"/>
        </w:rPr>
        <w:t>resolution be adopted by the Board:</w:t>
      </w:r>
    </w:p>
    <w:p w14:paraId="10BDA695" w14:textId="77777777" w:rsidR="00463580" w:rsidRDefault="00463580" w:rsidP="00463580">
      <w:pPr>
        <w:ind w:left="1080"/>
        <w:rPr>
          <w:b/>
        </w:rPr>
      </w:pPr>
      <w:bookmarkStart w:id="0" w:name="_Hlk236597691"/>
    </w:p>
    <w:p w14:paraId="53A06846" w14:textId="641B9205" w:rsidR="00463580" w:rsidRDefault="00463580" w:rsidP="00463580">
      <w:pPr>
        <w:ind w:left="1080"/>
      </w:pPr>
      <w:r w:rsidRPr="00061117">
        <w:rPr>
          <w:b/>
        </w:rPr>
        <w:t>RESOLVED</w:t>
      </w:r>
      <w:r w:rsidRPr="00061117">
        <w:t>, That the Shepherd University Board of Governors approves</w:t>
      </w:r>
      <w:r>
        <w:t>:</w:t>
      </w:r>
    </w:p>
    <w:p w14:paraId="4BCD2992" w14:textId="77777777" w:rsidR="00463580" w:rsidRDefault="00463580" w:rsidP="00463580">
      <w:pPr>
        <w:ind w:left="1080"/>
      </w:pPr>
    </w:p>
    <w:p w14:paraId="18C0A9FF" w14:textId="77777777" w:rsidR="00463580" w:rsidRPr="00D90ACC" w:rsidRDefault="00463580" w:rsidP="00463580">
      <w:pPr>
        <w:pStyle w:val="ListParagraph"/>
        <w:numPr>
          <w:ilvl w:val="0"/>
          <w:numId w:val="6"/>
        </w:numPr>
        <w:ind w:left="1440" w:right="1152"/>
      </w:pPr>
      <w:r w:rsidRPr="00D90ACC">
        <w:t xml:space="preserve">The Minutes of the Meeting of </w:t>
      </w:r>
      <w:r>
        <w:t>April</w:t>
      </w:r>
      <w:r w:rsidRPr="00D90ACC">
        <w:t xml:space="preserve"> 1</w:t>
      </w:r>
      <w:r>
        <w:t>6</w:t>
      </w:r>
      <w:r w:rsidRPr="00D90ACC">
        <w:t xml:space="preserve">, 2026, as presented in the </w:t>
      </w:r>
      <w:proofErr w:type="gramStart"/>
      <w:r w:rsidRPr="00D90ACC">
        <w:t>Agenda</w:t>
      </w:r>
      <w:proofErr w:type="gramEnd"/>
      <w:r w:rsidRPr="00D90ACC">
        <w:t xml:space="preserve"> materials of </w:t>
      </w:r>
      <w:r>
        <w:t>June</w:t>
      </w:r>
      <w:r w:rsidRPr="00D90ACC">
        <w:t xml:space="preserve"> 1</w:t>
      </w:r>
      <w:r>
        <w:t>1</w:t>
      </w:r>
      <w:r w:rsidRPr="00D90ACC">
        <w:t>, 2026;</w:t>
      </w:r>
      <w:bookmarkEnd w:id="0"/>
      <w:r w:rsidRPr="00D90ACC">
        <w:t xml:space="preserve"> </w:t>
      </w:r>
      <w:r>
        <w:t>and</w:t>
      </w:r>
    </w:p>
    <w:p w14:paraId="599D3EE5" w14:textId="77777777" w:rsidR="000D5B3C" w:rsidRDefault="000D5B3C" w:rsidP="000D5B3C">
      <w:pPr>
        <w:pStyle w:val="ListParagraph"/>
        <w:ind w:left="1440" w:right="1152"/>
      </w:pPr>
    </w:p>
    <w:p w14:paraId="32465AF4" w14:textId="65145F69" w:rsidR="00463580" w:rsidRPr="003A237A" w:rsidRDefault="00463580" w:rsidP="00463580">
      <w:pPr>
        <w:pStyle w:val="ListParagraph"/>
        <w:numPr>
          <w:ilvl w:val="0"/>
          <w:numId w:val="6"/>
        </w:numPr>
        <w:ind w:left="1440" w:right="1152"/>
      </w:pPr>
      <w:r w:rsidRPr="00D90ACC">
        <w:t>The A</w:t>
      </w:r>
      <w:r>
        <w:t>thletics Program Philosophy</w:t>
      </w:r>
      <w:r w:rsidRPr="00D90ACC">
        <w:t>,</w:t>
      </w:r>
      <w:r>
        <w:t xml:space="preserve"> </w:t>
      </w:r>
      <w:r w:rsidRPr="009B2596">
        <w:rPr>
          <w:sz w:val="22"/>
          <w:szCs w:val="22"/>
        </w:rPr>
        <w:t xml:space="preserve">each as presented in the </w:t>
      </w:r>
      <w:proofErr w:type="gramStart"/>
      <w:r w:rsidRPr="009B2596">
        <w:rPr>
          <w:sz w:val="22"/>
          <w:szCs w:val="22"/>
        </w:rPr>
        <w:t>Agenda</w:t>
      </w:r>
      <w:proofErr w:type="gramEnd"/>
      <w:r w:rsidRPr="009B2596">
        <w:rPr>
          <w:sz w:val="22"/>
          <w:szCs w:val="22"/>
        </w:rPr>
        <w:t xml:space="preserve"> materials of </w:t>
      </w:r>
      <w:r>
        <w:rPr>
          <w:sz w:val="22"/>
          <w:szCs w:val="22"/>
        </w:rPr>
        <w:t>June</w:t>
      </w:r>
      <w:r w:rsidRPr="009B2596">
        <w:rPr>
          <w:sz w:val="22"/>
          <w:szCs w:val="22"/>
        </w:rPr>
        <w:t xml:space="preserve"> 1</w:t>
      </w:r>
      <w:r>
        <w:rPr>
          <w:sz w:val="22"/>
          <w:szCs w:val="22"/>
        </w:rPr>
        <w:t>1</w:t>
      </w:r>
      <w:r w:rsidRPr="009B2596">
        <w:rPr>
          <w:sz w:val="22"/>
          <w:szCs w:val="22"/>
        </w:rPr>
        <w:t>, 2026</w:t>
      </w:r>
      <w:r>
        <w:rPr>
          <w:sz w:val="22"/>
          <w:szCs w:val="22"/>
        </w:rPr>
        <w:t>.</w:t>
      </w:r>
    </w:p>
    <w:p w14:paraId="34D08369" w14:textId="77777777" w:rsidR="000D5B3C" w:rsidRDefault="000D5B3C" w:rsidP="00463580">
      <w:pPr>
        <w:ind w:left="1080" w:right="1152"/>
        <w:rPr>
          <w:b/>
          <w:bCs/>
        </w:rPr>
      </w:pPr>
    </w:p>
    <w:p w14:paraId="501C08C6" w14:textId="0082CBC9" w:rsidR="00463580" w:rsidRPr="003A237A" w:rsidRDefault="00463580" w:rsidP="00463580">
      <w:pPr>
        <w:ind w:left="1080" w:right="1152"/>
      </w:pPr>
      <w:proofErr w:type="gramStart"/>
      <w:r w:rsidRPr="003A237A">
        <w:rPr>
          <w:b/>
          <w:bCs/>
        </w:rPr>
        <w:t>FURTHER</w:t>
      </w:r>
      <w:r>
        <w:rPr>
          <w:b/>
          <w:bCs/>
        </w:rPr>
        <w:t xml:space="preserve">, </w:t>
      </w:r>
      <w:r w:rsidRPr="003A237A">
        <w:rPr>
          <w:b/>
          <w:bCs/>
        </w:rPr>
        <w:t xml:space="preserve"> RESOLVED</w:t>
      </w:r>
      <w:proofErr w:type="gramEnd"/>
      <w:r>
        <w:t xml:space="preserve">, </w:t>
      </w:r>
      <w:r w:rsidRPr="00061117">
        <w:t>That the Shepherd University Board of Governors</w:t>
      </w:r>
      <w:r>
        <w:t xml:space="preserve"> authorizes the application for, receipt of, and administration of a grant under the USDA </w:t>
      </w:r>
      <w:r w:rsidRPr="00454EE5">
        <w:t>Rural Business Development Grant Program for fiscal year (FY) 2026</w:t>
      </w:r>
      <w:r>
        <w:t xml:space="preserve"> and authorizes Collin Alexander, Interim Vice President for Finance and Administration, to execute all required documents in the implementation thereof, subject to approval as to form by counsel.</w:t>
      </w:r>
    </w:p>
    <w:p w14:paraId="271A5D10" w14:textId="77777777" w:rsidR="00463580" w:rsidRDefault="00463580" w:rsidP="00463580">
      <w:pPr>
        <w:pStyle w:val="ListParagraph"/>
        <w:rPr>
          <w:color w:val="000000"/>
        </w:rPr>
      </w:pPr>
    </w:p>
    <w:p w14:paraId="160A6CA2" w14:textId="5AA860B7" w:rsidR="005C020F" w:rsidRPr="00061117" w:rsidRDefault="005C020F" w:rsidP="005C020F">
      <w:pPr>
        <w:ind w:left="720"/>
        <w:rPr>
          <w:color w:val="000000"/>
        </w:rPr>
      </w:pPr>
      <w:r w:rsidRPr="00061117">
        <w:rPr>
          <w:color w:val="000000"/>
        </w:rPr>
        <w:t>Each of the t</w:t>
      </w:r>
      <w:r w:rsidR="00E80751">
        <w:rPr>
          <w:color w:val="000000"/>
        </w:rPr>
        <w:t>wo</w:t>
      </w:r>
      <w:r w:rsidRPr="00061117">
        <w:rPr>
          <w:color w:val="000000"/>
        </w:rPr>
        <w:t xml:space="preserve"> Advisory Members </w:t>
      </w:r>
      <w:r w:rsidR="00E80751">
        <w:rPr>
          <w:color w:val="000000"/>
        </w:rPr>
        <w:t xml:space="preserve">present </w:t>
      </w:r>
      <w:r w:rsidRPr="00061117">
        <w:rPr>
          <w:color w:val="000000"/>
        </w:rPr>
        <w:t>indicated that they supported adoption of this resolution of the Board.</w:t>
      </w:r>
    </w:p>
    <w:p w14:paraId="0537B724" w14:textId="77777777" w:rsidR="00463580" w:rsidRDefault="00463580" w:rsidP="00463580">
      <w:pPr>
        <w:pStyle w:val="ListParagraph"/>
        <w:rPr>
          <w:color w:val="000000"/>
        </w:rPr>
      </w:pPr>
    </w:p>
    <w:p w14:paraId="65942F72" w14:textId="77777777" w:rsidR="00463580" w:rsidRPr="00463580" w:rsidRDefault="00463580" w:rsidP="00463580">
      <w:pPr>
        <w:pStyle w:val="ListParagraph"/>
        <w:rPr>
          <w:color w:val="000000"/>
        </w:rPr>
      </w:pPr>
    </w:p>
    <w:p w14:paraId="3970E968" w14:textId="712FF0C7" w:rsidR="00463580" w:rsidRPr="00463580" w:rsidRDefault="00463580" w:rsidP="00463580">
      <w:pPr>
        <w:pStyle w:val="ListParagraph"/>
        <w:numPr>
          <w:ilvl w:val="0"/>
          <w:numId w:val="4"/>
        </w:numPr>
        <w:rPr>
          <w:u w:val="single"/>
        </w:rPr>
      </w:pPr>
      <w:r w:rsidRPr="00463580">
        <w:rPr>
          <w:b/>
          <w:u w:val="single"/>
        </w:rPr>
        <w:t>PRESIDENT’S REPORT</w:t>
      </w:r>
      <w:r w:rsidRPr="00463580">
        <w:rPr>
          <w:u w:val="single"/>
        </w:rPr>
        <w:t xml:space="preserve"> </w:t>
      </w:r>
    </w:p>
    <w:p w14:paraId="5D2F9E79" w14:textId="77777777" w:rsidR="00127E33" w:rsidRDefault="00127E33" w:rsidP="00463580">
      <w:pPr>
        <w:pStyle w:val="ListParagraph"/>
        <w:rPr>
          <w:bCs/>
        </w:rPr>
      </w:pPr>
    </w:p>
    <w:p w14:paraId="34833F06" w14:textId="33E116AC" w:rsidR="00463580" w:rsidRDefault="00463580" w:rsidP="00463580">
      <w:pPr>
        <w:pStyle w:val="ListParagraph"/>
        <w:rPr>
          <w:bCs/>
        </w:rPr>
      </w:pPr>
      <w:r w:rsidRPr="00463580">
        <w:rPr>
          <w:bCs/>
        </w:rPr>
        <w:t xml:space="preserve">President Hendrix </w:t>
      </w:r>
      <w:r w:rsidR="005C020F">
        <w:rPr>
          <w:bCs/>
        </w:rPr>
        <w:t>expressed her deep appreciation for the recognitions</w:t>
      </w:r>
      <w:r w:rsidR="001259A1">
        <w:rPr>
          <w:bCs/>
        </w:rPr>
        <w:t>,</w:t>
      </w:r>
      <w:r w:rsidR="005C020F">
        <w:rPr>
          <w:bCs/>
        </w:rPr>
        <w:t xml:space="preserve"> </w:t>
      </w:r>
      <w:r w:rsidR="001259A1">
        <w:rPr>
          <w:bCs/>
        </w:rPr>
        <w:t>for</w:t>
      </w:r>
      <w:r w:rsidR="005C020F">
        <w:rPr>
          <w:bCs/>
        </w:rPr>
        <w:t xml:space="preserve"> the many who came to attend the meeting</w:t>
      </w:r>
      <w:r w:rsidR="001259A1">
        <w:rPr>
          <w:bCs/>
        </w:rPr>
        <w:t>, and for all the employees who have done so much for Shepherd throughout her tenure</w:t>
      </w:r>
      <w:r w:rsidR="005C020F">
        <w:rPr>
          <w:bCs/>
        </w:rPr>
        <w:t>.</w:t>
      </w:r>
    </w:p>
    <w:p w14:paraId="0C95ACD7" w14:textId="77777777" w:rsidR="000D5B3C" w:rsidRDefault="000D5B3C" w:rsidP="00463580">
      <w:pPr>
        <w:pStyle w:val="ListParagraph"/>
        <w:rPr>
          <w:bCs/>
        </w:rPr>
      </w:pPr>
    </w:p>
    <w:p w14:paraId="5F20058F" w14:textId="50C730B6" w:rsidR="000D5B3C" w:rsidRDefault="000D5B3C" w:rsidP="00463580">
      <w:pPr>
        <w:pStyle w:val="ListParagraph"/>
        <w:rPr>
          <w:bCs/>
        </w:rPr>
      </w:pPr>
      <w:r>
        <w:rPr>
          <w:bCs/>
        </w:rPr>
        <w:t>Dr. Hendrix acknowledged and welcomed President-Designate Cam Wesson</w:t>
      </w:r>
      <w:r w:rsidR="009529A0">
        <w:rPr>
          <w:bCs/>
        </w:rPr>
        <w:t xml:space="preserve">.  She </w:t>
      </w:r>
      <w:r>
        <w:rPr>
          <w:bCs/>
        </w:rPr>
        <w:t>reviewed progress achieved through the year on the institutional goals agreed upon last summer.</w:t>
      </w:r>
      <w:r w:rsidR="009529A0">
        <w:rPr>
          <w:bCs/>
        </w:rPr>
        <w:t xml:space="preserve">  President Hendrix also reviewed a number of noteworthy highlights touching the breadth of the University.  She concluded with observations about the student interest in establishing a name for the new dining facility being constructed on West Campus.</w:t>
      </w:r>
    </w:p>
    <w:p w14:paraId="5C4593B0" w14:textId="77777777" w:rsidR="001259A1" w:rsidRPr="00463580" w:rsidRDefault="001259A1" w:rsidP="00463580">
      <w:pPr>
        <w:pStyle w:val="ListParagraph"/>
        <w:rPr>
          <w:bCs/>
        </w:rPr>
      </w:pPr>
    </w:p>
    <w:p w14:paraId="166AFDE0" w14:textId="77777777" w:rsidR="00463580" w:rsidRDefault="00463580" w:rsidP="00463580">
      <w:pPr>
        <w:pStyle w:val="ListParagraph"/>
        <w:rPr>
          <w:b/>
        </w:rPr>
      </w:pPr>
    </w:p>
    <w:p w14:paraId="0FAE542C" w14:textId="7216F6B6" w:rsidR="001259A1" w:rsidRDefault="001259A1" w:rsidP="001259A1">
      <w:pPr>
        <w:pStyle w:val="ListParagraph"/>
        <w:numPr>
          <w:ilvl w:val="0"/>
          <w:numId w:val="4"/>
        </w:numPr>
        <w:rPr>
          <w:b/>
          <w:u w:val="single"/>
        </w:rPr>
      </w:pPr>
      <w:r>
        <w:rPr>
          <w:b/>
          <w:u w:val="single"/>
        </w:rPr>
        <w:t>FACULTY SENATE ANNUAL REPORT</w:t>
      </w:r>
    </w:p>
    <w:p w14:paraId="04C0CFBE" w14:textId="77777777" w:rsidR="001259A1" w:rsidRDefault="001259A1" w:rsidP="001259A1">
      <w:pPr>
        <w:pStyle w:val="ListParagraph"/>
        <w:rPr>
          <w:bCs/>
        </w:rPr>
      </w:pPr>
    </w:p>
    <w:p w14:paraId="1D78E4A7" w14:textId="2C5A8980" w:rsidR="001259A1" w:rsidRDefault="001259A1" w:rsidP="001259A1">
      <w:pPr>
        <w:pStyle w:val="ListParagraph"/>
        <w:rPr>
          <w:bCs/>
        </w:rPr>
      </w:pPr>
      <w:r>
        <w:rPr>
          <w:bCs/>
        </w:rPr>
        <w:t>Dr. Larry Daily, retiring Professor of Psychology and Faculty Senate President, presented a brief review of the Senate’s work and expressed his appreciation of the many faculty and academic administrators who contributed during the past year.  He referenced his written report for Board members’ review.</w:t>
      </w:r>
    </w:p>
    <w:p w14:paraId="18794098" w14:textId="77777777" w:rsidR="001259A1" w:rsidRPr="001259A1" w:rsidRDefault="001259A1" w:rsidP="001259A1">
      <w:pPr>
        <w:pStyle w:val="ListParagraph"/>
        <w:rPr>
          <w:bCs/>
        </w:rPr>
      </w:pPr>
    </w:p>
    <w:p w14:paraId="387E8617" w14:textId="17DCE0F2" w:rsidR="001259A1" w:rsidRPr="001259A1" w:rsidRDefault="001259A1" w:rsidP="001259A1">
      <w:pPr>
        <w:pStyle w:val="ListParagraph"/>
        <w:numPr>
          <w:ilvl w:val="0"/>
          <w:numId w:val="4"/>
        </w:numPr>
        <w:rPr>
          <w:b/>
          <w:u w:val="single"/>
        </w:rPr>
      </w:pPr>
      <w:r w:rsidRPr="001259A1">
        <w:rPr>
          <w:b/>
          <w:u w:val="single"/>
        </w:rPr>
        <w:t>REPORT OF THE ACADEMIC PROGRAMS AND ENROLLMENT COMMITTEE</w:t>
      </w:r>
    </w:p>
    <w:p w14:paraId="4A5DA911" w14:textId="77777777" w:rsidR="001259A1" w:rsidRDefault="001259A1" w:rsidP="001259A1">
      <w:pPr>
        <w:pStyle w:val="ListParagraph"/>
        <w:rPr>
          <w:bCs/>
        </w:rPr>
      </w:pPr>
    </w:p>
    <w:p w14:paraId="3D7F75E0" w14:textId="405E73B7" w:rsidR="001259A1" w:rsidRDefault="001259A1" w:rsidP="001259A1">
      <w:pPr>
        <w:pStyle w:val="ListParagraph"/>
        <w:rPr>
          <w:bCs/>
        </w:rPr>
      </w:pPr>
      <w:r w:rsidRPr="001259A1">
        <w:rPr>
          <w:bCs/>
        </w:rPr>
        <w:t>On behalf of the Academic Programs and Enrollment Committee, Mr. Caperton succinctly reported on the extensive updates provided in the Agenda Book and emphasized</w:t>
      </w:r>
      <w:r>
        <w:rPr>
          <w:bCs/>
        </w:rPr>
        <w:t xml:space="preserve"> new processes initiated in spring 2026 for new student course registration processes.  He also reviewed the updated fall 2026 enrollment data and noted that a strong graduating class in May results in a lower number of continuing students in the following fall.  </w:t>
      </w:r>
      <w:r w:rsidR="00143711">
        <w:rPr>
          <w:bCs/>
        </w:rPr>
        <w:t>Mr. Caperton noted a number of systems changes within enrollment will ultimately lead to greatly enhanced enrollment services and analysis.</w:t>
      </w:r>
    </w:p>
    <w:p w14:paraId="06F9BFC6" w14:textId="77777777" w:rsidR="00143711" w:rsidRDefault="00143711" w:rsidP="001259A1">
      <w:pPr>
        <w:pStyle w:val="ListParagraph"/>
        <w:rPr>
          <w:bCs/>
        </w:rPr>
      </w:pPr>
    </w:p>
    <w:p w14:paraId="1F8FC5A4" w14:textId="72029FB9" w:rsidR="00143711" w:rsidRDefault="00143711" w:rsidP="001259A1">
      <w:pPr>
        <w:pStyle w:val="ListParagraph"/>
        <w:rPr>
          <w:bCs/>
        </w:rPr>
      </w:pPr>
      <w:r>
        <w:rPr>
          <w:bCs/>
        </w:rPr>
        <w:t>Mr. Will Bell, Associate Vice President for Enrollment, addressed follow up questions relating to enrollment deposits data.</w:t>
      </w:r>
    </w:p>
    <w:p w14:paraId="5712C167" w14:textId="77777777" w:rsidR="001259A1" w:rsidRDefault="001259A1" w:rsidP="001259A1">
      <w:pPr>
        <w:pStyle w:val="ListParagraph"/>
        <w:rPr>
          <w:bCs/>
        </w:rPr>
      </w:pPr>
    </w:p>
    <w:p w14:paraId="5E46EE2E" w14:textId="77777777" w:rsidR="001259A1" w:rsidRPr="001259A1" w:rsidRDefault="001259A1" w:rsidP="001259A1">
      <w:pPr>
        <w:pStyle w:val="ListParagraph"/>
        <w:rPr>
          <w:bCs/>
        </w:rPr>
      </w:pPr>
    </w:p>
    <w:p w14:paraId="7B0CA2AE" w14:textId="79377047" w:rsidR="00143711" w:rsidRPr="00143711" w:rsidRDefault="00143711" w:rsidP="00143711">
      <w:pPr>
        <w:pStyle w:val="ListParagraph"/>
        <w:numPr>
          <w:ilvl w:val="0"/>
          <w:numId w:val="4"/>
        </w:numPr>
        <w:rPr>
          <w:b/>
          <w:u w:val="single"/>
        </w:rPr>
      </w:pPr>
      <w:r w:rsidRPr="00143711">
        <w:rPr>
          <w:b/>
          <w:u w:val="single"/>
        </w:rPr>
        <w:t>Report of the Student Affairs, Athletics, and University Relations Committee</w:t>
      </w:r>
    </w:p>
    <w:p w14:paraId="17960AAC" w14:textId="69E363C5" w:rsidR="00BD1892" w:rsidRDefault="00143711" w:rsidP="00143711">
      <w:pPr>
        <w:pStyle w:val="ListParagraph"/>
        <w:rPr>
          <w:bCs/>
        </w:rPr>
      </w:pPr>
      <w:r w:rsidRPr="00143711">
        <w:rPr>
          <w:bCs/>
        </w:rPr>
        <w:t>On behalf of the Student Affairs, Athletics, and University Relations Committee, Ms. Mentzer-Blair provided a brief update of the Committee’s discussions, which reviewed the updates in the Board Agenda Book.</w:t>
      </w:r>
      <w:r>
        <w:rPr>
          <w:bCs/>
        </w:rPr>
        <w:t xml:space="preserve">  She noted the extensive services undertaken by the Accessibility Services Office.  </w:t>
      </w:r>
    </w:p>
    <w:p w14:paraId="4B0E9D72" w14:textId="77777777" w:rsidR="00127E33" w:rsidRDefault="00127E33" w:rsidP="00143711">
      <w:pPr>
        <w:pStyle w:val="ListParagraph"/>
        <w:rPr>
          <w:bCs/>
        </w:rPr>
      </w:pPr>
    </w:p>
    <w:p w14:paraId="41069078" w14:textId="02852934" w:rsidR="00127E33" w:rsidRDefault="00127E33" w:rsidP="00143711">
      <w:pPr>
        <w:pStyle w:val="ListParagraph"/>
        <w:rPr>
          <w:bCs/>
        </w:rPr>
      </w:pPr>
      <w:r>
        <w:rPr>
          <w:bCs/>
        </w:rPr>
        <w:t>The Committee Chair noted that Athletics is now half way through the NCAA probationary period.  The new fundraiser dinner for women’s sports was an important inaugural event, and the RAMFEST was successful in both its financial support mission but also in facilitating a great social evening.  Ongoing review of possible new women’s sports continues.</w:t>
      </w:r>
    </w:p>
    <w:p w14:paraId="12215B1A" w14:textId="77777777" w:rsidR="00127E33" w:rsidRDefault="00127E33" w:rsidP="00143711">
      <w:pPr>
        <w:pStyle w:val="ListParagraph"/>
        <w:rPr>
          <w:bCs/>
        </w:rPr>
      </w:pPr>
    </w:p>
    <w:p w14:paraId="5F0CC80F" w14:textId="3E108C54" w:rsidR="00127E33" w:rsidRDefault="00127E33" w:rsidP="00143711">
      <w:pPr>
        <w:pStyle w:val="ListParagraph"/>
        <w:rPr>
          <w:bCs/>
        </w:rPr>
      </w:pPr>
      <w:r>
        <w:rPr>
          <w:bCs/>
        </w:rPr>
        <w:t xml:space="preserve">Ms. Mentzer-Blair reviewed the detailed </w:t>
      </w:r>
      <w:r w:rsidR="005D0E5E">
        <w:rPr>
          <w:bCs/>
        </w:rPr>
        <w:t>Annual R</w:t>
      </w:r>
      <w:r>
        <w:rPr>
          <w:bCs/>
        </w:rPr>
        <w:t>eport by Development which was discussed at the Committee, and noted that Dr. Hart completed an important event with a corporate-prospect earlier in the day.</w:t>
      </w:r>
      <w:r w:rsidR="001E5824">
        <w:rPr>
          <w:bCs/>
        </w:rPr>
        <w:t xml:space="preserve">  The </w:t>
      </w:r>
      <w:r w:rsidR="005D0E5E">
        <w:rPr>
          <w:bCs/>
        </w:rPr>
        <w:t>Chair also reviewed the Annual Report of the SU Foundation, which presented giving data through April 30.  She noted that the below average giving levels among Shepherd alumni is a concern.</w:t>
      </w:r>
    </w:p>
    <w:p w14:paraId="37F365F6" w14:textId="77777777" w:rsidR="00127E33" w:rsidRPr="005D0E5E" w:rsidRDefault="00127E33" w:rsidP="005D0E5E">
      <w:pPr>
        <w:rPr>
          <w:bCs/>
        </w:rPr>
      </w:pPr>
    </w:p>
    <w:p w14:paraId="2AF859F2" w14:textId="69E66F93" w:rsidR="00127E33" w:rsidRPr="00143711" w:rsidRDefault="00344358" w:rsidP="00143711">
      <w:pPr>
        <w:pStyle w:val="ListParagraph"/>
        <w:rPr>
          <w:bCs/>
        </w:rPr>
      </w:pPr>
      <w:r>
        <w:rPr>
          <w:bCs/>
        </w:rPr>
        <w:t xml:space="preserve">Dr. </w:t>
      </w:r>
      <w:r w:rsidR="005D0E5E">
        <w:rPr>
          <w:bCs/>
        </w:rPr>
        <w:t>Ch</w:t>
      </w:r>
      <w:r>
        <w:rPr>
          <w:bCs/>
        </w:rPr>
        <w:t>erry</w:t>
      </w:r>
      <w:r w:rsidR="005D0E5E">
        <w:rPr>
          <w:bCs/>
        </w:rPr>
        <w:t xml:space="preserve"> inquired about the tuition-discounting initiatives which some other regional schools </w:t>
      </w:r>
      <w:r>
        <w:rPr>
          <w:bCs/>
        </w:rPr>
        <w:t>have initiated and there was a consensus that this will be further considered during the coming year.</w:t>
      </w:r>
    </w:p>
    <w:p w14:paraId="06EC6D0F" w14:textId="77777777" w:rsidR="001259A1" w:rsidRPr="001259A1" w:rsidRDefault="001259A1" w:rsidP="001259A1">
      <w:pPr>
        <w:pStyle w:val="ListParagraph"/>
        <w:rPr>
          <w:b/>
        </w:rPr>
      </w:pPr>
    </w:p>
    <w:p w14:paraId="4A9C1B25" w14:textId="5C5A6445" w:rsidR="001259A1" w:rsidRPr="00143711" w:rsidRDefault="00143711" w:rsidP="00BD1892">
      <w:pPr>
        <w:pStyle w:val="ListParagraph"/>
        <w:numPr>
          <w:ilvl w:val="0"/>
          <w:numId w:val="4"/>
        </w:numPr>
        <w:rPr>
          <w:b/>
          <w:u w:val="single"/>
        </w:rPr>
      </w:pPr>
      <w:r w:rsidRPr="00143711">
        <w:rPr>
          <w:b/>
          <w:u w:val="single"/>
        </w:rPr>
        <w:t xml:space="preserve">Report of the Finance and Facilities Committee </w:t>
      </w:r>
    </w:p>
    <w:p w14:paraId="3759398A" w14:textId="77777777" w:rsidR="00143711" w:rsidRDefault="00143711" w:rsidP="00143711">
      <w:pPr>
        <w:pStyle w:val="ListParagraph"/>
        <w:rPr>
          <w:b/>
        </w:rPr>
      </w:pPr>
    </w:p>
    <w:p w14:paraId="1A1C8CE3" w14:textId="7E241796" w:rsidR="005D0E5E" w:rsidRDefault="005D0E5E" w:rsidP="00143711">
      <w:pPr>
        <w:pStyle w:val="ListParagraph"/>
        <w:rPr>
          <w:bCs/>
        </w:rPr>
      </w:pPr>
      <w:r w:rsidRPr="00143711">
        <w:rPr>
          <w:bCs/>
        </w:rPr>
        <w:t>On behalf of the</w:t>
      </w:r>
      <w:r>
        <w:rPr>
          <w:bCs/>
        </w:rPr>
        <w:t xml:space="preserve"> Finance and Facilities Committee, Mr. Henry Kayes reviewed the Capital Projects Annual Report, noting that the entire $9 million of capital investments reflected in the report was sourced to grants, not appropriations or student fee revenue.</w:t>
      </w:r>
    </w:p>
    <w:p w14:paraId="10D73DAD" w14:textId="77777777" w:rsidR="005D0E5E" w:rsidRDefault="005D0E5E" w:rsidP="00143711">
      <w:pPr>
        <w:pStyle w:val="ListParagraph"/>
        <w:rPr>
          <w:bCs/>
        </w:rPr>
      </w:pPr>
    </w:p>
    <w:p w14:paraId="59AC9285" w14:textId="4362D424" w:rsidR="005D0E5E" w:rsidRDefault="00E10DC8" w:rsidP="00143711">
      <w:pPr>
        <w:pStyle w:val="ListParagraph"/>
        <w:rPr>
          <w:bCs/>
        </w:rPr>
      </w:pPr>
      <w:r>
        <w:rPr>
          <w:bCs/>
        </w:rPr>
        <w:t xml:space="preserve">He then discussed the Planned FY2027 Capital Initiatives and the FY2028 Capital Funding Priorities, the latter to be submitted each summer to the WV HEPC and State Department of Administration for potential inclusion in a future State Budget or WV HEPC funding allocations.  </w:t>
      </w:r>
    </w:p>
    <w:p w14:paraId="2E274551" w14:textId="77777777" w:rsidR="00E10DC8" w:rsidRDefault="00E10DC8" w:rsidP="00143711">
      <w:pPr>
        <w:pStyle w:val="ListParagraph"/>
        <w:rPr>
          <w:bCs/>
        </w:rPr>
      </w:pPr>
    </w:p>
    <w:p w14:paraId="274541CB" w14:textId="77777777" w:rsidR="00E10DC8" w:rsidRPr="00463580" w:rsidRDefault="00E10DC8" w:rsidP="00E10DC8">
      <w:pPr>
        <w:pStyle w:val="ListParagraph"/>
        <w:rPr>
          <w:color w:val="000000"/>
        </w:rPr>
      </w:pPr>
      <w:r w:rsidRPr="00463580">
        <w:rPr>
          <w:b/>
          <w:bCs/>
        </w:rPr>
        <w:t>M (</w:t>
      </w:r>
      <w:r>
        <w:rPr>
          <w:b/>
          <w:bCs/>
        </w:rPr>
        <w:t>Kayes</w:t>
      </w:r>
      <w:r w:rsidRPr="00463580">
        <w:rPr>
          <w:b/>
          <w:bCs/>
        </w:rPr>
        <w:t>)</w:t>
      </w:r>
      <w:r>
        <w:t xml:space="preserve">, </w:t>
      </w:r>
      <w:r w:rsidRPr="00463580">
        <w:rPr>
          <w:b/>
          <w:bCs/>
        </w:rPr>
        <w:t>S (</w:t>
      </w:r>
      <w:r>
        <w:rPr>
          <w:b/>
          <w:bCs/>
        </w:rPr>
        <w:t>Slater</w:t>
      </w:r>
      <w:r w:rsidRPr="00463580">
        <w:rPr>
          <w:b/>
          <w:bCs/>
        </w:rPr>
        <w:t>)</w:t>
      </w:r>
      <w:r>
        <w:t xml:space="preserve">, </w:t>
      </w:r>
      <w:r w:rsidRPr="00463580">
        <w:rPr>
          <w:b/>
          <w:bCs/>
        </w:rPr>
        <w:t>PASSED</w:t>
      </w:r>
      <w:r>
        <w:t xml:space="preserve">, that the following </w:t>
      </w:r>
      <w:r w:rsidRPr="00463580">
        <w:rPr>
          <w:color w:val="000000"/>
        </w:rPr>
        <w:t>resolution be adopted by the Board:</w:t>
      </w:r>
    </w:p>
    <w:p w14:paraId="26F9DF71" w14:textId="77777777" w:rsidR="00E10DC8" w:rsidRDefault="00E10DC8" w:rsidP="00E10DC8">
      <w:pPr>
        <w:ind w:left="1080"/>
        <w:rPr>
          <w:b/>
        </w:rPr>
      </w:pPr>
    </w:p>
    <w:p w14:paraId="5AFDAB98" w14:textId="058DDCE8" w:rsidR="00E10DC8" w:rsidRDefault="00E10DC8" w:rsidP="00E10DC8">
      <w:pPr>
        <w:ind w:left="1080"/>
      </w:pPr>
      <w:r w:rsidRPr="00061117">
        <w:rPr>
          <w:b/>
        </w:rPr>
        <w:t>RESOLVED</w:t>
      </w:r>
      <w:r w:rsidRPr="00061117">
        <w:t>, That the Shepherd University Board of Governors approves</w:t>
      </w:r>
      <w:r w:rsidR="00E80751">
        <w:t xml:space="preserve"> the FY2028 Capital Funding Priorities as described in the agenda book of June 11, 2026.</w:t>
      </w:r>
    </w:p>
    <w:p w14:paraId="5B5D1C75" w14:textId="77777777" w:rsidR="00E10DC8" w:rsidRDefault="00E10DC8" w:rsidP="00143711">
      <w:pPr>
        <w:pStyle w:val="ListParagraph"/>
        <w:rPr>
          <w:bCs/>
        </w:rPr>
      </w:pPr>
    </w:p>
    <w:p w14:paraId="169995ED" w14:textId="77777777" w:rsidR="00E80751" w:rsidRPr="00061117" w:rsidRDefault="00E80751" w:rsidP="00E80751">
      <w:pPr>
        <w:ind w:left="720"/>
        <w:rPr>
          <w:color w:val="000000"/>
        </w:rPr>
      </w:pPr>
      <w:r w:rsidRPr="00061117">
        <w:rPr>
          <w:color w:val="000000"/>
        </w:rPr>
        <w:t>Each of the t</w:t>
      </w:r>
      <w:r>
        <w:rPr>
          <w:color w:val="000000"/>
        </w:rPr>
        <w:t>wo</w:t>
      </w:r>
      <w:r w:rsidRPr="00061117">
        <w:rPr>
          <w:color w:val="000000"/>
        </w:rPr>
        <w:t xml:space="preserve"> Advisory Members </w:t>
      </w:r>
      <w:r>
        <w:rPr>
          <w:color w:val="000000"/>
        </w:rPr>
        <w:t xml:space="preserve">present </w:t>
      </w:r>
      <w:r w:rsidRPr="00061117">
        <w:rPr>
          <w:color w:val="000000"/>
        </w:rPr>
        <w:t>indicated that they supported adoption of this resolution of the Board.</w:t>
      </w:r>
    </w:p>
    <w:p w14:paraId="65AF2329" w14:textId="77777777" w:rsidR="00E10DC8" w:rsidRDefault="00E10DC8" w:rsidP="00143711">
      <w:pPr>
        <w:pStyle w:val="ListParagraph"/>
        <w:rPr>
          <w:bCs/>
        </w:rPr>
      </w:pPr>
    </w:p>
    <w:p w14:paraId="7133E7E4" w14:textId="6418FC23" w:rsidR="00E80751" w:rsidRDefault="00CB53C7" w:rsidP="00143711">
      <w:pPr>
        <w:pStyle w:val="ListParagraph"/>
        <w:rPr>
          <w:bCs/>
        </w:rPr>
      </w:pPr>
      <w:r>
        <w:rPr>
          <w:bCs/>
        </w:rPr>
        <w:t>The Committee Chair next explained the Proposed Changes to 2026-27 Application Fees and Transcript Fees.  The Application Fee currently has had three variations and would become universally $50.  The Transcript fee would increase due to rising costs and would begin to apply to all requests</w:t>
      </w:r>
    </w:p>
    <w:p w14:paraId="04320CDF" w14:textId="77777777" w:rsidR="00E80751" w:rsidRDefault="00E80751" w:rsidP="00143711">
      <w:pPr>
        <w:pStyle w:val="ListParagraph"/>
        <w:rPr>
          <w:bCs/>
        </w:rPr>
      </w:pPr>
    </w:p>
    <w:p w14:paraId="7595770C" w14:textId="7F92CC43" w:rsidR="00CB53C7" w:rsidRPr="00463580" w:rsidRDefault="00CB53C7" w:rsidP="00CB53C7">
      <w:pPr>
        <w:pStyle w:val="ListParagraph"/>
        <w:rPr>
          <w:color w:val="000000"/>
        </w:rPr>
      </w:pPr>
      <w:r w:rsidRPr="00463580">
        <w:rPr>
          <w:b/>
          <w:bCs/>
        </w:rPr>
        <w:t>M (</w:t>
      </w:r>
      <w:r>
        <w:rPr>
          <w:b/>
          <w:bCs/>
        </w:rPr>
        <w:t>Kayes</w:t>
      </w:r>
      <w:r w:rsidRPr="00463580">
        <w:rPr>
          <w:b/>
          <w:bCs/>
        </w:rPr>
        <w:t>)</w:t>
      </w:r>
      <w:r>
        <w:t xml:space="preserve">, </w:t>
      </w:r>
      <w:r w:rsidRPr="00463580">
        <w:rPr>
          <w:b/>
          <w:bCs/>
        </w:rPr>
        <w:t>S (</w:t>
      </w:r>
      <w:r>
        <w:rPr>
          <w:b/>
          <w:bCs/>
        </w:rPr>
        <w:t>Cherry</w:t>
      </w:r>
      <w:r w:rsidRPr="00463580">
        <w:rPr>
          <w:b/>
          <w:bCs/>
        </w:rPr>
        <w:t>)</w:t>
      </w:r>
      <w:r>
        <w:t xml:space="preserve">, </w:t>
      </w:r>
      <w:r w:rsidRPr="00463580">
        <w:rPr>
          <w:b/>
          <w:bCs/>
        </w:rPr>
        <w:t>PASSED</w:t>
      </w:r>
      <w:r>
        <w:t xml:space="preserve">, that the following </w:t>
      </w:r>
      <w:r w:rsidRPr="00463580">
        <w:rPr>
          <w:color w:val="000000"/>
        </w:rPr>
        <w:t>resolution be adopted by the Board:</w:t>
      </w:r>
    </w:p>
    <w:p w14:paraId="02050CF6" w14:textId="77777777" w:rsidR="00CB53C7" w:rsidRDefault="00CB53C7" w:rsidP="00CB53C7">
      <w:pPr>
        <w:ind w:left="1080"/>
        <w:rPr>
          <w:b/>
        </w:rPr>
      </w:pPr>
    </w:p>
    <w:p w14:paraId="03CC4BDD" w14:textId="77777777" w:rsidR="00CB53C7" w:rsidRPr="008C7533" w:rsidRDefault="00CB53C7" w:rsidP="00351007">
      <w:pPr>
        <w:ind w:left="1440"/>
      </w:pPr>
      <w:r w:rsidRPr="00061117">
        <w:rPr>
          <w:b/>
        </w:rPr>
        <w:t>RESOLVED</w:t>
      </w:r>
      <w:r w:rsidRPr="00061117">
        <w:t xml:space="preserve">, </w:t>
      </w:r>
      <w:r w:rsidRPr="008C7533">
        <w:t xml:space="preserve">That the Shepherd University Board of Governors approves the </w:t>
      </w:r>
      <w:r>
        <w:t xml:space="preserve">changes in </w:t>
      </w:r>
      <w:r w:rsidRPr="008C7533">
        <w:t>FY202</w:t>
      </w:r>
      <w:r>
        <w:t>6-2027</w:t>
      </w:r>
      <w:r w:rsidRPr="008C7533">
        <w:t xml:space="preserve"> </w:t>
      </w:r>
      <w:r>
        <w:t>Application and Transcript Fees</w:t>
      </w:r>
      <w:r w:rsidRPr="008C7533">
        <w:t xml:space="preserve"> as described in the agenda book of June 11, 2026.</w:t>
      </w:r>
    </w:p>
    <w:p w14:paraId="1A9D74F1" w14:textId="4F870AEA" w:rsidR="00CB53C7" w:rsidRDefault="00CB53C7" w:rsidP="00CB53C7">
      <w:pPr>
        <w:ind w:left="1080"/>
        <w:rPr>
          <w:bCs/>
        </w:rPr>
      </w:pPr>
    </w:p>
    <w:p w14:paraId="75673CD0" w14:textId="16073323" w:rsidR="00CB53C7" w:rsidRDefault="00CB53C7" w:rsidP="00351007">
      <w:pPr>
        <w:ind w:left="720"/>
        <w:rPr>
          <w:color w:val="000000"/>
        </w:rPr>
      </w:pPr>
      <w:r w:rsidRPr="00061117">
        <w:rPr>
          <w:color w:val="000000"/>
        </w:rPr>
        <w:t>Each of the t</w:t>
      </w:r>
      <w:r>
        <w:rPr>
          <w:color w:val="000000"/>
        </w:rPr>
        <w:t>wo</w:t>
      </w:r>
      <w:r w:rsidRPr="00061117">
        <w:rPr>
          <w:color w:val="000000"/>
        </w:rPr>
        <w:t xml:space="preserve"> Advisory Members </w:t>
      </w:r>
      <w:r>
        <w:rPr>
          <w:color w:val="000000"/>
        </w:rPr>
        <w:t xml:space="preserve">present </w:t>
      </w:r>
      <w:r w:rsidRPr="00061117">
        <w:rPr>
          <w:color w:val="000000"/>
        </w:rPr>
        <w:t>indicated that they supported adoption of this resolution of the Board.</w:t>
      </w:r>
    </w:p>
    <w:p w14:paraId="2EA7B1EB" w14:textId="77777777" w:rsidR="00CB53C7" w:rsidRDefault="00CB53C7" w:rsidP="00CB53C7">
      <w:pPr>
        <w:ind w:left="720"/>
        <w:rPr>
          <w:color w:val="000000"/>
        </w:rPr>
      </w:pPr>
    </w:p>
    <w:p w14:paraId="1B683ACD" w14:textId="77CD3214" w:rsidR="00CB53C7" w:rsidRDefault="00351007" w:rsidP="00CB53C7">
      <w:pPr>
        <w:ind w:left="720"/>
        <w:rPr>
          <w:color w:val="000000"/>
        </w:rPr>
      </w:pPr>
      <w:r>
        <w:rPr>
          <w:color w:val="000000"/>
        </w:rPr>
        <w:t xml:space="preserve">Mr. Kayes briefed the Board on the Third Quarter Financial Report and emphasized that the Report demonstrates that the University is fully on track to meet the cash balances expectations of the Board for the fiscal year.  </w:t>
      </w:r>
    </w:p>
    <w:p w14:paraId="45150FFD" w14:textId="77777777" w:rsidR="00351007" w:rsidRDefault="00351007" w:rsidP="00CB53C7">
      <w:pPr>
        <w:ind w:left="720"/>
        <w:rPr>
          <w:color w:val="000000"/>
        </w:rPr>
      </w:pPr>
    </w:p>
    <w:p w14:paraId="42B0F7D1" w14:textId="3C33CDC1" w:rsidR="00243CCA" w:rsidRDefault="00351007" w:rsidP="00243CCA">
      <w:pPr>
        <w:ind w:left="720"/>
        <w:rPr>
          <w:color w:val="000000"/>
        </w:rPr>
      </w:pPr>
      <w:r>
        <w:rPr>
          <w:color w:val="000000"/>
        </w:rPr>
        <w:t xml:space="preserve">Committee Chair Kayes next presented the information for the Proposed FY27 Budget.   He noted that the Agenda Book </w:t>
      </w:r>
      <w:r w:rsidR="00243CCA">
        <w:rPr>
          <w:color w:val="000000"/>
        </w:rPr>
        <w:t xml:space="preserve">had </w:t>
      </w:r>
      <w:r>
        <w:rPr>
          <w:color w:val="000000"/>
        </w:rPr>
        <w:t xml:space="preserve">several pages of </w:t>
      </w:r>
      <w:r w:rsidR="00243CCA">
        <w:rPr>
          <w:color w:val="000000"/>
        </w:rPr>
        <w:t>detailed explanation of the budgeting processes, the calculated assumptions which were developed, and the projection of the FY26 end of year cash balances and the anticipated further strengthening of the institutional financial outlook at close of FY27.  He then asked Interim Vice President for Finance and Administration Collin Alexander to make a further, succinct review of the budget process.  Mr. Alexander confirmed the earlier observations of Mr. Caperton and Mr. Kayes that the current enrollment trends seem to indicate the appropriateness of budgeting FY27 revenue from an assumption of enrollment in fall 2026 being down approximately 40 students.</w:t>
      </w:r>
    </w:p>
    <w:p w14:paraId="60A53D61" w14:textId="77777777" w:rsidR="007B7F1D" w:rsidRDefault="007B7F1D" w:rsidP="00243CCA">
      <w:pPr>
        <w:ind w:left="720"/>
        <w:rPr>
          <w:color w:val="000000"/>
        </w:rPr>
      </w:pPr>
    </w:p>
    <w:p w14:paraId="694F37DB" w14:textId="40D33D77" w:rsidR="007B7F1D" w:rsidRDefault="00344358" w:rsidP="00243CCA">
      <w:pPr>
        <w:ind w:left="720"/>
        <w:rPr>
          <w:color w:val="000000"/>
        </w:rPr>
      </w:pPr>
      <w:r>
        <w:rPr>
          <w:color w:val="000000"/>
        </w:rPr>
        <w:t>D</w:t>
      </w:r>
      <w:r w:rsidR="007B7F1D">
        <w:rPr>
          <w:color w:val="000000"/>
        </w:rPr>
        <w:t>r. Cherry inquired about the Funding Formula and a general discussion about the importance of enrollment recruitment for the ongoing financial health of the University is of utmost importance.  There was a consensus among the Board members that review of fall 2026 revenue and enrollment will be essential, as that data is available.</w:t>
      </w:r>
    </w:p>
    <w:p w14:paraId="24BF5D25" w14:textId="77777777" w:rsidR="007B7F1D" w:rsidRDefault="007B7F1D" w:rsidP="00243CCA">
      <w:pPr>
        <w:ind w:left="720"/>
        <w:rPr>
          <w:color w:val="000000"/>
        </w:rPr>
      </w:pPr>
    </w:p>
    <w:p w14:paraId="5753241E" w14:textId="01EC47AF" w:rsidR="007B7F1D" w:rsidRPr="007B7F1D" w:rsidRDefault="007B7F1D" w:rsidP="007B7F1D">
      <w:pPr>
        <w:pStyle w:val="ListParagraph"/>
        <w:rPr>
          <w:color w:val="000000"/>
        </w:rPr>
      </w:pPr>
      <w:r w:rsidRPr="00463580">
        <w:rPr>
          <w:b/>
          <w:bCs/>
        </w:rPr>
        <w:t>M (</w:t>
      </w:r>
      <w:r>
        <w:rPr>
          <w:b/>
          <w:bCs/>
        </w:rPr>
        <w:t>Kayes</w:t>
      </w:r>
      <w:r w:rsidRPr="00463580">
        <w:rPr>
          <w:b/>
          <w:bCs/>
        </w:rPr>
        <w:t>)</w:t>
      </w:r>
      <w:r>
        <w:t xml:space="preserve">, </w:t>
      </w:r>
      <w:r w:rsidRPr="00463580">
        <w:rPr>
          <w:b/>
          <w:bCs/>
        </w:rPr>
        <w:t>S (</w:t>
      </w:r>
      <w:r>
        <w:rPr>
          <w:b/>
          <w:bCs/>
        </w:rPr>
        <w:t>Mason</w:t>
      </w:r>
      <w:r w:rsidRPr="00463580">
        <w:rPr>
          <w:b/>
          <w:bCs/>
        </w:rPr>
        <w:t>)</w:t>
      </w:r>
      <w:r>
        <w:t xml:space="preserve">, </w:t>
      </w:r>
      <w:r w:rsidRPr="00463580">
        <w:rPr>
          <w:b/>
          <w:bCs/>
        </w:rPr>
        <w:t>PASSED</w:t>
      </w:r>
      <w:r>
        <w:t xml:space="preserve">, that the following </w:t>
      </w:r>
      <w:r w:rsidRPr="00463580">
        <w:rPr>
          <w:color w:val="000000"/>
        </w:rPr>
        <w:t>resolution be adopted by the Board:</w:t>
      </w:r>
    </w:p>
    <w:p w14:paraId="53C2C4EA" w14:textId="0786217F" w:rsidR="007B7F1D" w:rsidRPr="00061FA1" w:rsidRDefault="007B7F1D" w:rsidP="00061FA1">
      <w:pPr>
        <w:pStyle w:val="isselectedend"/>
        <w:ind w:left="1440"/>
      </w:pPr>
      <w:r w:rsidRPr="009C2B44">
        <w:rPr>
          <w:b/>
        </w:rPr>
        <w:t>RESOLVED</w:t>
      </w:r>
      <w:r w:rsidRPr="009C2B44">
        <w:t>, That the Shepherd University Board of Governors approves</w:t>
      </w:r>
      <w:r>
        <w:t xml:space="preserve"> the FY2027 Annual Budget model structured to a potential fall 2026 enrollment decrease of 40 students from the prior year, and directs staff to proceed with institutional budgeting on that basis.  The Board will revisit the Budget authorization in fall 2026.</w:t>
      </w:r>
    </w:p>
    <w:p w14:paraId="72092716" w14:textId="77777777" w:rsidR="007B7F1D" w:rsidRDefault="007B7F1D" w:rsidP="007B7F1D">
      <w:pPr>
        <w:ind w:left="720"/>
        <w:rPr>
          <w:color w:val="000000"/>
        </w:rPr>
      </w:pPr>
      <w:r w:rsidRPr="00061117">
        <w:rPr>
          <w:color w:val="000000"/>
        </w:rPr>
        <w:t>Each of the t</w:t>
      </w:r>
      <w:r>
        <w:rPr>
          <w:color w:val="000000"/>
        </w:rPr>
        <w:t>wo</w:t>
      </w:r>
      <w:r w:rsidRPr="00061117">
        <w:rPr>
          <w:color w:val="000000"/>
        </w:rPr>
        <w:t xml:space="preserve"> Advisory Members </w:t>
      </w:r>
      <w:r>
        <w:rPr>
          <w:color w:val="000000"/>
        </w:rPr>
        <w:t xml:space="preserve">present </w:t>
      </w:r>
      <w:r w:rsidRPr="00061117">
        <w:rPr>
          <w:color w:val="000000"/>
        </w:rPr>
        <w:t>indicated that they supported adoption of this resolution of the Board.</w:t>
      </w:r>
    </w:p>
    <w:p w14:paraId="1B03CD22" w14:textId="77777777" w:rsidR="00344358" w:rsidRPr="00061FA1" w:rsidRDefault="00344358" w:rsidP="00061FA1">
      <w:pPr>
        <w:rPr>
          <w:b/>
        </w:rPr>
      </w:pPr>
    </w:p>
    <w:p w14:paraId="20209875" w14:textId="109D8F10" w:rsidR="00061FA1" w:rsidRPr="00B33507" w:rsidRDefault="00061FA1" w:rsidP="00061FA1">
      <w:pPr>
        <w:numPr>
          <w:ilvl w:val="0"/>
          <w:numId w:val="4"/>
        </w:numPr>
        <w:tabs>
          <w:tab w:val="left" w:pos="6480"/>
          <w:tab w:val="left" w:pos="7400"/>
        </w:tabs>
        <w:rPr>
          <w:b/>
        </w:rPr>
      </w:pPr>
      <w:r w:rsidRPr="00B33507">
        <w:rPr>
          <w:b/>
          <w:u w:val="single"/>
        </w:rPr>
        <w:t>ELECTION OF OFFICERS FOR 202</w:t>
      </w:r>
      <w:r>
        <w:rPr>
          <w:b/>
          <w:u w:val="single"/>
        </w:rPr>
        <w:t>6</w:t>
      </w:r>
      <w:r w:rsidRPr="00B33507">
        <w:rPr>
          <w:b/>
          <w:u w:val="single"/>
        </w:rPr>
        <w:t>-202</w:t>
      </w:r>
      <w:r>
        <w:rPr>
          <w:b/>
          <w:u w:val="single"/>
        </w:rPr>
        <w:t>7</w:t>
      </w:r>
    </w:p>
    <w:p w14:paraId="24CFCDB5" w14:textId="77777777" w:rsidR="00061FA1" w:rsidRDefault="00061FA1" w:rsidP="00061FA1">
      <w:pPr>
        <w:pStyle w:val="Default"/>
        <w:ind w:left="720"/>
      </w:pPr>
    </w:p>
    <w:p w14:paraId="1D858FC8" w14:textId="394846C5" w:rsidR="00061FA1" w:rsidRDefault="00061FA1" w:rsidP="00061FA1">
      <w:pPr>
        <w:pStyle w:val="Default"/>
        <w:ind w:left="720"/>
      </w:pPr>
      <w:r w:rsidRPr="00B33507">
        <w:t>The Nominating Committee</w:t>
      </w:r>
      <w:r>
        <w:t xml:space="preserve"> </w:t>
      </w:r>
      <w:r w:rsidRPr="00B33507">
        <w:t xml:space="preserve">submitted a </w:t>
      </w:r>
      <w:r>
        <w:t xml:space="preserve">nomination </w:t>
      </w:r>
      <w:r w:rsidRPr="00B33507">
        <w:t xml:space="preserve">slate of Mr. Slater as Chair, Ms. Mentzer-Blair as </w:t>
      </w:r>
      <w:r>
        <w:t xml:space="preserve">Vice Chair, and Ms. Lara Omps-Botteicher as </w:t>
      </w:r>
      <w:r w:rsidRPr="00B33507">
        <w:t>Secretary.  There were no other nominations.  All members were polled, and these officers were elected unanimously.</w:t>
      </w:r>
    </w:p>
    <w:p w14:paraId="5D895970" w14:textId="77777777" w:rsidR="00344358" w:rsidRDefault="00344358" w:rsidP="00061FA1">
      <w:pPr>
        <w:pStyle w:val="Default"/>
        <w:ind w:left="720"/>
      </w:pPr>
    </w:p>
    <w:p w14:paraId="275D790C" w14:textId="77777777" w:rsidR="00061FA1" w:rsidRDefault="00061FA1" w:rsidP="00061FA1">
      <w:pPr>
        <w:ind w:left="720"/>
        <w:rPr>
          <w:color w:val="000000"/>
        </w:rPr>
      </w:pPr>
      <w:r w:rsidRPr="00061117">
        <w:rPr>
          <w:color w:val="000000"/>
        </w:rPr>
        <w:t>Each of the t</w:t>
      </w:r>
      <w:r>
        <w:rPr>
          <w:color w:val="000000"/>
        </w:rPr>
        <w:t>wo</w:t>
      </w:r>
      <w:r w:rsidRPr="00061117">
        <w:rPr>
          <w:color w:val="000000"/>
        </w:rPr>
        <w:t xml:space="preserve"> Advisory Members </w:t>
      </w:r>
      <w:r>
        <w:rPr>
          <w:color w:val="000000"/>
        </w:rPr>
        <w:t xml:space="preserve">present </w:t>
      </w:r>
      <w:r w:rsidRPr="00061117">
        <w:rPr>
          <w:color w:val="000000"/>
        </w:rPr>
        <w:t>indicated that they supported adoption of this resolution of the Board.</w:t>
      </w:r>
    </w:p>
    <w:p w14:paraId="6FE7B6D2" w14:textId="77777777" w:rsidR="00061FA1" w:rsidRDefault="00061FA1" w:rsidP="00061FA1">
      <w:pPr>
        <w:pStyle w:val="Default"/>
        <w:ind w:left="720"/>
      </w:pPr>
    </w:p>
    <w:p w14:paraId="4A59EC84" w14:textId="77777777" w:rsidR="00061FA1" w:rsidRPr="00B33507" w:rsidRDefault="00061FA1" w:rsidP="00061FA1">
      <w:pPr>
        <w:numPr>
          <w:ilvl w:val="0"/>
          <w:numId w:val="4"/>
        </w:numPr>
        <w:tabs>
          <w:tab w:val="left" w:pos="6480"/>
          <w:tab w:val="left" w:pos="7400"/>
        </w:tabs>
        <w:rPr>
          <w:b/>
          <w:u w:val="single"/>
        </w:rPr>
      </w:pPr>
      <w:r w:rsidRPr="00B33507">
        <w:rPr>
          <w:b/>
          <w:u w:val="single"/>
        </w:rPr>
        <w:t>ELECTION OF AUDIT AND NOMINATING COMMITTEES</w:t>
      </w:r>
    </w:p>
    <w:p w14:paraId="2CA11968" w14:textId="77777777" w:rsidR="00303FD9" w:rsidRDefault="00303FD9" w:rsidP="00303FD9">
      <w:pPr>
        <w:pStyle w:val="Default"/>
        <w:ind w:left="720"/>
        <w:rPr>
          <w:bCs/>
        </w:rPr>
      </w:pPr>
    </w:p>
    <w:p w14:paraId="5C4FEE75" w14:textId="7BE14A5E" w:rsidR="00303FD9" w:rsidRDefault="00061FA1" w:rsidP="00303FD9">
      <w:pPr>
        <w:pStyle w:val="Default"/>
        <w:ind w:left="720"/>
      </w:pPr>
      <w:r w:rsidRPr="00061FA1">
        <w:rPr>
          <w:bCs/>
        </w:rPr>
        <w:t xml:space="preserve">Mr. Slater </w:t>
      </w:r>
      <w:r>
        <w:rPr>
          <w:bCs/>
        </w:rPr>
        <w:t xml:space="preserve">nominated </w:t>
      </w:r>
      <w:r w:rsidRPr="00B33507">
        <w:t xml:space="preserve">Mr. Mason as Chair of the Audit Committee, and Mr. </w:t>
      </w:r>
      <w:r>
        <w:t xml:space="preserve">Caperton </w:t>
      </w:r>
      <w:r w:rsidRPr="00B33507">
        <w:t xml:space="preserve">and Mr. </w:t>
      </w:r>
      <w:r>
        <w:t>Snyder</w:t>
      </w:r>
      <w:r w:rsidRPr="00B33507">
        <w:t xml:space="preserve"> for its membership, pursuant to the Bylaws.  </w:t>
      </w:r>
      <w:r w:rsidR="00303FD9" w:rsidRPr="00B33507">
        <w:t xml:space="preserve">All members were polled, and these </w:t>
      </w:r>
      <w:r w:rsidR="00303FD9">
        <w:t>committee members</w:t>
      </w:r>
      <w:r w:rsidR="00303FD9" w:rsidRPr="00B33507">
        <w:t xml:space="preserve"> were elected unanimously.</w:t>
      </w:r>
    </w:p>
    <w:p w14:paraId="4DC231FD" w14:textId="77777777" w:rsidR="00303FD9" w:rsidRDefault="00303FD9" w:rsidP="00303FD9">
      <w:pPr>
        <w:ind w:left="720"/>
        <w:rPr>
          <w:color w:val="000000"/>
        </w:rPr>
      </w:pPr>
    </w:p>
    <w:p w14:paraId="017BEAEE" w14:textId="3B5883B9" w:rsidR="00303FD9" w:rsidRDefault="00303FD9" w:rsidP="00303FD9">
      <w:pPr>
        <w:ind w:left="720"/>
        <w:rPr>
          <w:color w:val="000000"/>
        </w:rPr>
      </w:pPr>
      <w:r w:rsidRPr="00061117">
        <w:rPr>
          <w:color w:val="000000"/>
        </w:rPr>
        <w:t>Each of the t</w:t>
      </w:r>
      <w:r>
        <w:rPr>
          <w:color w:val="000000"/>
        </w:rPr>
        <w:t>wo</w:t>
      </w:r>
      <w:r w:rsidRPr="00061117">
        <w:rPr>
          <w:color w:val="000000"/>
        </w:rPr>
        <w:t xml:space="preserve"> Advisory Members </w:t>
      </w:r>
      <w:r>
        <w:rPr>
          <w:color w:val="000000"/>
        </w:rPr>
        <w:t xml:space="preserve">present </w:t>
      </w:r>
      <w:r w:rsidRPr="00061117">
        <w:rPr>
          <w:color w:val="000000"/>
        </w:rPr>
        <w:t>indicated that they supported adoption of this resolution of the Board.</w:t>
      </w:r>
    </w:p>
    <w:p w14:paraId="006E44B6" w14:textId="77777777" w:rsidR="00303FD9" w:rsidRDefault="00303FD9" w:rsidP="00303FD9">
      <w:pPr>
        <w:ind w:left="720"/>
        <w:rPr>
          <w:color w:val="000000"/>
        </w:rPr>
      </w:pPr>
    </w:p>
    <w:p w14:paraId="3529468F" w14:textId="77777777" w:rsidR="00303FD9" w:rsidRDefault="00303FD9" w:rsidP="00303FD9">
      <w:pPr>
        <w:pStyle w:val="Default"/>
        <w:ind w:left="720"/>
      </w:pPr>
      <w:r>
        <w:t xml:space="preserve">Ms. Mentzer-Blair reported the nomination slate, on behalf of the Nominating Committee, for the 2026-27 Nominating Committee, being Ms. Mentzer-Blair, Ms. Moore, and Mr. Snyder.  </w:t>
      </w:r>
      <w:r w:rsidRPr="00B33507">
        <w:t xml:space="preserve">All members were polled, and these </w:t>
      </w:r>
      <w:r>
        <w:t>committee members</w:t>
      </w:r>
      <w:r w:rsidRPr="00B33507">
        <w:t xml:space="preserve"> were elected unanimously.</w:t>
      </w:r>
    </w:p>
    <w:p w14:paraId="0B84A6CE" w14:textId="77777777" w:rsidR="00303FD9" w:rsidRDefault="00303FD9" w:rsidP="00303FD9">
      <w:pPr>
        <w:ind w:left="720"/>
        <w:rPr>
          <w:color w:val="000000"/>
        </w:rPr>
      </w:pPr>
    </w:p>
    <w:p w14:paraId="7AFFF1EB" w14:textId="77777777" w:rsidR="00303FD9" w:rsidRDefault="00303FD9" w:rsidP="00303FD9">
      <w:pPr>
        <w:ind w:left="720"/>
        <w:rPr>
          <w:color w:val="000000"/>
        </w:rPr>
      </w:pPr>
      <w:r w:rsidRPr="00061117">
        <w:rPr>
          <w:color w:val="000000"/>
        </w:rPr>
        <w:t>Each of the t</w:t>
      </w:r>
      <w:r>
        <w:rPr>
          <w:color w:val="000000"/>
        </w:rPr>
        <w:t>wo</w:t>
      </w:r>
      <w:r w:rsidRPr="00061117">
        <w:rPr>
          <w:color w:val="000000"/>
        </w:rPr>
        <w:t xml:space="preserve"> Advisory Members </w:t>
      </w:r>
      <w:r>
        <w:rPr>
          <w:color w:val="000000"/>
        </w:rPr>
        <w:t xml:space="preserve">present </w:t>
      </w:r>
      <w:r w:rsidRPr="00061117">
        <w:rPr>
          <w:color w:val="000000"/>
        </w:rPr>
        <w:t>indicated that they supported adoption of this resolution of the Board.</w:t>
      </w:r>
    </w:p>
    <w:p w14:paraId="60DCA39C" w14:textId="47F0B058" w:rsidR="00303FD9" w:rsidRDefault="00303FD9" w:rsidP="00303FD9">
      <w:pPr>
        <w:ind w:left="720"/>
        <w:rPr>
          <w:color w:val="000000"/>
        </w:rPr>
      </w:pPr>
    </w:p>
    <w:p w14:paraId="3FCA7B78" w14:textId="09F05992" w:rsidR="00143711" w:rsidRPr="00061FA1" w:rsidRDefault="00143711" w:rsidP="00061FA1">
      <w:pPr>
        <w:pStyle w:val="ListParagraph"/>
        <w:rPr>
          <w:bCs/>
        </w:rPr>
      </w:pPr>
    </w:p>
    <w:p w14:paraId="289A0F43" w14:textId="77777777" w:rsidR="00061FA1" w:rsidRPr="00061FA1" w:rsidRDefault="00061FA1" w:rsidP="00061FA1">
      <w:pPr>
        <w:pStyle w:val="ListParagraph"/>
        <w:rPr>
          <w:bCs/>
        </w:rPr>
      </w:pPr>
    </w:p>
    <w:p w14:paraId="320DB65D" w14:textId="77777777" w:rsidR="00303FD9" w:rsidRPr="00B33507" w:rsidRDefault="00303FD9" w:rsidP="00303FD9">
      <w:pPr>
        <w:numPr>
          <w:ilvl w:val="0"/>
          <w:numId w:val="4"/>
        </w:numPr>
        <w:tabs>
          <w:tab w:val="left" w:pos="6480"/>
          <w:tab w:val="left" w:pos="7400"/>
        </w:tabs>
        <w:rPr>
          <w:b/>
        </w:rPr>
      </w:pPr>
      <w:r w:rsidRPr="00B33507">
        <w:rPr>
          <w:b/>
          <w:u w:val="single"/>
        </w:rPr>
        <w:t>NEW BUSINESS</w:t>
      </w:r>
    </w:p>
    <w:p w14:paraId="5319D5CA" w14:textId="32F41807" w:rsidR="00303FD9" w:rsidRPr="00B33507" w:rsidRDefault="00303FD9" w:rsidP="00303FD9">
      <w:pPr>
        <w:tabs>
          <w:tab w:val="left" w:pos="6480"/>
          <w:tab w:val="left" w:pos="7400"/>
        </w:tabs>
        <w:ind w:left="720"/>
        <w:rPr>
          <w:bCs/>
        </w:rPr>
      </w:pPr>
      <w:r w:rsidRPr="00B33507">
        <w:rPr>
          <w:bCs/>
        </w:rPr>
        <w:t xml:space="preserve">The following special resolutions for adoption by the Board were moved by </w:t>
      </w:r>
      <w:r>
        <w:rPr>
          <w:bCs/>
        </w:rPr>
        <w:t xml:space="preserve">Vice </w:t>
      </w:r>
      <w:r w:rsidRPr="00B33507">
        <w:rPr>
          <w:bCs/>
        </w:rPr>
        <w:t xml:space="preserve">Chair </w:t>
      </w:r>
      <w:r>
        <w:rPr>
          <w:bCs/>
        </w:rPr>
        <w:t>Slater</w:t>
      </w:r>
      <w:r w:rsidR="00783A8A">
        <w:rPr>
          <w:bCs/>
        </w:rPr>
        <w:t>, duly seconded,</w:t>
      </w:r>
      <w:r w:rsidRPr="00B33507">
        <w:rPr>
          <w:bCs/>
        </w:rPr>
        <w:t xml:space="preserve"> and approved by acclamation: </w:t>
      </w:r>
    </w:p>
    <w:p w14:paraId="212B9594" w14:textId="77777777" w:rsidR="00303FD9" w:rsidRDefault="00303FD9" w:rsidP="00303FD9">
      <w:pPr>
        <w:tabs>
          <w:tab w:val="left" w:pos="6480"/>
          <w:tab w:val="left" w:pos="7400"/>
        </w:tabs>
        <w:ind w:left="720"/>
        <w:jc w:val="center"/>
        <w:rPr>
          <w:b/>
        </w:rPr>
      </w:pPr>
    </w:p>
    <w:p w14:paraId="20161786" w14:textId="77777777" w:rsidR="00303FD9" w:rsidRPr="00B33507" w:rsidRDefault="00303FD9" w:rsidP="00303FD9">
      <w:pPr>
        <w:tabs>
          <w:tab w:val="left" w:pos="6480"/>
          <w:tab w:val="left" w:pos="7400"/>
        </w:tabs>
        <w:ind w:left="720"/>
        <w:jc w:val="center"/>
        <w:rPr>
          <w:b/>
        </w:rPr>
      </w:pPr>
      <w:r w:rsidRPr="00B33507">
        <w:rPr>
          <w:b/>
        </w:rPr>
        <w:t>BOARD OF GOVERNORS RESOLUTION</w:t>
      </w:r>
    </w:p>
    <w:p w14:paraId="7505F6AE" w14:textId="3065A674" w:rsidR="00143711" w:rsidRDefault="00303FD9" w:rsidP="00303FD9">
      <w:pPr>
        <w:pStyle w:val="ListParagraph"/>
        <w:jc w:val="center"/>
        <w:rPr>
          <w:b/>
        </w:rPr>
      </w:pPr>
      <w:r w:rsidRPr="00B33507">
        <w:rPr>
          <w:b/>
        </w:rPr>
        <w:t>HONORING</w:t>
      </w:r>
      <w:r>
        <w:rPr>
          <w:b/>
        </w:rPr>
        <w:t xml:space="preserve"> HENRY KAYES</w:t>
      </w:r>
    </w:p>
    <w:p w14:paraId="557E68AD" w14:textId="77777777" w:rsidR="00303FD9" w:rsidRDefault="00303FD9" w:rsidP="00303FD9">
      <w:pPr>
        <w:pStyle w:val="ListParagraph"/>
        <w:rPr>
          <w:bCs/>
        </w:rPr>
      </w:pPr>
    </w:p>
    <w:p w14:paraId="5F27CBF4" w14:textId="77777777" w:rsidR="00303FD9" w:rsidRPr="00303FD9" w:rsidRDefault="00303FD9" w:rsidP="00303FD9">
      <w:pPr>
        <w:pStyle w:val="ListParagraph"/>
        <w:rPr>
          <w:bCs/>
        </w:rPr>
      </w:pPr>
      <w:r w:rsidRPr="00303FD9">
        <w:rPr>
          <w:bCs/>
        </w:rPr>
        <w:t xml:space="preserve">WHEREAS, Mr. Henry Kayes has served Shepherd University, with distinction as a member of the Shepherd University Board of Governors from December 2016 to June 2026; and </w:t>
      </w:r>
    </w:p>
    <w:p w14:paraId="14C834B9" w14:textId="77777777" w:rsidR="00303FD9" w:rsidRPr="00303FD9" w:rsidRDefault="00303FD9" w:rsidP="00303FD9">
      <w:pPr>
        <w:pStyle w:val="ListParagraph"/>
        <w:rPr>
          <w:bCs/>
        </w:rPr>
      </w:pPr>
    </w:p>
    <w:p w14:paraId="5F9B51F4" w14:textId="77777777" w:rsidR="00303FD9" w:rsidRPr="00303FD9" w:rsidRDefault="00303FD9" w:rsidP="00303FD9">
      <w:pPr>
        <w:pStyle w:val="ListParagraph"/>
        <w:rPr>
          <w:bCs/>
        </w:rPr>
      </w:pPr>
      <w:r w:rsidRPr="00303FD9">
        <w:rPr>
          <w:bCs/>
        </w:rPr>
        <w:t xml:space="preserve">WHEREAS, Mr. Kayes has generously given his time in support of the Board in serving as chair of </w:t>
      </w:r>
      <w:proofErr w:type="gramStart"/>
      <w:r w:rsidRPr="00303FD9">
        <w:rPr>
          <w:bCs/>
        </w:rPr>
        <w:t>its  Finance</w:t>
      </w:r>
      <w:proofErr w:type="gramEnd"/>
      <w:r w:rsidRPr="00303FD9">
        <w:rPr>
          <w:bCs/>
        </w:rPr>
        <w:t xml:space="preserve"> Committee, as well as serving on its Nominating Committee, and on ad hoc committees, and as Board Secretary; and</w:t>
      </w:r>
    </w:p>
    <w:p w14:paraId="64A3F90C" w14:textId="77777777" w:rsidR="00303FD9" w:rsidRPr="00303FD9" w:rsidRDefault="00303FD9" w:rsidP="00303FD9">
      <w:pPr>
        <w:pStyle w:val="ListParagraph"/>
        <w:rPr>
          <w:bCs/>
        </w:rPr>
      </w:pPr>
    </w:p>
    <w:p w14:paraId="0196216C" w14:textId="74260ABA" w:rsidR="00303FD9" w:rsidRPr="00303FD9" w:rsidRDefault="00303FD9" w:rsidP="00303FD9">
      <w:pPr>
        <w:pStyle w:val="ListParagraph"/>
        <w:rPr>
          <w:bCs/>
        </w:rPr>
      </w:pPr>
      <w:r w:rsidRPr="00303FD9">
        <w:rPr>
          <w:bCs/>
        </w:rPr>
        <w:t>WHEREAS, Henry Kayes was an especially important leader of the Board’s work in guiding the University through comprehensive, strategic revisioning of its fiscal outlook and management, while also constructively helping the Board membership to maintain perspective and collegiality during challenging times; and</w:t>
      </w:r>
    </w:p>
    <w:p w14:paraId="778CDA76" w14:textId="77777777" w:rsidR="00303FD9" w:rsidRPr="00303FD9" w:rsidRDefault="00303FD9" w:rsidP="00303FD9">
      <w:pPr>
        <w:pStyle w:val="ListParagraph"/>
        <w:rPr>
          <w:bCs/>
        </w:rPr>
      </w:pPr>
    </w:p>
    <w:p w14:paraId="71A5E3D7" w14:textId="77777777" w:rsidR="00303FD9" w:rsidRPr="00303FD9" w:rsidRDefault="00303FD9" w:rsidP="00303FD9">
      <w:pPr>
        <w:pStyle w:val="ListParagraph"/>
        <w:rPr>
          <w:bCs/>
        </w:rPr>
      </w:pPr>
      <w:r w:rsidRPr="00303FD9">
        <w:rPr>
          <w:bCs/>
        </w:rPr>
        <w:t xml:space="preserve">WHEREAS, he has helped the University in innumerable ways in the advancement of our outreach to business leaders in Berkeley County and around the State of West Virginia; and </w:t>
      </w:r>
    </w:p>
    <w:p w14:paraId="0422A7F8" w14:textId="77777777" w:rsidR="00303FD9" w:rsidRPr="00303FD9" w:rsidRDefault="00303FD9" w:rsidP="00303FD9">
      <w:pPr>
        <w:pStyle w:val="ListParagraph"/>
        <w:rPr>
          <w:bCs/>
        </w:rPr>
      </w:pPr>
    </w:p>
    <w:p w14:paraId="4092881F" w14:textId="72767D93" w:rsidR="00303FD9" w:rsidRPr="00303FD9" w:rsidRDefault="00303FD9" w:rsidP="00303FD9">
      <w:pPr>
        <w:pStyle w:val="ListParagraph"/>
        <w:rPr>
          <w:bCs/>
        </w:rPr>
      </w:pPr>
      <w:r w:rsidRPr="00303FD9">
        <w:rPr>
          <w:bCs/>
        </w:rPr>
        <w:t xml:space="preserve">WHEREAS, Henry Kayes has established an enduring legacy of asking “this is a question that I probably shouldn’t ask” in ways that meaningfully advanced the Board’s understanding and leadership, and yet as a parent of enrolled students demonstrated patience and good humor; </w:t>
      </w:r>
    </w:p>
    <w:p w14:paraId="507CDB7C" w14:textId="77777777" w:rsidR="00303FD9" w:rsidRPr="00303FD9" w:rsidRDefault="00303FD9" w:rsidP="00303FD9">
      <w:pPr>
        <w:pStyle w:val="ListParagraph"/>
        <w:rPr>
          <w:bCs/>
        </w:rPr>
      </w:pPr>
    </w:p>
    <w:p w14:paraId="60FD1629" w14:textId="77777777" w:rsidR="00303FD9" w:rsidRPr="00303FD9" w:rsidRDefault="00303FD9" w:rsidP="00303FD9">
      <w:pPr>
        <w:pStyle w:val="ListParagraph"/>
        <w:rPr>
          <w:bCs/>
        </w:rPr>
      </w:pPr>
      <w:r w:rsidRPr="00303FD9">
        <w:rPr>
          <w:bCs/>
        </w:rPr>
        <w:t>THEREFORE, LET IT BE PROCLAIMED, THAT the Shepherd University Board of Governors honors Mr. Henry Kayes for his record of strong leadership, expresses to him its sincere gratitude and admiration, and looks forward to his continued contributions to the University in other venues; and</w:t>
      </w:r>
    </w:p>
    <w:p w14:paraId="6848153C" w14:textId="77777777" w:rsidR="00303FD9" w:rsidRPr="00303FD9" w:rsidRDefault="00303FD9" w:rsidP="00303FD9">
      <w:pPr>
        <w:pStyle w:val="ListParagraph"/>
        <w:rPr>
          <w:bCs/>
        </w:rPr>
      </w:pPr>
    </w:p>
    <w:p w14:paraId="464994DB" w14:textId="30637FAE" w:rsidR="00303FD9" w:rsidRDefault="00303FD9" w:rsidP="00303FD9">
      <w:pPr>
        <w:pStyle w:val="ListParagraph"/>
        <w:rPr>
          <w:bCs/>
        </w:rPr>
      </w:pPr>
      <w:r w:rsidRPr="00303FD9">
        <w:rPr>
          <w:bCs/>
        </w:rPr>
        <w:t>FURTHER, BE IT RESOLVED, THAT this resolution be inscribed upon the minutes of the June 11, 2026, Board of Governors meeting and that a copy of the resolution be presented to Mr. Kayes.</w:t>
      </w:r>
    </w:p>
    <w:p w14:paraId="6B6E88C6" w14:textId="77777777" w:rsidR="00303FD9" w:rsidRDefault="00303FD9" w:rsidP="00303FD9">
      <w:pPr>
        <w:pStyle w:val="ListParagraph"/>
        <w:rPr>
          <w:bCs/>
        </w:rPr>
      </w:pPr>
    </w:p>
    <w:p w14:paraId="3931A635" w14:textId="77777777" w:rsidR="00303FD9" w:rsidRDefault="00303FD9" w:rsidP="00303FD9">
      <w:pPr>
        <w:pStyle w:val="ListParagraph"/>
        <w:rPr>
          <w:bCs/>
        </w:rPr>
      </w:pPr>
    </w:p>
    <w:p w14:paraId="540F016E" w14:textId="77777777" w:rsidR="00303FD9" w:rsidRDefault="00303FD9" w:rsidP="00303FD9">
      <w:pPr>
        <w:pStyle w:val="ListParagraph"/>
        <w:rPr>
          <w:bCs/>
        </w:rPr>
      </w:pPr>
    </w:p>
    <w:p w14:paraId="71B99A58" w14:textId="77777777" w:rsidR="00303FD9" w:rsidRDefault="00303FD9" w:rsidP="00303FD9">
      <w:pPr>
        <w:pStyle w:val="ListParagraph"/>
        <w:rPr>
          <w:bCs/>
        </w:rPr>
      </w:pPr>
    </w:p>
    <w:p w14:paraId="086442C3" w14:textId="77777777" w:rsidR="00303FD9" w:rsidRPr="00B33507" w:rsidRDefault="00303FD9" w:rsidP="00303FD9">
      <w:pPr>
        <w:tabs>
          <w:tab w:val="left" w:pos="6480"/>
          <w:tab w:val="left" w:pos="7400"/>
        </w:tabs>
        <w:ind w:left="720"/>
        <w:jc w:val="center"/>
        <w:rPr>
          <w:b/>
        </w:rPr>
      </w:pPr>
      <w:r w:rsidRPr="00B33507">
        <w:rPr>
          <w:b/>
        </w:rPr>
        <w:t>BOARD OF GOVERNORS RESOLUTION</w:t>
      </w:r>
    </w:p>
    <w:p w14:paraId="0961E173" w14:textId="19CB8CCC" w:rsidR="00303FD9" w:rsidRDefault="00303FD9" w:rsidP="00303FD9">
      <w:pPr>
        <w:pStyle w:val="ListParagraph"/>
        <w:jc w:val="center"/>
        <w:rPr>
          <w:b/>
        </w:rPr>
      </w:pPr>
      <w:r w:rsidRPr="00B33507">
        <w:rPr>
          <w:b/>
        </w:rPr>
        <w:t>HONORING</w:t>
      </w:r>
      <w:r>
        <w:rPr>
          <w:b/>
        </w:rPr>
        <w:t xml:space="preserve"> </w:t>
      </w:r>
      <w:r w:rsidR="00783A8A">
        <w:rPr>
          <w:b/>
        </w:rPr>
        <w:t xml:space="preserve">DR. </w:t>
      </w:r>
      <w:r>
        <w:rPr>
          <w:b/>
        </w:rPr>
        <w:t>JAMES M</w:t>
      </w:r>
      <w:r w:rsidR="00783A8A">
        <w:rPr>
          <w:b/>
        </w:rPr>
        <w:t>.</w:t>
      </w:r>
      <w:r>
        <w:rPr>
          <w:b/>
        </w:rPr>
        <w:t xml:space="preserve"> CHERRY</w:t>
      </w:r>
    </w:p>
    <w:p w14:paraId="0CFAB0FB" w14:textId="77777777" w:rsidR="00303FD9" w:rsidRDefault="00303FD9" w:rsidP="00303FD9">
      <w:pPr>
        <w:pStyle w:val="ListParagraph"/>
        <w:rPr>
          <w:bCs/>
        </w:rPr>
      </w:pPr>
    </w:p>
    <w:p w14:paraId="74389E71" w14:textId="77777777" w:rsidR="00303FD9" w:rsidRDefault="00303FD9" w:rsidP="00303FD9">
      <w:pPr>
        <w:pStyle w:val="ListParagraph"/>
        <w:rPr>
          <w:bCs/>
        </w:rPr>
      </w:pPr>
    </w:p>
    <w:p w14:paraId="67D0E273" w14:textId="77777777" w:rsidR="00783A8A" w:rsidRPr="00783A8A" w:rsidRDefault="00783A8A" w:rsidP="00783A8A">
      <w:pPr>
        <w:pStyle w:val="ListParagraph"/>
        <w:rPr>
          <w:bCs/>
        </w:rPr>
      </w:pPr>
      <w:r w:rsidRPr="00783A8A">
        <w:rPr>
          <w:bCs/>
        </w:rPr>
        <w:t xml:space="preserve">WHEREAS, Dr. James M. Cherry, of the alumni class of 1996, has been a distinguished member of the Shepherd University Board of Governors from February 2019 to June 2026; and </w:t>
      </w:r>
    </w:p>
    <w:p w14:paraId="538C45B8" w14:textId="77777777" w:rsidR="00783A8A" w:rsidRPr="00783A8A" w:rsidRDefault="00783A8A" w:rsidP="00783A8A">
      <w:pPr>
        <w:pStyle w:val="ListParagraph"/>
        <w:rPr>
          <w:bCs/>
        </w:rPr>
      </w:pPr>
      <w:r w:rsidRPr="00783A8A">
        <w:rPr>
          <w:bCs/>
        </w:rPr>
        <w:t xml:space="preserve">WHEREAS, Dr. Cherry has served on the Board’s standing committees, and on </w:t>
      </w:r>
      <w:r w:rsidRPr="00783A8A">
        <w:rPr>
          <w:bCs/>
          <w:i/>
          <w:iCs/>
        </w:rPr>
        <w:t xml:space="preserve">ad hoc </w:t>
      </w:r>
      <w:r w:rsidRPr="00783A8A">
        <w:rPr>
          <w:bCs/>
        </w:rPr>
        <w:t>committees, and in its leadership, first as Secretary of the Board, and then its Vice Chair, and then also two terms as Chair; and</w:t>
      </w:r>
    </w:p>
    <w:p w14:paraId="475B8BEB" w14:textId="77777777" w:rsidR="00783A8A" w:rsidRPr="00783A8A" w:rsidRDefault="00783A8A" w:rsidP="00783A8A">
      <w:pPr>
        <w:pStyle w:val="ListParagraph"/>
        <w:rPr>
          <w:bCs/>
        </w:rPr>
      </w:pPr>
      <w:r w:rsidRPr="00783A8A">
        <w:rPr>
          <w:bCs/>
        </w:rPr>
        <w:t>WHEREAS, Jim Cherry’s engaging wit and humor are cherished by his Board colleagues, the University’s administrative leadership, and the entire University community; and</w:t>
      </w:r>
    </w:p>
    <w:p w14:paraId="1E139BAD" w14:textId="77777777" w:rsidR="00783A8A" w:rsidRPr="00783A8A" w:rsidRDefault="00783A8A" w:rsidP="00783A8A">
      <w:pPr>
        <w:pStyle w:val="ListParagraph"/>
        <w:rPr>
          <w:bCs/>
        </w:rPr>
      </w:pPr>
      <w:r w:rsidRPr="00783A8A">
        <w:rPr>
          <w:bCs/>
        </w:rPr>
        <w:t xml:space="preserve">WHEREAS, Dr. Cherry was an indispensable resource, of the highest magnitude, in helping Shepherd University navigate the complexities of pandemic; and </w:t>
      </w:r>
    </w:p>
    <w:p w14:paraId="71480580" w14:textId="77777777" w:rsidR="00783A8A" w:rsidRPr="00783A8A" w:rsidRDefault="00783A8A" w:rsidP="00783A8A">
      <w:pPr>
        <w:pStyle w:val="ListParagraph"/>
        <w:rPr>
          <w:bCs/>
        </w:rPr>
      </w:pPr>
      <w:r w:rsidRPr="00783A8A">
        <w:rPr>
          <w:bCs/>
        </w:rPr>
        <w:t xml:space="preserve">WHEREAS, Jim Cherry’s passion for his alma mater, his fellow alums, and the students who continue to attend Shepherd is evident in all that he does; </w:t>
      </w:r>
    </w:p>
    <w:p w14:paraId="7307EE8A" w14:textId="77777777" w:rsidR="00783A8A" w:rsidRPr="00783A8A" w:rsidRDefault="00783A8A" w:rsidP="00783A8A">
      <w:pPr>
        <w:pStyle w:val="ListParagraph"/>
        <w:rPr>
          <w:bCs/>
        </w:rPr>
      </w:pPr>
      <w:r w:rsidRPr="00783A8A">
        <w:rPr>
          <w:bCs/>
        </w:rPr>
        <w:t>THEREFORE, LET IT BE PROCLAIMED, THAT the Shepherd University Board of Governors honors Dr. James M. Cherry for his extraordinary leadership and contributions to Shepherd, expresses to him its sincere gratitude and admiration, and looks forward to his continued contributions to the University in other venues; and</w:t>
      </w:r>
    </w:p>
    <w:p w14:paraId="12572BD5" w14:textId="77777777" w:rsidR="00783A8A" w:rsidRPr="00783A8A" w:rsidRDefault="00783A8A" w:rsidP="00783A8A">
      <w:pPr>
        <w:pStyle w:val="ListParagraph"/>
        <w:rPr>
          <w:bCs/>
        </w:rPr>
      </w:pPr>
      <w:r w:rsidRPr="00783A8A">
        <w:rPr>
          <w:bCs/>
        </w:rPr>
        <w:t>FURTHER, BE IT RESOLVED, THAT this resolution be inscribed upon the minutes of the June 11, 2026, Board of Governors meeting and that a copy of the resolution be presented to Dr. Cherry.</w:t>
      </w:r>
    </w:p>
    <w:p w14:paraId="664A4C94" w14:textId="77777777" w:rsidR="00303FD9" w:rsidRDefault="00303FD9" w:rsidP="00303FD9">
      <w:pPr>
        <w:pStyle w:val="ListParagraph"/>
        <w:rPr>
          <w:bCs/>
        </w:rPr>
      </w:pPr>
    </w:p>
    <w:p w14:paraId="4B545167" w14:textId="47D52700" w:rsidR="00783A8A" w:rsidRPr="00B33507" w:rsidRDefault="00783A8A" w:rsidP="00783A8A">
      <w:pPr>
        <w:tabs>
          <w:tab w:val="left" w:pos="6480"/>
          <w:tab w:val="left" w:pos="7400"/>
        </w:tabs>
        <w:ind w:left="720"/>
        <w:rPr>
          <w:bCs/>
        </w:rPr>
      </w:pPr>
      <w:r>
        <w:rPr>
          <w:bCs/>
        </w:rPr>
        <w:t>Thereafter, the Chair, Dr. Cherry, moved the following resolution which was duly seconded</w:t>
      </w:r>
      <w:r w:rsidRPr="00B33507">
        <w:rPr>
          <w:bCs/>
        </w:rPr>
        <w:t xml:space="preserve"> and approved by acclamation: </w:t>
      </w:r>
    </w:p>
    <w:p w14:paraId="7CC3B009" w14:textId="77777777" w:rsidR="00783A8A" w:rsidRDefault="00783A8A" w:rsidP="00783A8A">
      <w:pPr>
        <w:tabs>
          <w:tab w:val="left" w:pos="6480"/>
          <w:tab w:val="left" w:pos="7400"/>
        </w:tabs>
        <w:ind w:left="720"/>
        <w:jc w:val="center"/>
        <w:rPr>
          <w:b/>
        </w:rPr>
      </w:pPr>
    </w:p>
    <w:p w14:paraId="480AB73C" w14:textId="77777777" w:rsidR="00344358" w:rsidRDefault="00344358" w:rsidP="00783A8A">
      <w:pPr>
        <w:tabs>
          <w:tab w:val="left" w:pos="6480"/>
          <w:tab w:val="left" w:pos="7400"/>
        </w:tabs>
        <w:ind w:left="720"/>
        <w:jc w:val="center"/>
        <w:rPr>
          <w:b/>
        </w:rPr>
      </w:pPr>
    </w:p>
    <w:p w14:paraId="34ED0D15" w14:textId="77777777" w:rsidR="00344358" w:rsidRDefault="00344358" w:rsidP="00783A8A">
      <w:pPr>
        <w:tabs>
          <w:tab w:val="left" w:pos="6480"/>
          <w:tab w:val="left" w:pos="7400"/>
        </w:tabs>
        <w:ind w:left="720"/>
        <w:jc w:val="center"/>
        <w:rPr>
          <w:b/>
        </w:rPr>
      </w:pPr>
    </w:p>
    <w:p w14:paraId="7A453E61" w14:textId="77777777" w:rsidR="00783A8A" w:rsidRPr="00B33507" w:rsidRDefault="00783A8A" w:rsidP="00783A8A">
      <w:pPr>
        <w:tabs>
          <w:tab w:val="left" w:pos="6480"/>
          <w:tab w:val="left" w:pos="7400"/>
        </w:tabs>
        <w:ind w:left="720"/>
        <w:jc w:val="center"/>
        <w:rPr>
          <w:b/>
        </w:rPr>
      </w:pPr>
      <w:r w:rsidRPr="00B33507">
        <w:rPr>
          <w:b/>
        </w:rPr>
        <w:t>BOARD OF GOVERNORS RESOLUTION</w:t>
      </w:r>
    </w:p>
    <w:p w14:paraId="76209B89" w14:textId="2B8CC2DB" w:rsidR="00783A8A" w:rsidRDefault="00783A8A" w:rsidP="00783A8A">
      <w:pPr>
        <w:pStyle w:val="ListParagraph"/>
        <w:jc w:val="center"/>
        <w:rPr>
          <w:b/>
        </w:rPr>
      </w:pPr>
      <w:r w:rsidRPr="00B33507">
        <w:rPr>
          <w:b/>
        </w:rPr>
        <w:t>HONORING</w:t>
      </w:r>
      <w:r>
        <w:rPr>
          <w:b/>
        </w:rPr>
        <w:t xml:space="preserve"> DR. MARY J.C. HENDRIX</w:t>
      </w:r>
    </w:p>
    <w:p w14:paraId="1BE21698" w14:textId="77777777" w:rsidR="00783A8A" w:rsidRDefault="00783A8A" w:rsidP="00783A8A">
      <w:pPr>
        <w:pStyle w:val="ListParagraph"/>
        <w:jc w:val="center"/>
        <w:rPr>
          <w:bCs/>
        </w:rPr>
      </w:pPr>
    </w:p>
    <w:p w14:paraId="73ED3383" w14:textId="77777777" w:rsidR="00C83BE7" w:rsidRPr="00C83BE7" w:rsidRDefault="00C83BE7" w:rsidP="00C83BE7">
      <w:pPr>
        <w:pStyle w:val="ListParagraph"/>
        <w:rPr>
          <w:bCs/>
        </w:rPr>
      </w:pPr>
      <w:r w:rsidRPr="00C83BE7">
        <w:rPr>
          <w:bCs/>
        </w:rPr>
        <w:t>WHEREAS, Dr. Mary J.C. Hendrix is an alumna of national distinction in her achievements in cancer research, preeminent national cancer research boards and councils, and prior leadership of the Stanley Manne Children’s Research Institute at Northwestern; and</w:t>
      </w:r>
    </w:p>
    <w:p w14:paraId="6DDE2CE9" w14:textId="77777777" w:rsidR="00C83BE7" w:rsidRPr="00C83BE7" w:rsidRDefault="00C83BE7" w:rsidP="00C83BE7">
      <w:pPr>
        <w:pStyle w:val="ListParagraph"/>
        <w:rPr>
          <w:bCs/>
        </w:rPr>
      </w:pPr>
    </w:p>
    <w:p w14:paraId="7F6DDE74" w14:textId="77777777" w:rsidR="00C83BE7" w:rsidRPr="00C83BE7" w:rsidRDefault="00C83BE7" w:rsidP="00C83BE7">
      <w:pPr>
        <w:pStyle w:val="ListParagraph"/>
        <w:rPr>
          <w:bCs/>
        </w:rPr>
      </w:pPr>
      <w:r w:rsidRPr="00C83BE7">
        <w:rPr>
          <w:bCs/>
        </w:rPr>
        <w:t>WHEREAS, Dr. Hendrix agreed to return home as Shepherd University’s 16</w:t>
      </w:r>
      <w:r w:rsidRPr="00C83BE7">
        <w:rPr>
          <w:bCs/>
          <w:vertAlign w:val="superscript"/>
        </w:rPr>
        <w:t>th</w:t>
      </w:r>
      <w:r w:rsidRPr="00C83BE7">
        <w:rPr>
          <w:bCs/>
        </w:rPr>
        <w:t xml:space="preserve"> President in February 2016, leading the University through times of great challenge and important transitions; and</w:t>
      </w:r>
    </w:p>
    <w:p w14:paraId="34FBF310" w14:textId="77777777" w:rsidR="00C83BE7" w:rsidRPr="00C83BE7" w:rsidRDefault="00C83BE7" w:rsidP="00C83BE7">
      <w:pPr>
        <w:pStyle w:val="ListParagraph"/>
        <w:rPr>
          <w:bCs/>
        </w:rPr>
      </w:pPr>
    </w:p>
    <w:p w14:paraId="40A88E72" w14:textId="77777777" w:rsidR="00C83BE7" w:rsidRPr="00C83BE7" w:rsidRDefault="00C83BE7" w:rsidP="00C83BE7">
      <w:pPr>
        <w:pStyle w:val="ListParagraph"/>
        <w:rPr>
          <w:bCs/>
        </w:rPr>
      </w:pPr>
      <w:r w:rsidRPr="00C83BE7">
        <w:rPr>
          <w:bCs/>
        </w:rPr>
        <w:t>WHEREAS, under President Hendrix’ leadership, Shepherd University has diversified and strengthened its academic programs, including the entrepreneurial development of the Agricultural Innovation Center on the long-dormant farm property; and</w:t>
      </w:r>
    </w:p>
    <w:p w14:paraId="1D6D78E4" w14:textId="77777777" w:rsidR="00C83BE7" w:rsidRPr="00C83BE7" w:rsidRDefault="00C83BE7" w:rsidP="00C83BE7">
      <w:pPr>
        <w:pStyle w:val="ListParagraph"/>
        <w:rPr>
          <w:bCs/>
        </w:rPr>
      </w:pPr>
    </w:p>
    <w:p w14:paraId="0BC395A1" w14:textId="77777777" w:rsidR="00C83BE7" w:rsidRPr="00C83BE7" w:rsidRDefault="00C83BE7" w:rsidP="00C83BE7">
      <w:pPr>
        <w:pStyle w:val="ListParagraph"/>
        <w:rPr>
          <w:bCs/>
        </w:rPr>
      </w:pPr>
      <w:r w:rsidRPr="00C83BE7">
        <w:rPr>
          <w:bCs/>
        </w:rPr>
        <w:t>WHEREAS, through her conspicuous support of Shepherd’s athletic programs, performing and visual arts, and the many traditions that enrich campus life, she has strengthened the sense of pride, community, and belonging that defines the Shepherd experience</w:t>
      </w:r>
    </w:p>
    <w:p w14:paraId="694FE9F3" w14:textId="77777777" w:rsidR="00C83BE7" w:rsidRPr="00C83BE7" w:rsidRDefault="00C83BE7" w:rsidP="00C83BE7">
      <w:pPr>
        <w:pStyle w:val="ListParagraph"/>
        <w:rPr>
          <w:bCs/>
        </w:rPr>
      </w:pPr>
    </w:p>
    <w:p w14:paraId="39CEEC6A" w14:textId="77777777" w:rsidR="00C83BE7" w:rsidRPr="00C83BE7" w:rsidRDefault="00C83BE7" w:rsidP="00C83BE7">
      <w:pPr>
        <w:pStyle w:val="ListParagraph"/>
        <w:rPr>
          <w:bCs/>
        </w:rPr>
      </w:pPr>
      <w:r w:rsidRPr="00C83BE7">
        <w:rPr>
          <w:bCs/>
        </w:rPr>
        <w:t>WHEREAS, Mary Hendrix challenged and inspired the University community in the pursuit of innovation and excellence, and guided the campus in attaining unimagined magnitudes of extramural grants; and</w:t>
      </w:r>
    </w:p>
    <w:p w14:paraId="52506FE1" w14:textId="77777777" w:rsidR="00C83BE7" w:rsidRPr="00C83BE7" w:rsidRDefault="00C83BE7" w:rsidP="00C83BE7">
      <w:pPr>
        <w:pStyle w:val="ListParagraph"/>
        <w:rPr>
          <w:bCs/>
        </w:rPr>
      </w:pPr>
    </w:p>
    <w:p w14:paraId="72E0EE9D" w14:textId="77777777" w:rsidR="00C83BE7" w:rsidRPr="00C83BE7" w:rsidRDefault="00C83BE7" w:rsidP="00C83BE7">
      <w:pPr>
        <w:pStyle w:val="ListParagraph"/>
        <w:rPr>
          <w:bCs/>
        </w:rPr>
      </w:pPr>
      <w:r w:rsidRPr="00C83BE7">
        <w:rPr>
          <w:bCs/>
        </w:rPr>
        <w:t>WHEREAS, President Hendrix established invaluable relationships with state and federal leaders and friends of the University, to achieve remarkable progress in appropriations and improved state and federal support which provided extensive improvements for campus buildings and grounds.</w:t>
      </w:r>
    </w:p>
    <w:p w14:paraId="3A2F021C" w14:textId="77777777" w:rsidR="00C83BE7" w:rsidRPr="00C83BE7" w:rsidRDefault="00C83BE7" w:rsidP="00C83BE7">
      <w:pPr>
        <w:pStyle w:val="ListParagraph"/>
        <w:rPr>
          <w:bCs/>
        </w:rPr>
      </w:pPr>
    </w:p>
    <w:p w14:paraId="3870B66D" w14:textId="77777777" w:rsidR="00C83BE7" w:rsidRPr="00C83BE7" w:rsidRDefault="00C83BE7" w:rsidP="00C83BE7">
      <w:pPr>
        <w:pStyle w:val="ListParagraph"/>
        <w:rPr>
          <w:bCs/>
        </w:rPr>
      </w:pPr>
      <w:r w:rsidRPr="00C83BE7">
        <w:rPr>
          <w:bCs/>
        </w:rPr>
        <w:t>FURTHER, BE IT RESOLVED, THAT this resolution be inscribed upon the minutes of the June 11, 2026, Board of Governors meeting and that a copy of the resolution be presented to Dr. Hendrix.</w:t>
      </w:r>
    </w:p>
    <w:p w14:paraId="73F9558F" w14:textId="77777777" w:rsidR="00783A8A" w:rsidRDefault="00783A8A" w:rsidP="00C83BE7">
      <w:pPr>
        <w:pStyle w:val="ListParagraph"/>
        <w:rPr>
          <w:bCs/>
        </w:rPr>
      </w:pPr>
    </w:p>
    <w:p w14:paraId="61BC9CC4" w14:textId="77777777" w:rsidR="00C83BE7" w:rsidRDefault="00C83BE7" w:rsidP="00C83BE7">
      <w:pPr>
        <w:pStyle w:val="ListParagraph"/>
        <w:rPr>
          <w:bCs/>
        </w:rPr>
      </w:pPr>
    </w:p>
    <w:p w14:paraId="3ED1180C" w14:textId="77777777" w:rsidR="00C83BE7" w:rsidRPr="00C83BE7" w:rsidRDefault="00C83BE7" w:rsidP="00C83BE7">
      <w:pPr>
        <w:pStyle w:val="ListParagraph"/>
        <w:rPr>
          <w:bCs/>
        </w:rPr>
      </w:pPr>
      <w:r>
        <w:rPr>
          <w:bCs/>
        </w:rPr>
        <w:t xml:space="preserve">Dr. Cherry further announced that a prior special meeting of the Board, called for the purposes of matters of honoraria, the following </w:t>
      </w:r>
      <w:r w:rsidRPr="00C83BE7">
        <w:rPr>
          <w:bCs/>
        </w:rPr>
        <w:t>Resolution was adopted by the Board of Governors on a previous date:</w:t>
      </w:r>
    </w:p>
    <w:p w14:paraId="7694483E" w14:textId="77777777" w:rsidR="00C83BE7" w:rsidRPr="00C83BE7" w:rsidRDefault="00C83BE7" w:rsidP="00C83BE7">
      <w:pPr>
        <w:pStyle w:val="ListParagraph"/>
        <w:rPr>
          <w:bCs/>
        </w:rPr>
      </w:pPr>
    </w:p>
    <w:p w14:paraId="31A46218" w14:textId="77777777" w:rsidR="00C83BE7" w:rsidRPr="00C83BE7" w:rsidRDefault="00C83BE7" w:rsidP="00C83BE7">
      <w:pPr>
        <w:pStyle w:val="ListParagraph"/>
        <w:ind w:left="1440"/>
        <w:rPr>
          <w:bCs/>
        </w:rPr>
      </w:pPr>
      <w:r w:rsidRPr="00C83BE7">
        <w:rPr>
          <w:b/>
        </w:rPr>
        <w:t>Resolved</w:t>
      </w:r>
      <w:r w:rsidRPr="00C83BE7">
        <w:rPr>
          <w:bCs/>
        </w:rPr>
        <w:t xml:space="preserve">, that the Board awards the title of President Emerita to Dr. Mary JC Hendrix, together with indefinite membership in and complementary access </w:t>
      </w:r>
      <w:proofErr w:type="gramStart"/>
      <w:r w:rsidRPr="00C83BE7">
        <w:rPr>
          <w:bCs/>
        </w:rPr>
        <w:t>to :</w:t>
      </w:r>
      <w:proofErr w:type="gramEnd"/>
    </w:p>
    <w:p w14:paraId="0A53F808" w14:textId="77777777" w:rsidR="00C83BE7" w:rsidRPr="00C83BE7" w:rsidRDefault="00C83BE7" w:rsidP="00C83BE7">
      <w:pPr>
        <w:pStyle w:val="ListParagraph"/>
        <w:numPr>
          <w:ilvl w:val="0"/>
          <w:numId w:val="9"/>
        </w:numPr>
        <w:rPr>
          <w:bCs/>
        </w:rPr>
      </w:pPr>
      <w:r w:rsidRPr="00C83BE7">
        <w:rPr>
          <w:bCs/>
        </w:rPr>
        <w:t>Alumni Association  </w:t>
      </w:r>
    </w:p>
    <w:p w14:paraId="525EFF0E" w14:textId="77777777" w:rsidR="00C83BE7" w:rsidRPr="00C83BE7" w:rsidRDefault="00C83BE7" w:rsidP="00C83BE7">
      <w:pPr>
        <w:pStyle w:val="ListParagraph"/>
        <w:numPr>
          <w:ilvl w:val="0"/>
          <w:numId w:val="9"/>
        </w:numPr>
        <w:rPr>
          <w:bCs/>
        </w:rPr>
      </w:pPr>
      <w:r w:rsidRPr="00C83BE7">
        <w:rPr>
          <w:bCs/>
        </w:rPr>
        <w:t xml:space="preserve">Athletic Events (regular season) </w:t>
      </w:r>
    </w:p>
    <w:p w14:paraId="216BA61D" w14:textId="77777777" w:rsidR="00C83BE7" w:rsidRPr="00C83BE7" w:rsidRDefault="00C83BE7" w:rsidP="00C83BE7">
      <w:pPr>
        <w:pStyle w:val="ListParagraph"/>
        <w:numPr>
          <w:ilvl w:val="0"/>
          <w:numId w:val="9"/>
        </w:numPr>
        <w:rPr>
          <w:bCs/>
        </w:rPr>
      </w:pPr>
      <w:r w:rsidRPr="00C83BE7">
        <w:rPr>
          <w:bCs/>
        </w:rPr>
        <w:t>Student Union Activities and Advisory Council  </w:t>
      </w:r>
    </w:p>
    <w:p w14:paraId="39D05AD6" w14:textId="77777777" w:rsidR="00C83BE7" w:rsidRPr="00C83BE7" w:rsidRDefault="00C83BE7" w:rsidP="00C83BE7">
      <w:pPr>
        <w:pStyle w:val="ListParagraph"/>
        <w:numPr>
          <w:ilvl w:val="0"/>
          <w:numId w:val="9"/>
        </w:numPr>
        <w:rPr>
          <w:bCs/>
        </w:rPr>
      </w:pPr>
      <w:r w:rsidRPr="00C83BE7">
        <w:rPr>
          <w:bCs/>
        </w:rPr>
        <w:t>Gridiron Club  </w:t>
      </w:r>
    </w:p>
    <w:p w14:paraId="09399558" w14:textId="77777777" w:rsidR="00C83BE7" w:rsidRPr="00C83BE7" w:rsidRDefault="00C83BE7" w:rsidP="00C83BE7">
      <w:pPr>
        <w:pStyle w:val="ListParagraph"/>
        <w:numPr>
          <w:ilvl w:val="0"/>
          <w:numId w:val="9"/>
        </w:numPr>
        <w:rPr>
          <w:bCs/>
        </w:rPr>
      </w:pPr>
      <w:r w:rsidRPr="00C83BE7">
        <w:rPr>
          <w:bCs/>
        </w:rPr>
        <w:t>Shepherd University Academic Music and Theater Events  </w:t>
      </w:r>
    </w:p>
    <w:p w14:paraId="0122FD08" w14:textId="77777777" w:rsidR="00C83BE7" w:rsidRPr="00C83BE7" w:rsidRDefault="00C83BE7" w:rsidP="00C83BE7">
      <w:pPr>
        <w:pStyle w:val="ListParagraph"/>
        <w:numPr>
          <w:ilvl w:val="0"/>
          <w:numId w:val="9"/>
        </w:numPr>
        <w:rPr>
          <w:bCs/>
        </w:rPr>
      </w:pPr>
      <w:r w:rsidRPr="00C83BE7">
        <w:rPr>
          <w:bCs/>
        </w:rPr>
        <w:t>Wellness Center  </w:t>
      </w:r>
    </w:p>
    <w:p w14:paraId="3651C7E4" w14:textId="77777777" w:rsidR="00C83BE7" w:rsidRPr="00C83BE7" w:rsidRDefault="00C83BE7" w:rsidP="00C83BE7">
      <w:pPr>
        <w:pStyle w:val="ListParagraph"/>
        <w:numPr>
          <w:ilvl w:val="0"/>
          <w:numId w:val="9"/>
        </w:numPr>
        <w:rPr>
          <w:bCs/>
        </w:rPr>
      </w:pPr>
      <w:r w:rsidRPr="00C83BE7">
        <w:rPr>
          <w:bCs/>
        </w:rPr>
        <w:t>President’s Club  </w:t>
      </w:r>
    </w:p>
    <w:p w14:paraId="7A6E4134" w14:textId="77777777" w:rsidR="00C83BE7" w:rsidRPr="00C83BE7" w:rsidRDefault="00C83BE7" w:rsidP="00C83BE7">
      <w:pPr>
        <w:pStyle w:val="ListParagraph"/>
        <w:numPr>
          <w:ilvl w:val="0"/>
          <w:numId w:val="9"/>
        </w:numPr>
        <w:rPr>
          <w:bCs/>
        </w:rPr>
      </w:pPr>
      <w:r w:rsidRPr="00C83BE7">
        <w:rPr>
          <w:bCs/>
        </w:rPr>
        <w:t>Scarborough Society  </w:t>
      </w:r>
    </w:p>
    <w:p w14:paraId="72C86937" w14:textId="77777777" w:rsidR="00C83BE7" w:rsidRDefault="00C83BE7" w:rsidP="00C83BE7">
      <w:pPr>
        <w:pStyle w:val="ListParagraph"/>
        <w:numPr>
          <w:ilvl w:val="0"/>
          <w:numId w:val="9"/>
        </w:numPr>
        <w:rPr>
          <w:bCs/>
        </w:rPr>
      </w:pPr>
      <w:r w:rsidRPr="00C83BE7">
        <w:rPr>
          <w:bCs/>
        </w:rPr>
        <w:t>Scarborough Library  </w:t>
      </w:r>
    </w:p>
    <w:p w14:paraId="31418303" w14:textId="77777777" w:rsidR="00C83BE7" w:rsidRDefault="00C83BE7" w:rsidP="00C83BE7">
      <w:pPr>
        <w:rPr>
          <w:bCs/>
        </w:rPr>
      </w:pPr>
    </w:p>
    <w:p w14:paraId="6D222B4E" w14:textId="7A31B40C" w:rsidR="00C83BE7" w:rsidRDefault="00C83BE7" w:rsidP="00C83BE7">
      <w:pPr>
        <w:rPr>
          <w:noProof/>
        </w:rPr>
      </w:pPr>
      <w:r>
        <w:rPr>
          <w:noProof/>
        </w:rPr>
        <w:drawing>
          <wp:inline distT="0" distB="0" distL="0" distR="0" wp14:anchorId="75D2F90D" wp14:editId="16F4754D">
            <wp:extent cx="3309620" cy="1956435"/>
            <wp:effectExtent l="0" t="0" r="5080" b="5715"/>
            <wp:docPr id="25" name="Picture 25" descr="front of Access Pass awarded to retiring pr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ront of Access Pass awarded to retiring president"/>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9620" cy="1956435"/>
                    </a:xfrm>
                    <a:prstGeom prst="rect">
                      <a:avLst/>
                    </a:prstGeom>
                    <a:noFill/>
                  </pic:spPr>
                </pic:pic>
              </a:graphicData>
            </a:graphic>
          </wp:inline>
        </w:drawing>
      </w:r>
      <w:r w:rsidRPr="00C83BE7">
        <w:rPr>
          <w:noProof/>
        </w:rPr>
        <w:t xml:space="preserve"> </w:t>
      </w:r>
      <w:r>
        <w:rPr>
          <w:noProof/>
        </w:rPr>
        <w:drawing>
          <wp:inline distT="0" distB="0" distL="0" distR="0" wp14:anchorId="3DE12D7A" wp14:editId="153E9421">
            <wp:extent cx="3273425" cy="1956435"/>
            <wp:effectExtent l="0" t="0" r="3175" b="5715"/>
            <wp:docPr id="24" name="Picture 24" descr="rear of Access Pass awarded to retiring pr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rear of Access Pass awarded to retiring president"/>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3425" cy="1956435"/>
                    </a:xfrm>
                    <a:prstGeom prst="rect">
                      <a:avLst/>
                    </a:prstGeom>
                    <a:noFill/>
                  </pic:spPr>
                </pic:pic>
              </a:graphicData>
            </a:graphic>
          </wp:inline>
        </w:drawing>
      </w:r>
    </w:p>
    <w:p w14:paraId="19373FBE" w14:textId="77777777" w:rsidR="00C83BE7" w:rsidRDefault="00C83BE7" w:rsidP="00C83BE7">
      <w:pPr>
        <w:rPr>
          <w:noProof/>
        </w:rPr>
      </w:pPr>
    </w:p>
    <w:p w14:paraId="49F31B1B" w14:textId="77777777" w:rsidR="00C83BE7" w:rsidRPr="00B33507" w:rsidRDefault="00C83BE7" w:rsidP="00C83BE7"/>
    <w:p w14:paraId="0E63A5AA" w14:textId="77777777" w:rsidR="00C83BE7" w:rsidRDefault="00C83BE7" w:rsidP="00C83BE7"/>
    <w:p w14:paraId="1FD72FD8" w14:textId="77777777" w:rsidR="00C83BE7" w:rsidRPr="00B33507" w:rsidRDefault="00C83BE7" w:rsidP="00C83BE7"/>
    <w:p w14:paraId="1D533714" w14:textId="77777777" w:rsidR="00C83BE7" w:rsidRPr="00B33507" w:rsidRDefault="00C83BE7" w:rsidP="00C83BE7">
      <w:pPr>
        <w:rPr>
          <w:u w:val="single"/>
        </w:rPr>
      </w:pPr>
      <w:r w:rsidRPr="00B33507">
        <w:rPr>
          <w:u w:val="single"/>
        </w:rPr>
        <w:tab/>
      </w:r>
      <w:r w:rsidRPr="00B33507">
        <w:rPr>
          <w:u w:val="single"/>
        </w:rPr>
        <w:tab/>
      </w:r>
      <w:r w:rsidRPr="00B33507">
        <w:rPr>
          <w:u w:val="single"/>
        </w:rPr>
        <w:tab/>
      </w:r>
      <w:r w:rsidRPr="00B33507">
        <w:rPr>
          <w:u w:val="single"/>
        </w:rPr>
        <w:tab/>
      </w:r>
      <w:r w:rsidRPr="00B33507">
        <w:rPr>
          <w:u w:val="single"/>
        </w:rPr>
        <w:tab/>
      </w:r>
      <w:r w:rsidRPr="00B33507">
        <w:tab/>
      </w:r>
      <w:r w:rsidRPr="00B33507">
        <w:tab/>
      </w:r>
      <w:r w:rsidRPr="00B33507">
        <w:rPr>
          <w:u w:val="single"/>
        </w:rPr>
        <w:tab/>
      </w:r>
      <w:r w:rsidRPr="00B33507">
        <w:rPr>
          <w:u w:val="single"/>
        </w:rPr>
        <w:tab/>
      </w:r>
      <w:r w:rsidRPr="00B33507">
        <w:rPr>
          <w:u w:val="single"/>
        </w:rPr>
        <w:tab/>
      </w:r>
      <w:r w:rsidRPr="00B33507">
        <w:rPr>
          <w:u w:val="single"/>
        </w:rPr>
        <w:tab/>
      </w:r>
      <w:r w:rsidRPr="00B33507">
        <w:rPr>
          <w:u w:val="single"/>
        </w:rPr>
        <w:tab/>
      </w:r>
    </w:p>
    <w:p w14:paraId="1C74CA4B" w14:textId="247C6641" w:rsidR="00C83BE7" w:rsidRPr="00B33507" w:rsidRDefault="00C83BE7" w:rsidP="00C83BE7">
      <w:r>
        <w:t>Austin J. Slater, Jr.</w:t>
      </w:r>
      <w:r w:rsidRPr="00B33507">
        <w:tab/>
      </w:r>
      <w:r w:rsidRPr="00B33507">
        <w:tab/>
      </w:r>
      <w:r w:rsidRPr="00B33507">
        <w:tab/>
      </w:r>
      <w:r w:rsidRPr="00B33507">
        <w:tab/>
      </w:r>
      <w:r>
        <w:tab/>
        <w:t>Lara Omps-Botteicher</w:t>
      </w:r>
    </w:p>
    <w:p w14:paraId="4781526C" w14:textId="77777777" w:rsidR="00C83BE7" w:rsidRDefault="00C83BE7" w:rsidP="00C83BE7">
      <w:pPr>
        <w:rPr>
          <w:rFonts w:ascii="Rasa" w:hAnsi="Rasa"/>
          <w:sz w:val="22"/>
          <w:szCs w:val="22"/>
        </w:rPr>
      </w:pPr>
      <w:r w:rsidRPr="00B33507">
        <w:t>Chair</w:t>
      </w:r>
      <w:r w:rsidRPr="00B33507">
        <w:tab/>
      </w:r>
      <w:r w:rsidRPr="00B33507">
        <w:tab/>
      </w:r>
      <w:r w:rsidRPr="00B33507">
        <w:tab/>
      </w:r>
      <w:r w:rsidRPr="00B33507">
        <w:tab/>
      </w:r>
      <w:r w:rsidRPr="00B33507">
        <w:tab/>
      </w:r>
      <w:r w:rsidRPr="00B33507">
        <w:tab/>
      </w:r>
      <w:r w:rsidRPr="00B33507">
        <w:tab/>
        <w:t>Secretary</w:t>
      </w:r>
      <w:r w:rsidRPr="00B0426A">
        <w:rPr>
          <w:rFonts w:ascii="Rasa" w:hAnsi="Rasa"/>
          <w:sz w:val="22"/>
          <w:szCs w:val="22"/>
        </w:rPr>
        <w:t xml:space="preserve"> </w:t>
      </w:r>
    </w:p>
    <w:p w14:paraId="2C01F8DD" w14:textId="77777777" w:rsidR="00C83BE7" w:rsidRPr="00C83BE7" w:rsidRDefault="00C83BE7" w:rsidP="00C83BE7">
      <w:pPr>
        <w:rPr>
          <w:bCs/>
        </w:rPr>
      </w:pPr>
    </w:p>
    <w:p w14:paraId="22341099" w14:textId="0D79509B" w:rsidR="00C83BE7" w:rsidRDefault="00C83BE7" w:rsidP="00C83BE7">
      <w:pPr>
        <w:pStyle w:val="ListParagraph"/>
        <w:rPr>
          <w:bCs/>
        </w:rPr>
      </w:pPr>
    </w:p>
    <w:p w14:paraId="12E28C62" w14:textId="77777777" w:rsidR="00344358" w:rsidRDefault="00344358" w:rsidP="00C83BE7">
      <w:pPr>
        <w:pStyle w:val="ListParagraph"/>
        <w:rPr>
          <w:bCs/>
        </w:rPr>
      </w:pPr>
    </w:p>
    <w:p w14:paraId="0D585ACC" w14:textId="119FEB60" w:rsidR="00344358" w:rsidRDefault="00344358">
      <w:pPr>
        <w:rPr>
          <w:bCs/>
        </w:rPr>
      </w:pPr>
      <w:r>
        <w:rPr>
          <w:bCs/>
        </w:rPr>
        <w:br w:type="page"/>
      </w:r>
    </w:p>
    <w:p w14:paraId="2853BCCB" w14:textId="77777777" w:rsidR="00344358" w:rsidRDefault="00344358" w:rsidP="00344358">
      <w:r>
        <w:t>Shepherd University Board of Governors</w:t>
      </w:r>
    </w:p>
    <w:p w14:paraId="2F7E8C31" w14:textId="77777777" w:rsidR="00344358" w:rsidRDefault="00344358" w:rsidP="00344358">
      <w:r>
        <w:t>August 13, 2026</w:t>
      </w:r>
    </w:p>
    <w:p w14:paraId="24D5027A" w14:textId="3E8EB4EE" w:rsidR="00344358" w:rsidRDefault="00344358" w:rsidP="00344358">
      <w:r>
        <w:t>Consent Agenda Item b.</w:t>
      </w:r>
    </w:p>
    <w:p w14:paraId="75A4139B" w14:textId="77777777" w:rsidR="00344358" w:rsidRDefault="00344358" w:rsidP="00344358"/>
    <w:p w14:paraId="02D6C653" w14:textId="77777777" w:rsidR="00344358" w:rsidRDefault="00344358" w:rsidP="00344358"/>
    <w:p w14:paraId="3F157C3F" w14:textId="77777777" w:rsidR="00344358" w:rsidRDefault="00344358" w:rsidP="00344358">
      <w:pPr>
        <w:pStyle w:val="ListParagraph"/>
        <w:ind w:left="0"/>
        <w:rPr>
          <w:bCs/>
        </w:rPr>
      </w:pPr>
    </w:p>
    <w:p w14:paraId="50A08925" w14:textId="2DC865EE" w:rsidR="00816F8E" w:rsidRDefault="00816F8E" w:rsidP="00816F8E">
      <w:pPr>
        <w:pStyle w:val="ListParagraph"/>
        <w:ind w:left="0"/>
        <w:jc w:val="center"/>
        <w:rPr>
          <w:b/>
          <w:sz w:val="32"/>
          <w:szCs w:val="32"/>
        </w:rPr>
      </w:pPr>
      <w:r>
        <w:rPr>
          <w:b/>
          <w:sz w:val="32"/>
          <w:szCs w:val="32"/>
        </w:rPr>
        <w:t xml:space="preserve">APPROVAL OF THE NAMING OF </w:t>
      </w:r>
    </w:p>
    <w:p w14:paraId="6DB1AE3B" w14:textId="53AADB01" w:rsidR="00816F8E" w:rsidRDefault="00816F8E" w:rsidP="00816F8E">
      <w:pPr>
        <w:pStyle w:val="ListParagraph"/>
        <w:ind w:left="0"/>
        <w:jc w:val="center"/>
        <w:rPr>
          <w:b/>
          <w:sz w:val="32"/>
          <w:szCs w:val="32"/>
        </w:rPr>
      </w:pPr>
      <w:r>
        <w:rPr>
          <w:b/>
          <w:sz w:val="32"/>
          <w:szCs w:val="32"/>
        </w:rPr>
        <w:t>FARM DRIVEWAY</w:t>
      </w:r>
    </w:p>
    <w:p w14:paraId="153E1F9A" w14:textId="77777777" w:rsidR="00816F8E" w:rsidRDefault="00816F8E" w:rsidP="00816F8E">
      <w:pPr>
        <w:pStyle w:val="ListParagraph"/>
        <w:ind w:left="0"/>
        <w:jc w:val="center"/>
        <w:rPr>
          <w:bCs/>
        </w:rPr>
      </w:pPr>
    </w:p>
    <w:p w14:paraId="72C5493C" w14:textId="77777777" w:rsidR="00816F8E" w:rsidRDefault="00816F8E" w:rsidP="00816F8E">
      <w:pPr>
        <w:pStyle w:val="ListParagraph"/>
        <w:ind w:left="0"/>
        <w:jc w:val="center"/>
        <w:rPr>
          <w:bCs/>
        </w:rPr>
      </w:pPr>
    </w:p>
    <w:p w14:paraId="6D36231B" w14:textId="77777777" w:rsidR="00816F8E" w:rsidRDefault="00816F8E" w:rsidP="00816F8E">
      <w:pPr>
        <w:pStyle w:val="ListParagraph"/>
        <w:ind w:left="0"/>
        <w:rPr>
          <w:bCs/>
        </w:rPr>
      </w:pPr>
      <w:r>
        <w:rPr>
          <w:bCs/>
        </w:rPr>
        <w:t xml:space="preserve">The administration of Jefferson County government has determined that the driveway of the University’s farm property along </w:t>
      </w:r>
      <w:proofErr w:type="spellStart"/>
      <w:r>
        <w:rPr>
          <w:bCs/>
        </w:rPr>
        <w:t>Billmyer</w:t>
      </w:r>
      <w:proofErr w:type="spellEnd"/>
      <w:r>
        <w:rPr>
          <w:bCs/>
        </w:rPr>
        <w:t xml:space="preserve"> Mill Road should be formally named, consistent with the County’s 911-addressing system.  The driveway is a simple gravel drive, but in addition to servicing the University’s farm it also carries an easement on the driveway which is commonly held, by title, by several additional properties, most of which no longer make any use of it.</w:t>
      </w:r>
    </w:p>
    <w:p w14:paraId="4BC6C2C4" w14:textId="77777777" w:rsidR="00816F8E" w:rsidRDefault="00816F8E" w:rsidP="00816F8E">
      <w:pPr>
        <w:pStyle w:val="ListParagraph"/>
        <w:ind w:left="0"/>
        <w:rPr>
          <w:bCs/>
        </w:rPr>
      </w:pPr>
    </w:p>
    <w:p w14:paraId="48C8451C" w14:textId="77777777" w:rsidR="00F1170D" w:rsidRDefault="00816F8E" w:rsidP="00816F8E">
      <w:pPr>
        <w:pStyle w:val="ListParagraph"/>
        <w:ind w:left="0"/>
        <w:rPr>
          <w:bCs/>
        </w:rPr>
      </w:pPr>
      <w:r>
        <w:rPr>
          <w:bCs/>
        </w:rPr>
        <w:t xml:space="preserve">The farm itself has never been formally named by the University.  </w:t>
      </w:r>
      <w:r w:rsidR="00F1170D">
        <w:rPr>
          <w:bCs/>
        </w:rPr>
        <w:t xml:space="preserve">Staff are not prepared to recommend any formal naming of the farm at this time.  The farm has been colloquially known as ‘the </w:t>
      </w:r>
      <w:proofErr w:type="spellStart"/>
      <w:r w:rsidR="00F1170D">
        <w:rPr>
          <w:bCs/>
        </w:rPr>
        <w:t>Tabler</w:t>
      </w:r>
      <w:proofErr w:type="spellEnd"/>
      <w:r w:rsidR="00F1170D">
        <w:rPr>
          <w:bCs/>
        </w:rPr>
        <w:t xml:space="preserve"> Farm’ since the time of its acquisition from the </w:t>
      </w:r>
      <w:proofErr w:type="spellStart"/>
      <w:r w:rsidR="00F1170D">
        <w:rPr>
          <w:bCs/>
        </w:rPr>
        <w:t>Tabler</w:t>
      </w:r>
      <w:proofErr w:type="spellEnd"/>
      <w:r w:rsidR="00F1170D">
        <w:rPr>
          <w:bCs/>
        </w:rPr>
        <w:t xml:space="preserve"> family in 1991, but this is not a historic name.  </w:t>
      </w:r>
    </w:p>
    <w:p w14:paraId="70FF873C" w14:textId="77777777" w:rsidR="00F1170D" w:rsidRDefault="00F1170D" w:rsidP="00816F8E">
      <w:pPr>
        <w:pStyle w:val="ListParagraph"/>
        <w:ind w:left="0"/>
        <w:rPr>
          <w:bCs/>
        </w:rPr>
      </w:pPr>
    </w:p>
    <w:p w14:paraId="2172D09D" w14:textId="77777777" w:rsidR="00F1170D" w:rsidRDefault="00F1170D" w:rsidP="00816F8E">
      <w:pPr>
        <w:pStyle w:val="ListParagraph"/>
        <w:ind w:left="0"/>
        <w:rPr>
          <w:bCs/>
        </w:rPr>
      </w:pPr>
      <w:r>
        <w:rPr>
          <w:bCs/>
        </w:rPr>
        <w:t xml:space="preserve">To resolve the County’s concerns and avoid confusion in the naming, while maintaining a </w:t>
      </w:r>
      <w:proofErr w:type="gramStart"/>
      <w:r>
        <w:rPr>
          <w:bCs/>
        </w:rPr>
        <w:t>long term</w:t>
      </w:r>
      <w:proofErr w:type="gramEnd"/>
      <w:r>
        <w:rPr>
          <w:bCs/>
        </w:rPr>
        <w:t xml:space="preserve"> flexibility as to a prospective naming of the farm itself, it is recommended that the Board adopt the name “</w:t>
      </w:r>
      <w:proofErr w:type="spellStart"/>
      <w:r>
        <w:rPr>
          <w:bCs/>
        </w:rPr>
        <w:t>Tabler</w:t>
      </w:r>
      <w:proofErr w:type="spellEnd"/>
      <w:r>
        <w:rPr>
          <w:bCs/>
        </w:rPr>
        <w:t xml:space="preserve"> Farm Lane” for this driveway.</w:t>
      </w:r>
    </w:p>
    <w:p w14:paraId="0FAEC8DA" w14:textId="77777777" w:rsidR="00F1170D" w:rsidRDefault="00F1170D" w:rsidP="00816F8E">
      <w:pPr>
        <w:pStyle w:val="ListParagraph"/>
        <w:ind w:left="0"/>
        <w:rPr>
          <w:bCs/>
        </w:rPr>
      </w:pPr>
    </w:p>
    <w:p w14:paraId="469B9BA0" w14:textId="77777777" w:rsidR="00F1170D" w:rsidRDefault="00F1170D" w:rsidP="00816F8E">
      <w:pPr>
        <w:pStyle w:val="ListParagraph"/>
        <w:ind w:left="0"/>
        <w:rPr>
          <w:bCs/>
        </w:rPr>
      </w:pPr>
    </w:p>
    <w:p w14:paraId="6477BB4C" w14:textId="77777777" w:rsidR="00F1170D" w:rsidRDefault="00F1170D" w:rsidP="00816F8E">
      <w:pPr>
        <w:pStyle w:val="ListParagraph"/>
        <w:ind w:left="0"/>
        <w:rPr>
          <w:bCs/>
        </w:rPr>
      </w:pPr>
    </w:p>
    <w:p w14:paraId="5D0D0FC5" w14:textId="77777777" w:rsidR="00F1170D" w:rsidRDefault="00F1170D">
      <w:pPr>
        <w:rPr>
          <w:bCs/>
        </w:rPr>
      </w:pPr>
      <w:r>
        <w:rPr>
          <w:bCs/>
        </w:rPr>
        <w:br w:type="page"/>
      </w:r>
    </w:p>
    <w:p w14:paraId="17E11FBF" w14:textId="773272E8" w:rsidR="00F1170D" w:rsidRDefault="00F1170D" w:rsidP="00F1170D">
      <w:r>
        <w:t>Shepherd University Board of Governors</w:t>
      </w:r>
    </w:p>
    <w:p w14:paraId="328B945D" w14:textId="77777777" w:rsidR="00F1170D" w:rsidRDefault="00F1170D" w:rsidP="00F1170D">
      <w:r>
        <w:t>August 13, 2026</w:t>
      </w:r>
    </w:p>
    <w:p w14:paraId="2FC7938B" w14:textId="738851B0" w:rsidR="00F1170D" w:rsidRDefault="00F1170D" w:rsidP="00F1170D">
      <w:r>
        <w:t>Consent Agenda Item c.</w:t>
      </w:r>
    </w:p>
    <w:p w14:paraId="715B3F3A" w14:textId="176C6750" w:rsidR="00816F8E" w:rsidRDefault="00816F8E" w:rsidP="00816F8E">
      <w:pPr>
        <w:pStyle w:val="ListParagraph"/>
        <w:ind w:left="0"/>
        <w:rPr>
          <w:bCs/>
        </w:rPr>
      </w:pPr>
    </w:p>
    <w:p w14:paraId="61337C62" w14:textId="77777777" w:rsidR="00F1170D" w:rsidRDefault="00F1170D" w:rsidP="00816F8E">
      <w:pPr>
        <w:pStyle w:val="ListParagraph"/>
        <w:ind w:left="0"/>
        <w:rPr>
          <w:bCs/>
        </w:rPr>
      </w:pPr>
    </w:p>
    <w:p w14:paraId="63F6B001" w14:textId="77777777" w:rsidR="00F1170D" w:rsidRDefault="00F1170D" w:rsidP="00816F8E">
      <w:pPr>
        <w:pStyle w:val="ListParagraph"/>
        <w:ind w:left="0"/>
        <w:rPr>
          <w:bCs/>
        </w:rPr>
      </w:pPr>
    </w:p>
    <w:p w14:paraId="56438DBE" w14:textId="4839C33D" w:rsidR="00F1170D" w:rsidRPr="00F1170D" w:rsidRDefault="00F1170D" w:rsidP="00F1170D">
      <w:pPr>
        <w:pStyle w:val="ListParagraph"/>
        <w:ind w:left="0"/>
        <w:jc w:val="center"/>
        <w:rPr>
          <w:b/>
          <w:sz w:val="32"/>
          <w:szCs w:val="32"/>
        </w:rPr>
      </w:pPr>
      <w:r w:rsidRPr="00F1170D">
        <w:rPr>
          <w:b/>
          <w:sz w:val="32"/>
          <w:szCs w:val="32"/>
        </w:rPr>
        <w:t>SUPPLEMENTAL AUTHORIZATION OF</w:t>
      </w:r>
    </w:p>
    <w:p w14:paraId="78A19BF8" w14:textId="0D40107A" w:rsidR="00F1170D" w:rsidRPr="00F1170D" w:rsidRDefault="00F1170D" w:rsidP="00F1170D">
      <w:pPr>
        <w:pStyle w:val="ListParagraph"/>
        <w:ind w:left="0"/>
        <w:jc w:val="center"/>
        <w:rPr>
          <w:b/>
          <w:sz w:val="32"/>
          <w:szCs w:val="32"/>
        </w:rPr>
      </w:pPr>
      <w:r w:rsidRPr="00F1170D">
        <w:rPr>
          <w:b/>
          <w:sz w:val="32"/>
          <w:szCs w:val="32"/>
        </w:rPr>
        <w:t xml:space="preserve">CAMPUS PROJECTS FOR DEFERRED </w:t>
      </w:r>
    </w:p>
    <w:p w14:paraId="4AFD5A96" w14:textId="32BC97EB" w:rsidR="00F1170D" w:rsidRDefault="00F1170D" w:rsidP="00F1170D">
      <w:pPr>
        <w:pStyle w:val="ListParagraph"/>
        <w:ind w:left="0"/>
        <w:jc w:val="center"/>
        <w:rPr>
          <w:b/>
          <w:sz w:val="32"/>
          <w:szCs w:val="32"/>
        </w:rPr>
      </w:pPr>
      <w:r w:rsidRPr="00F1170D">
        <w:rPr>
          <w:b/>
          <w:sz w:val="32"/>
          <w:szCs w:val="32"/>
        </w:rPr>
        <w:t>MAINTENANCE GRANTS</w:t>
      </w:r>
    </w:p>
    <w:p w14:paraId="5870A75B" w14:textId="77777777" w:rsidR="00F1170D" w:rsidRDefault="00F1170D" w:rsidP="00F1170D">
      <w:pPr>
        <w:pStyle w:val="ListParagraph"/>
        <w:ind w:left="0"/>
        <w:jc w:val="center"/>
        <w:rPr>
          <w:bCs/>
        </w:rPr>
      </w:pPr>
    </w:p>
    <w:p w14:paraId="191F5215" w14:textId="77777777" w:rsidR="00F1170D" w:rsidRDefault="00F1170D" w:rsidP="00F1170D">
      <w:pPr>
        <w:pStyle w:val="ListParagraph"/>
        <w:ind w:left="0"/>
        <w:rPr>
          <w:bCs/>
        </w:rPr>
      </w:pPr>
    </w:p>
    <w:p w14:paraId="55B91FF9" w14:textId="77777777" w:rsidR="00F1170D" w:rsidRDefault="00F1170D" w:rsidP="00F1170D">
      <w:pPr>
        <w:pStyle w:val="ListParagraph"/>
        <w:ind w:left="0"/>
        <w:rPr>
          <w:bCs/>
        </w:rPr>
      </w:pPr>
    </w:p>
    <w:p w14:paraId="02DC54F9" w14:textId="77777777" w:rsidR="00F1170D" w:rsidRPr="00F1170D" w:rsidRDefault="00F1170D" w:rsidP="00F1170D">
      <w:pPr>
        <w:pStyle w:val="ListParagraph"/>
        <w:rPr>
          <w:bCs/>
        </w:rPr>
      </w:pPr>
      <w:r w:rsidRPr="00F1170D">
        <w:rPr>
          <w:bCs/>
        </w:rPr>
        <w:t xml:space="preserve">In June 2023 the SU BoG approved applying for Deferred Maintenance Grants to address roofs, gutters, and masonry needs at White Hall, McMurran Hall, Reynolds Hall, </w:t>
      </w:r>
      <w:proofErr w:type="spellStart"/>
      <w:r w:rsidRPr="00F1170D">
        <w:rPr>
          <w:bCs/>
        </w:rPr>
        <w:t>Popodicon</w:t>
      </w:r>
      <w:proofErr w:type="spellEnd"/>
      <w:r w:rsidRPr="00F1170D">
        <w:rPr>
          <w:bCs/>
        </w:rPr>
        <w:t>, the Facilities Building and the CCA.  The original resolution also included the HR Building, but that work was deferred and the building was sold in summer 2024.  In February 2025 the Board revised its authorization to add the Byrd Science and Technology Center Roof as an authorized project.  The WV HEPC allocated $4,050,000 for these projects at Shepherd.</w:t>
      </w:r>
    </w:p>
    <w:p w14:paraId="59B49113" w14:textId="77777777" w:rsidR="00F1170D" w:rsidRPr="00F1170D" w:rsidRDefault="00F1170D" w:rsidP="00F1170D">
      <w:pPr>
        <w:pStyle w:val="ListParagraph"/>
        <w:rPr>
          <w:bCs/>
        </w:rPr>
      </w:pPr>
    </w:p>
    <w:p w14:paraId="7F2E5DB8" w14:textId="31FBB7A5" w:rsidR="00F1170D" w:rsidRPr="00F1170D" w:rsidRDefault="00F1170D" w:rsidP="00F1170D">
      <w:pPr>
        <w:pStyle w:val="ListParagraph"/>
        <w:rPr>
          <w:bCs/>
        </w:rPr>
      </w:pPr>
      <w:r w:rsidRPr="00F1170D">
        <w:rPr>
          <w:bCs/>
        </w:rPr>
        <w:t xml:space="preserve">We have proceeded with roof projects at McMurran, Byrd, </w:t>
      </w:r>
      <w:proofErr w:type="spellStart"/>
      <w:r w:rsidRPr="00F1170D">
        <w:rPr>
          <w:bCs/>
        </w:rPr>
        <w:t>Popodicon</w:t>
      </w:r>
      <w:proofErr w:type="spellEnd"/>
      <w:r w:rsidRPr="00F1170D">
        <w:rPr>
          <w:bCs/>
        </w:rPr>
        <w:t>, and White Halls, with masonry work also being completed in the McMurran project.  We have calculated the total expenses in these projects to be concluded at approximately $2.5 million, significantly less th</w:t>
      </w:r>
      <w:r w:rsidR="00730512">
        <w:rPr>
          <w:bCs/>
        </w:rPr>
        <w:t>a</w:t>
      </w:r>
      <w:r w:rsidRPr="00F1170D">
        <w:rPr>
          <w:bCs/>
        </w:rPr>
        <w:t xml:space="preserve">n originally presumed.  The Facilities Building Roof will be an immediately prioritized project, at about $250,000.  </w:t>
      </w:r>
    </w:p>
    <w:p w14:paraId="30CE4831" w14:textId="77777777" w:rsidR="00F1170D" w:rsidRPr="00F1170D" w:rsidRDefault="00F1170D" w:rsidP="00F1170D">
      <w:pPr>
        <w:pStyle w:val="ListParagraph"/>
        <w:rPr>
          <w:bCs/>
        </w:rPr>
      </w:pPr>
    </w:p>
    <w:p w14:paraId="74B44C73" w14:textId="4C350F74" w:rsidR="00F1170D" w:rsidRPr="00F1170D" w:rsidRDefault="00F1170D" w:rsidP="00F1170D">
      <w:pPr>
        <w:pStyle w:val="ListParagraph"/>
        <w:rPr>
          <w:bCs/>
        </w:rPr>
      </w:pPr>
      <w:r w:rsidRPr="00F1170D">
        <w:rPr>
          <w:bCs/>
        </w:rPr>
        <w:t>Further review of age and conditions of other building roofs has led to re-prioritization of roofs at Stutzman-</w:t>
      </w:r>
      <w:proofErr w:type="spellStart"/>
      <w:r w:rsidRPr="00F1170D">
        <w:rPr>
          <w:bCs/>
        </w:rPr>
        <w:t>Slonaker</w:t>
      </w:r>
      <w:proofErr w:type="spellEnd"/>
      <w:r w:rsidRPr="00F1170D">
        <w:rPr>
          <w:bCs/>
        </w:rPr>
        <w:t xml:space="preserve"> and Miller Halls, with projected budgets of about $450,000 each, with the Stutzman -</w:t>
      </w:r>
      <w:proofErr w:type="spellStart"/>
      <w:r w:rsidRPr="00F1170D">
        <w:rPr>
          <w:bCs/>
        </w:rPr>
        <w:t>Slonaker</w:t>
      </w:r>
      <w:proofErr w:type="spellEnd"/>
      <w:r w:rsidRPr="00F1170D">
        <w:rPr>
          <w:bCs/>
        </w:rPr>
        <w:t xml:space="preserve"> project including gutters replacement.   The Frank Center roof would be the next roof priority, but it would be most helpful to have the authority to alternatively use the remaining funds, of approximately $400,000, for smaller-scale but essential CCA and Butcher Center </w:t>
      </w:r>
      <w:r>
        <w:rPr>
          <w:bCs/>
        </w:rPr>
        <w:t xml:space="preserve">roof-related </w:t>
      </w:r>
      <w:r w:rsidRPr="00F1170D">
        <w:rPr>
          <w:bCs/>
        </w:rPr>
        <w:t>projects within this category, pending some further assessment by Facilities staff and consulting engineers.</w:t>
      </w:r>
    </w:p>
    <w:p w14:paraId="43E5D103" w14:textId="77777777" w:rsidR="00F1170D" w:rsidRPr="00F1170D" w:rsidRDefault="00F1170D" w:rsidP="00F1170D">
      <w:pPr>
        <w:pStyle w:val="ListParagraph"/>
        <w:rPr>
          <w:bCs/>
        </w:rPr>
      </w:pPr>
    </w:p>
    <w:p w14:paraId="62903608" w14:textId="77777777" w:rsidR="00F1170D" w:rsidRPr="00F1170D" w:rsidRDefault="00F1170D" w:rsidP="00F1170D">
      <w:pPr>
        <w:pStyle w:val="ListParagraph"/>
        <w:rPr>
          <w:bCs/>
        </w:rPr>
      </w:pPr>
      <w:r w:rsidRPr="00F1170D">
        <w:rPr>
          <w:bCs/>
        </w:rPr>
        <w:t>To broaden the institutional use of these grant funds to the additional buildings, a supplemental authorizing resolution by the Board is needed, which would be the lead component of our application for this to the WV HEPC.  </w:t>
      </w:r>
    </w:p>
    <w:p w14:paraId="0BF1B574" w14:textId="77777777" w:rsidR="00F1170D" w:rsidRDefault="00F1170D" w:rsidP="00F1170D">
      <w:pPr>
        <w:pStyle w:val="ListParagraph"/>
        <w:ind w:left="0"/>
        <w:rPr>
          <w:bCs/>
        </w:rPr>
      </w:pPr>
    </w:p>
    <w:p w14:paraId="2C05BDBE" w14:textId="734CF1F8" w:rsidR="005D09FD" w:rsidRDefault="005D09FD">
      <w:pPr>
        <w:rPr>
          <w:bCs/>
        </w:rPr>
      </w:pPr>
      <w:r>
        <w:rPr>
          <w:bCs/>
        </w:rPr>
        <w:br w:type="page"/>
      </w:r>
    </w:p>
    <w:p w14:paraId="14A15699" w14:textId="77777777" w:rsidR="005D09FD" w:rsidRPr="008B65A7" w:rsidRDefault="005D09FD" w:rsidP="005D09FD">
      <w:r w:rsidRPr="008B65A7">
        <w:t>Shepherd University Board of Governors</w:t>
      </w:r>
    </w:p>
    <w:p w14:paraId="0C83D578" w14:textId="77777777" w:rsidR="005D09FD" w:rsidRPr="008B65A7" w:rsidRDefault="005D09FD" w:rsidP="005D09FD">
      <w:r w:rsidRPr="008B65A7">
        <w:t>August 13, 2026</w:t>
      </w:r>
    </w:p>
    <w:p w14:paraId="38A124AD" w14:textId="77777777" w:rsidR="005D09FD" w:rsidRDefault="005D09FD" w:rsidP="005D09FD">
      <w:r>
        <w:t>Presentation Agenda, Item 2</w:t>
      </w:r>
    </w:p>
    <w:p w14:paraId="1908D0A6" w14:textId="77777777" w:rsidR="005D09FD" w:rsidRDefault="005D09FD" w:rsidP="005D09FD"/>
    <w:p w14:paraId="023934F1" w14:textId="77777777" w:rsidR="005D09FD" w:rsidRDefault="005D09FD" w:rsidP="005D09FD"/>
    <w:p w14:paraId="67B0C3B6" w14:textId="77777777" w:rsidR="005D09FD" w:rsidRDefault="005D09FD" w:rsidP="005D09FD"/>
    <w:p w14:paraId="035105E0" w14:textId="77777777" w:rsidR="005D09FD" w:rsidRDefault="005D09FD" w:rsidP="005D09FD">
      <w:pPr>
        <w:jc w:val="center"/>
        <w:rPr>
          <w:b/>
          <w:bCs/>
          <w:sz w:val="32"/>
          <w:szCs w:val="32"/>
        </w:rPr>
      </w:pPr>
      <w:r>
        <w:rPr>
          <w:b/>
          <w:bCs/>
          <w:sz w:val="32"/>
          <w:szCs w:val="32"/>
        </w:rPr>
        <w:t xml:space="preserve">ANNUAL INFORMATION TECHNOLOGY SYSTEMS </w:t>
      </w:r>
    </w:p>
    <w:p w14:paraId="565B03F1" w14:textId="77777777" w:rsidR="005D09FD" w:rsidRDefault="005D09FD" w:rsidP="005D09FD">
      <w:pPr>
        <w:jc w:val="center"/>
        <w:rPr>
          <w:b/>
          <w:bCs/>
          <w:sz w:val="32"/>
          <w:szCs w:val="32"/>
        </w:rPr>
      </w:pPr>
      <w:proofErr w:type="gramStart"/>
      <w:r>
        <w:rPr>
          <w:b/>
          <w:bCs/>
          <w:sz w:val="32"/>
          <w:szCs w:val="32"/>
        </w:rPr>
        <w:t>GLBA  REPORT</w:t>
      </w:r>
      <w:proofErr w:type="gramEnd"/>
    </w:p>
    <w:p w14:paraId="7CB31CC6" w14:textId="77777777" w:rsidR="005D09FD" w:rsidRDefault="005D09FD" w:rsidP="005D09FD">
      <w:pPr>
        <w:jc w:val="center"/>
      </w:pPr>
    </w:p>
    <w:p w14:paraId="7E63E22B" w14:textId="77777777" w:rsidR="005D09FD" w:rsidRDefault="005D09FD" w:rsidP="005D09FD"/>
    <w:p w14:paraId="58E890C4" w14:textId="77777777" w:rsidR="005D09FD" w:rsidRDefault="005D09FD" w:rsidP="005D09FD"/>
    <w:p w14:paraId="6D06A6DC" w14:textId="77777777" w:rsidR="005D09FD" w:rsidRPr="008B65A7" w:rsidRDefault="005D09FD" w:rsidP="005D09FD">
      <w:pPr>
        <w:rPr>
          <w:sz w:val="26"/>
          <w:szCs w:val="26"/>
          <w:u w:val="single"/>
        </w:rPr>
      </w:pPr>
      <w:r w:rsidRPr="008B65A7">
        <w:rPr>
          <w:sz w:val="26"/>
          <w:szCs w:val="26"/>
          <w:u w:val="single"/>
        </w:rPr>
        <w:t>Executive Summary</w:t>
      </w:r>
    </w:p>
    <w:p w14:paraId="333C4933" w14:textId="77777777" w:rsidR="005D09FD" w:rsidRDefault="005D09FD" w:rsidP="005D09FD"/>
    <w:p w14:paraId="2AD0E5FF" w14:textId="77777777" w:rsidR="005D09FD" w:rsidRDefault="005D09FD" w:rsidP="005D09FD">
      <w:r>
        <w:t>Shepherd University’s GRAMM-LEACH-BLILEY ACT (GLBA) compliance program has continued to mature in FY26.  We experienced no security incidents and received no findings in our most recent financial audit.  The team has continued to strengthen cybersecurity and risk management practices.  Security maturity continued to improve significantly during FY26, supported by major enhancements to identity security, infrastructure, governance, and cybersecurity operations.</w:t>
      </w:r>
    </w:p>
    <w:p w14:paraId="2B143185" w14:textId="77777777" w:rsidR="005D09FD" w:rsidRDefault="005D09FD" w:rsidP="005D09FD"/>
    <w:p w14:paraId="40BC728A" w14:textId="77777777" w:rsidR="005D09FD" w:rsidRDefault="005D09FD" w:rsidP="005D09FD">
      <w:r>
        <w:t xml:space="preserve">Overall GLBA compliance status: </w:t>
      </w:r>
      <w:r w:rsidRPr="008B65A7">
        <w:rPr>
          <w:i/>
          <w:iCs/>
        </w:rPr>
        <w:t>On Target</w:t>
      </w:r>
    </w:p>
    <w:p w14:paraId="1882ECF4" w14:textId="77777777" w:rsidR="005D09FD" w:rsidRDefault="005D09FD" w:rsidP="005D09FD"/>
    <w:p w14:paraId="71C917CA" w14:textId="77777777" w:rsidR="005D09FD" w:rsidRDefault="005D09FD" w:rsidP="005D09FD"/>
    <w:p w14:paraId="4AA2A7B4" w14:textId="77777777" w:rsidR="005D09FD" w:rsidRPr="008B65A7" w:rsidRDefault="005D09FD" w:rsidP="005D09FD">
      <w:pPr>
        <w:rPr>
          <w:sz w:val="26"/>
          <w:szCs w:val="26"/>
          <w:u w:val="single"/>
        </w:rPr>
      </w:pPr>
      <w:r w:rsidRPr="008B65A7">
        <w:rPr>
          <w:sz w:val="26"/>
          <w:szCs w:val="26"/>
          <w:u w:val="single"/>
        </w:rPr>
        <w:t>Background</w:t>
      </w:r>
    </w:p>
    <w:p w14:paraId="5D088007" w14:textId="77777777" w:rsidR="005D09FD" w:rsidRDefault="005D09FD" w:rsidP="005D09FD"/>
    <w:p w14:paraId="2A246C01" w14:textId="77777777" w:rsidR="005D09FD" w:rsidRDefault="005D09FD" w:rsidP="005D09FD">
      <w:r>
        <w:t>The GLBA is a federal law that requires higher education institutions to protect sensitive student financial data.  Because colleges and universities administer federal financial aid, the FTC classifies them as financial institutions.  As a part of Shepherd University’s compliance activities, we are required to update the Board of Governors yearly on our GLBA status.</w:t>
      </w:r>
    </w:p>
    <w:p w14:paraId="52502593" w14:textId="77777777" w:rsidR="005D09FD" w:rsidRDefault="005D09FD" w:rsidP="005D09FD"/>
    <w:p w14:paraId="67BE4F9E" w14:textId="77777777" w:rsidR="005D09FD" w:rsidRDefault="005D09FD" w:rsidP="005D09FD">
      <w:r>
        <w:t>Failure to maintain GLBA compliance could result in regulatory penalties, reputational harm, and potential impacts to the University's participation in Title IV federal financial aid programs.</w:t>
      </w:r>
    </w:p>
    <w:p w14:paraId="0B014ABA" w14:textId="77777777" w:rsidR="005D09FD" w:rsidRDefault="005D09FD" w:rsidP="005D09FD"/>
    <w:p w14:paraId="4B9C6B61" w14:textId="77777777" w:rsidR="005D09FD" w:rsidRDefault="005D09FD" w:rsidP="005D09FD"/>
    <w:p w14:paraId="4AD04FB7" w14:textId="77777777" w:rsidR="005D09FD" w:rsidRPr="0048279C" w:rsidRDefault="005D09FD" w:rsidP="005D09FD">
      <w:pPr>
        <w:rPr>
          <w:sz w:val="26"/>
          <w:szCs w:val="26"/>
          <w:u w:val="single"/>
        </w:rPr>
      </w:pPr>
      <w:r w:rsidRPr="0048279C">
        <w:rPr>
          <w:sz w:val="26"/>
          <w:szCs w:val="26"/>
          <w:u w:val="single"/>
        </w:rPr>
        <w:t>Current GLBA Status</w:t>
      </w:r>
    </w:p>
    <w:p w14:paraId="348EF367" w14:textId="77777777" w:rsidR="005D09FD" w:rsidRDefault="005D09FD" w:rsidP="005D09FD"/>
    <w:p w14:paraId="6B1C7AAD" w14:textId="77777777" w:rsidR="005D09FD" w:rsidRDefault="005D09FD" w:rsidP="005D09FD">
      <w:r>
        <w:t>The 2025 financial audit, conducted by CliftonLarsonAllen LLP, resulted in no GLBA-related findings.  The university is currently gathering evidence for the FY2026 audit, which begins the week of August 24.  No cybersecurity incidents or data breaches were reported in FY26.</w:t>
      </w:r>
    </w:p>
    <w:p w14:paraId="3E9B2AE5" w14:textId="77777777" w:rsidR="005D09FD" w:rsidRDefault="005D09FD" w:rsidP="005D09FD"/>
    <w:p w14:paraId="61C96A55" w14:textId="77777777" w:rsidR="005D09FD" w:rsidRDefault="005D09FD" w:rsidP="005D09FD"/>
    <w:p w14:paraId="0701223D" w14:textId="77777777" w:rsidR="005D09FD" w:rsidRPr="0048279C" w:rsidRDefault="005D09FD" w:rsidP="005D09FD">
      <w:pPr>
        <w:rPr>
          <w:sz w:val="26"/>
          <w:szCs w:val="26"/>
          <w:u w:val="single"/>
        </w:rPr>
      </w:pPr>
      <w:r w:rsidRPr="0048279C">
        <w:rPr>
          <w:sz w:val="26"/>
          <w:szCs w:val="26"/>
          <w:u w:val="single"/>
        </w:rPr>
        <w:t>Risk Assessment</w:t>
      </w:r>
    </w:p>
    <w:p w14:paraId="518B2C17" w14:textId="77777777" w:rsidR="005D09FD" w:rsidRDefault="005D09FD" w:rsidP="005D09FD"/>
    <w:p w14:paraId="63275574" w14:textId="77777777" w:rsidR="005D09FD" w:rsidRDefault="005D09FD" w:rsidP="005D09FD">
      <w:r>
        <w:t>IT Services conducts an annual risk assessment using the CSAT (Controls Self-Assessment Tool) provided by the Center for Internet Security.  The CSAT measures the maturity of cybersecurity governance, technical safeguards, operational processes, and risk management practices against recognized industry standards.  Results from the assessment are used to guide strategic planning, project prioritization, and security investments.  Over the past three years, our cybersecurity footing has improved significantly.</w:t>
      </w:r>
    </w:p>
    <w:p w14:paraId="770640F1" w14:textId="77777777" w:rsidR="005D09FD" w:rsidRDefault="005D09FD" w:rsidP="005D09FD"/>
    <w:tbl>
      <w:tblPr>
        <w:tblStyle w:val="TableGrid"/>
        <w:tblW w:w="0" w:type="auto"/>
        <w:tblLook w:val="04A0" w:firstRow="1" w:lastRow="0" w:firstColumn="1" w:lastColumn="0" w:noHBand="0" w:noVBand="1"/>
      </w:tblPr>
      <w:tblGrid>
        <w:gridCol w:w="1705"/>
        <w:gridCol w:w="3600"/>
        <w:gridCol w:w="4045"/>
      </w:tblGrid>
      <w:tr w:rsidR="005D09FD" w14:paraId="30FB9984" w14:textId="77777777" w:rsidTr="00E707DB">
        <w:tc>
          <w:tcPr>
            <w:tcW w:w="1705" w:type="dxa"/>
          </w:tcPr>
          <w:p w14:paraId="45F65CC7" w14:textId="77777777" w:rsidR="005D09FD" w:rsidRDefault="005D09FD" w:rsidP="00E707DB">
            <w:r>
              <w:t>Year</w:t>
            </w:r>
          </w:p>
        </w:tc>
        <w:tc>
          <w:tcPr>
            <w:tcW w:w="3600" w:type="dxa"/>
          </w:tcPr>
          <w:p w14:paraId="1752289E" w14:textId="77777777" w:rsidR="005D09FD" w:rsidRDefault="005D09FD" w:rsidP="00E707DB">
            <w:r>
              <w:t>Shepherd’s Maturity Score</w:t>
            </w:r>
          </w:p>
        </w:tc>
        <w:tc>
          <w:tcPr>
            <w:tcW w:w="4045" w:type="dxa"/>
          </w:tcPr>
          <w:p w14:paraId="45ED0592" w14:textId="77777777" w:rsidR="005D09FD" w:rsidRDefault="005D09FD" w:rsidP="00E707DB">
            <w:r>
              <w:t>Industry Average Maturity Score</w:t>
            </w:r>
          </w:p>
        </w:tc>
      </w:tr>
      <w:tr w:rsidR="005D09FD" w14:paraId="0DF2258D" w14:textId="77777777" w:rsidTr="00E707DB">
        <w:tc>
          <w:tcPr>
            <w:tcW w:w="1705" w:type="dxa"/>
          </w:tcPr>
          <w:p w14:paraId="3F3D30E0" w14:textId="77777777" w:rsidR="005D09FD" w:rsidRDefault="005D09FD" w:rsidP="00E707DB">
            <w:r>
              <w:t>2024</w:t>
            </w:r>
          </w:p>
        </w:tc>
        <w:tc>
          <w:tcPr>
            <w:tcW w:w="3600" w:type="dxa"/>
          </w:tcPr>
          <w:p w14:paraId="2988C5A3" w14:textId="77777777" w:rsidR="005D09FD" w:rsidRDefault="005D09FD" w:rsidP="00E707DB">
            <w:r>
              <w:t>11</w:t>
            </w:r>
          </w:p>
        </w:tc>
        <w:tc>
          <w:tcPr>
            <w:tcW w:w="4045" w:type="dxa"/>
          </w:tcPr>
          <w:p w14:paraId="7F12C3E5" w14:textId="77777777" w:rsidR="005D09FD" w:rsidRDefault="005D09FD" w:rsidP="00E707DB">
            <w:r>
              <w:t>20</w:t>
            </w:r>
          </w:p>
        </w:tc>
      </w:tr>
      <w:tr w:rsidR="005D09FD" w14:paraId="2FD44456" w14:textId="77777777" w:rsidTr="00E707DB">
        <w:tc>
          <w:tcPr>
            <w:tcW w:w="1705" w:type="dxa"/>
          </w:tcPr>
          <w:p w14:paraId="1D97415B" w14:textId="77777777" w:rsidR="005D09FD" w:rsidRDefault="005D09FD" w:rsidP="00E707DB">
            <w:r>
              <w:t>2025</w:t>
            </w:r>
          </w:p>
        </w:tc>
        <w:tc>
          <w:tcPr>
            <w:tcW w:w="3600" w:type="dxa"/>
          </w:tcPr>
          <w:p w14:paraId="4EB2FD33" w14:textId="77777777" w:rsidR="005D09FD" w:rsidRDefault="005D09FD" w:rsidP="00E707DB">
            <w:r>
              <w:t>18</w:t>
            </w:r>
          </w:p>
        </w:tc>
        <w:tc>
          <w:tcPr>
            <w:tcW w:w="4045" w:type="dxa"/>
          </w:tcPr>
          <w:p w14:paraId="43A86FC2" w14:textId="77777777" w:rsidR="005D09FD" w:rsidRDefault="005D09FD" w:rsidP="00E707DB">
            <w:r>
              <w:t>20</w:t>
            </w:r>
          </w:p>
        </w:tc>
      </w:tr>
      <w:tr w:rsidR="005D09FD" w14:paraId="78CDF48C" w14:textId="77777777" w:rsidTr="00E707DB">
        <w:tc>
          <w:tcPr>
            <w:tcW w:w="1705" w:type="dxa"/>
          </w:tcPr>
          <w:p w14:paraId="7D4E6F6E" w14:textId="77777777" w:rsidR="005D09FD" w:rsidRDefault="005D09FD" w:rsidP="00E707DB">
            <w:r>
              <w:t>2026</w:t>
            </w:r>
          </w:p>
        </w:tc>
        <w:tc>
          <w:tcPr>
            <w:tcW w:w="3600" w:type="dxa"/>
          </w:tcPr>
          <w:p w14:paraId="4515C725" w14:textId="77777777" w:rsidR="005D09FD" w:rsidRDefault="005D09FD" w:rsidP="00E707DB">
            <w:pPr>
              <w:rPr>
                <w:b/>
                <w:bCs/>
              </w:rPr>
            </w:pPr>
            <w:r w:rsidRPr="3FE9FAC9">
              <w:rPr>
                <w:b/>
                <w:bCs/>
              </w:rPr>
              <w:t>34</w:t>
            </w:r>
          </w:p>
        </w:tc>
        <w:tc>
          <w:tcPr>
            <w:tcW w:w="4045" w:type="dxa"/>
          </w:tcPr>
          <w:p w14:paraId="6F85BDC4" w14:textId="77777777" w:rsidR="005D09FD" w:rsidRDefault="005D09FD" w:rsidP="00E707DB">
            <w:r>
              <w:t>20</w:t>
            </w:r>
          </w:p>
        </w:tc>
      </w:tr>
    </w:tbl>
    <w:p w14:paraId="102B91E1" w14:textId="77777777" w:rsidR="005D09FD" w:rsidRDefault="005D09FD" w:rsidP="005D09FD"/>
    <w:p w14:paraId="72881151" w14:textId="77777777" w:rsidR="005D09FD" w:rsidRDefault="005D09FD" w:rsidP="005D09FD"/>
    <w:p w14:paraId="690D538C" w14:textId="77777777" w:rsidR="005D09FD" w:rsidRDefault="005D09FD" w:rsidP="005D09FD">
      <w:r>
        <w:t>The University’s current score exceeds industry average and reflects the sustained progress we have achieved in governance, cybersecurity controls, and risk management practices.  We will continue to build on this foundation through ongoing improvements and formalization of cybersecurity processes.</w:t>
      </w:r>
    </w:p>
    <w:p w14:paraId="3F4B1D44" w14:textId="77777777" w:rsidR="005D09FD" w:rsidRDefault="005D09FD" w:rsidP="005D09FD"/>
    <w:p w14:paraId="3FAE99C3" w14:textId="77777777" w:rsidR="005D09FD" w:rsidRDefault="005D09FD" w:rsidP="005D09FD"/>
    <w:p w14:paraId="284DA270" w14:textId="77777777" w:rsidR="005D09FD" w:rsidRPr="0048279C" w:rsidRDefault="005D09FD" w:rsidP="005D09FD">
      <w:pPr>
        <w:rPr>
          <w:sz w:val="26"/>
          <w:szCs w:val="26"/>
          <w:u w:val="single"/>
        </w:rPr>
      </w:pPr>
      <w:r w:rsidRPr="0048279C">
        <w:rPr>
          <w:sz w:val="26"/>
          <w:szCs w:val="26"/>
          <w:u w:val="single"/>
        </w:rPr>
        <w:t>GLBA Safeguards</w:t>
      </w:r>
    </w:p>
    <w:p w14:paraId="455D58F0" w14:textId="77777777" w:rsidR="005D09FD" w:rsidRDefault="005D09FD" w:rsidP="005D09FD"/>
    <w:p w14:paraId="2929B625" w14:textId="77777777" w:rsidR="005D09FD" w:rsidRDefault="005D09FD" w:rsidP="005D09FD">
      <w:r>
        <w:t>IT Services monitors, tests, and revises safeguards to ensure continued compliance and alignment with industry best practices.  GLBA requires that each institution monitor their progress toward important safeguards.  This work continues throughout the year to ensure continued GLBA compliance and the fostering of a culture of continuous improvement.</w:t>
      </w:r>
    </w:p>
    <w:p w14:paraId="403D83CE" w14:textId="77777777" w:rsidR="005D09FD" w:rsidRDefault="005D09FD" w:rsidP="005D09FD"/>
    <w:p w14:paraId="12F651ED" w14:textId="77777777" w:rsidR="005D09FD" w:rsidRPr="0048279C" w:rsidRDefault="005D09FD" w:rsidP="005D09FD">
      <w:pPr>
        <w:ind w:left="720"/>
        <w:rPr>
          <w:i/>
          <w:iCs/>
        </w:rPr>
      </w:pPr>
      <w:r w:rsidRPr="0048279C">
        <w:rPr>
          <w:i/>
          <w:iCs/>
        </w:rPr>
        <w:t>Designate a qualified Individual</w:t>
      </w:r>
    </w:p>
    <w:p w14:paraId="0EB1ADA5" w14:textId="77777777" w:rsidR="005D09FD" w:rsidRDefault="005D09FD" w:rsidP="005D09FD">
      <w:pPr>
        <w:ind w:left="720"/>
      </w:pPr>
      <w:r>
        <w:t>The Chief Information Security Officer/Chief Technology Officer serves as the qualified individual under GLBA and oversees compliance activities, cybersecurity governance, and information security initiatives.</w:t>
      </w:r>
    </w:p>
    <w:p w14:paraId="515F3D6D" w14:textId="77777777" w:rsidR="005D09FD" w:rsidRDefault="005D09FD" w:rsidP="005D09FD">
      <w:pPr>
        <w:ind w:left="720"/>
      </w:pPr>
      <w:r>
        <w:t xml:space="preserve">Status: </w:t>
      </w:r>
      <w:r w:rsidRPr="0048279C">
        <w:rPr>
          <w:i/>
          <w:iCs/>
        </w:rPr>
        <w:t>On target</w:t>
      </w:r>
    </w:p>
    <w:p w14:paraId="4DC45810" w14:textId="77777777" w:rsidR="005D09FD" w:rsidRDefault="005D09FD" w:rsidP="005D09FD">
      <w:pPr>
        <w:ind w:left="720"/>
      </w:pPr>
    </w:p>
    <w:p w14:paraId="00733303" w14:textId="77777777" w:rsidR="005D09FD" w:rsidRPr="0048279C" w:rsidRDefault="005D09FD" w:rsidP="005D09FD">
      <w:pPr>
        <w:ind w:left="720"/>
        <w:rPr>
          <w:i/>
          <w:iCs/>
        </w:rPr>
      </w:pPr>
      <w:r w:rsidRPr="0048279C">
        <w:rPr>
          <w:i/>
          <w:iCs/>
        </w:rPr>
        <w:t>Conduct a risk assessment</w:t>
      </w:r>
    </w:p>
    <w:p w14:paraId="5E789B5B" w14:textId="77777777" w:rsidR="005D09FD" w:rsidRDefault="005D09FD" w:rsidP="005D09FD">
      <w:pPr>
        <w:ind w:left="720"/>
      </w:pPr>
      <w:r>
        <w:t>IT Services conducts a yearly risk assessment, as described above.  This risk assessment informs decision-making regarding budgeting, project prioritization, cybersecurity activities, and GLBA compliance.</w:t>
      </w:r>
    </w:p>
    <w:p w14:paraId="53ECE4C6" w14:textId="77777777" w:rsidR="005D09FD" w:rsidRDefault="005D09FD" w:rsidP="005D09FD">
      <w:pPr>
        <w:ind w:left="720"/>
      </w:pPr>
      <w:r>
        <w:t xml:space="preserve">Status: </w:t>
      </w:r>
      <w:r w:rsidRPr="0048279C">
        <w:rPr>
          <w:i/>
          <w:iCs/>
        </w:rPr>
        <w:t>On target</w:t>
      </w:r>
    </w:p>
    <w:p w14:paraId="421168C1" w14:textId="77777777" w:rsidR="005D09FD" w:rsidRDefault="005D09FD" w:rsidP="005D09FD">
      <w:pPr>
        <w:ind w:left="720"/>
      </w:pPr>
    </w:p>
    <w:p w14:paraId="30EC9260" w14:textId="77777777" w:rsidR="005D09FD" w:rsidRPr="0048279C" w:rsidRDefault="005D09FD" w:rsidP="005D09FD">
      <w:pPr>
        <w:ind w:left="720"/>
        <w:rPr>
          <w:i/>
          <w:iCs/>
        </w:rPr>
      </w:pPr>
      <w:r w:rsidRPr="0048279C">
        <w:rPr>
          <w:i/>
          <w:iCs/>
        </w:rPr>
        <w:t>Design and implement safeguards</w:t>
      </w:r>
    </w:p>
    <w:p w14:paraId="7EB833AE" w14:textId="77777777" w:rsidR="005D09FD" w:rsidRDefault="005D09FD" w:rsidP="005D09FD">
      <w:pPr>
        <w:ind w:left="720"/>
      </w:pPr>
      <w:r>
        <w:t>IT Services regularly evaluates current safeguards to ensure alignment with regulatory requirements and institutional priorities.  The outcomes of these reviews are incorporated into strategic planning, project planning, and operational activities.</w:t>
      </w:r>
    </w:p>
    <w:p w14:paraId="7BA38CFF" w14:textId="77777777" w:rsidR="005D09FD" w:rsidRDefault="005D09FD" w:rsidP="005D09FD">
      <w:pPr>
        <w:ind w:left="720"/>
      </w:pPr>
      <w:r>
        <w:t xml:space="preserve">Status: </w:t>
      </w:r>
      <w:r w:rsidRPr="0048279C">
        <w:rPr>
          <w:i/>
          <w:iCs/>
        </w:rPr>
        <w:t>In progress</w:t>
      </w:r>
    </w:p>
    <w:p w14:paraId="4C651D54" w14:textId="77777777" w:rsidR="005D09FD" w:rsidRDefault="005D09FD" w:rsidP="005D09FD">
      <w:pPr>
        <w:ind w:left="720"/>
      </w:pPr>
    </w:p>
    <w:p w14:paraId="5E2301BF" w14:textId="77777777" w:rsidR="005D09FD" w:rsidRPr="0048279C" w:rsidRDefault="005D09FD" w:rsidP="005D09FD">
      <w:pPr>
        <w:ind w:left="720"/>
        <w:rPr>
          <w:i/>
          <w:iCs/>
        </w:rPr>
      </w:pPr>
      <w:r w:rsidRPr="0048279C">
        <w:rPr>
          <w:i/>
          <w:iCs/>
        </w:rPr>
        <w:t>Monitor and test safeguards</w:t>
      </w:r>
    </w:p>
    <w:p w14:paraId="0006DB40" w14:textId="77777777" w:rsidR="005D09FD" w:rsidRDefault="005D09FD" w:rsidP="005D09FD">
      <w:pPr>
        <w:ind w:left="720"/>
      </w:pPr>
      <w:r>
        <w:t>Existing safeguards are monitored, tested, and revised as needed to ensure continued compliance and adherence to best practices.</w:t>
      </w:r>
    </w:p>
    <w:p w14:paraId="2215D814" w14:textId="77777777" w:rsidR="005D09FD" w:rsidRDefault="005D09FD" w:rsidP="005D09FD">
      <w:pPr>
        <w:ind w:left="720"/>
      </w:pPr>
      <w:r>
        <w:t xml:space="preserve">Status: </w:t>
      </w:r>
      <w:r w:rsidRPr="0048279C">
        <w:rPr>
          <w:i/>
          <w:iCs/>
        </w:rPr>
        <w:t>In progress</w:t>
      </w:r>
    </w:p>
    <w:p w14:paraId="3B0F4917" w14:textId="77777777" w:rsidR="005D09FD" w:rsidRDefault="005D09FD" w:rsidP="005D09FD">
      <w:pPr>
        <w:ind w:left="720"/>
      </w:pPr>
    </w:p>
    <w:p w14:paraId="5473C5F4" w14:textId="77777777" w:rsidR="005D09FD" w:rsidRPr="0048279C" w:rsidRDefault="005D09FD" w:rsidP="005D09FD">
      <w:pPr>
        <w:ind w:left="720"/>
        <w:rPr>
          <w:i/>
          <w:iCs/>
        </w:rPr>
      </w:pPr>
      <w:r w:rsidRPr="0048279C">
        <w:rPr>
          <w:i/>
          <w:iCs/>
        </w:rPr>
        <w:t>Train staff</w:t>
      </w:r>
    </w:p>
    <w:p w14:paraId="787E103B" w14:textId="77777777" w:rsidR="005D09FD" w:rsidRDefault="005D09FD" w:rsidP="005D09FD">
      <w:pPr>
        <w:ind w:left="720"/>
      </w:pPr>
      <w:r>
        <w:t xml:space="preserve">The University continues to strengthen our security awareness program through annual faculty and staff training and periodic phishing simulations.  In addition, a representative of IT attends new employee training to provide guidance regarding cybersecurity responsibilities, acceptable use practices, and the protection of sensitive information.  </w:t>
      </w:r>
    </w:p>
    <w:p w14:paraId="1741AB89" w14:textId="77777777" w:rsidR="005D09FD" w:rsidRDefault="005D09FD" w:rsidP="005D09FD">
      <w:pPr>
        <w:ind w:left="720"/>
      </w:pPr>
    </w:p>
    <w:p w14:paraId="4D5E633C" w14:textId="77777777" w:rsidR="005D09FD" w:rsidRDefault="005D09FD" w:rsidP="005D09FD">
      <w:pPr>
        <w:ind w:left="720"/>
      </w:pPr>
      <w:r>
        <w:t>In FY27, we plan to expand our efforts to include student cybersecurity training and to increase engagement opportunities for faculty and staff.</w:t>
      </w:r>
    </w:p>
    <w:p w14:paraId="3911E50A" w14:textId="77777777" w:rsidR="005D09FD" w:rsidRDefault="005D09FD" w:rsidP="005D09FD">
      <w:pPr>
        <w:ind w:left="720"/>
      </w:pPr>
      <w:r>
        <w:t xml:space="preserve">Status: </w:t>
      </w:r>
      <w:r w:rsidRPr="0048279C">
        <w:rPr>
          <w:i/>
          <w:iCs/>
        </w:rPr>
        <w:t>In progress</w:t>
      </w:r>
    </w:p>
    <w:p w14:paraId="7E8C8E37" w14:textId="77777777" w:rsidR="005D09FD" w:rsidRDefault="005D09FD" w:rsidP="005D09FD">
      <w:pPr>
        <w:ind w:left="720"/>
      </w:pPr>
    </w:p>
    <w:p w14:paraId="7138CF29" w14:textId="77777777" w:rsidR="005D09FD" w:rsidRPr="0048279C" w:rsidRDefault="005D09FD" w:rsidP="005D09FD">
      <w:pPr>
        <w:ind w:left="720"/>
        <w:rPr>
          <w:i/>
          <w:iCs/>
        </w:rPr>
      </w:pPr>
      <w:r w:rsidRPr="0048279C">
        <w:rPr>
          <w:i/>
          <w:iCs/>
        </w:rPr>
        <w:t>Monitor service providers</w:t>
      </w:r>
    </w:p>
    <w:p w14:paraId="2B70496A" w14:textId="77777777" w:rsidR="005D09FD" w:rsidRDefault="005D09FD" w:rsidP="005D09FD">
      <w:pPr>
        <w:ind w:left="720"/>
      </w:pPr>
      <w:r>
        <w:t xml:space="preserve">IT Services conducts a yearly review of systems that store or access institutional data as part of the “Know what you have and where you have it” GLBA safeguard. These reviews evaluate the types of data shared, access permissions and procedures, and assess the service provider’s security posture. </w:t>
      </w:r>
    </w:p>
    <w:p w14:paraId="0DBD222E" w14:textId="77777777" w:rsidR="005D09FD" w:rsidRDefault="005D09FD" w:rsidP="005D09FD">
      <w:pPr>
        <w:ind w:left="720"/>
      </w:pPr>
      <w:r>
        <w:t xml:space="preserve">Status: </w:t>
      </w:r>
      <w:r w:rsidRPr="0048279C">
        <w:rPr>
          <w:i/>
          <w:iCs/>
        </w:rPr>
        <w:t>In progress</w:t>
      </w:r>
    </w:p>
    <w:p w14:paraId="2BD4FACE" w14:textId="77777777" w:rsidR="005D09FD" w:rsidRDefault="005D09FD" w:rsidP="005D09FD">
      <w:pPr>
        <w:ind w:left="720"/>
      </w:pPr>
    </w:p>
    <w:p w14:paraId="24A67E3D" w14:textId="77777777" w:rsidR="005D09FD" w:rsidRPr="0048279C" w:rsidRDefault="005D09FD" w:rsidP="005D09FD">
      <w:pPr>
        <w:ind w:left="720"/>
        <w:rPr>
          <w:i/>
          <w:iCs/>
        </w:rPr>
      </w:pPr>
      <w:r w:rsidRPr="0048279C">
        <w:rPr>
          <w:i/>
          <w:iCs/>
        </w:rPr>
        <w:t>Maintain an incident response plan</w:t>
      </w:r>
    </w:p>
    <w:p w14:paraId="2245B5FD" w14:textId="77777777" w:rsidR="005D09FD" w:rsidRDefault="005D09FD" w:rsidP="005D09FD">
      <w:pPr>
        <w:ind w:left="720"/>
      </w:pPr>
      <w:r>
        <w:t>The incident response plan is reviewed and updated annually.  IT Services conducts one or two tabletop exercises each year in partnership with a cybersecurity partner to evaluate incident response procedures and identify areas for improvement.  These exercises are an important component of our overall organizational preparedness.  Lessons learned are incorporated into our risk assessment and other GLBA activities as needed.</w:t>
      </w:r>
    </w:p>
    <w:p w14:paraId="67637DDB" w14:textId="77777777" w:rsidR="005D09FD" w:rsidRDefault="005D09FD" w:rsidP="005D09FD">
      <w:pPr>
        <w:ind w:left="720"/>
      </w:pPr>
      <w:r>
        <w:t xml:space="preserve">Status: </w:t>
      </w:r>
      <w:r w:rsidRPr="0048279C">
        <w:rPr>
          <w:i/>
          <w:iCs/>
        </w:rPr>
        <w:t>On target</w:t>
      </w:r>
    </w:p>
    <w:p w14:paraId="6EE01751" w14:textId="77777777" w:rsidR="005D09FD" w:rsidRDefault="005D09FD" w:rsidP="005D09FD">
      <w:pPr>
        <w:ind w:left="720"/>
      </w:pPr>
    </w:p>
    <w:p w14:paraId="25EB79AF" w14:textId="77777777" w:rsidR="005D09FD" w:rsidRPr="0048279C" w:rsidRDefault="005D09FD" w:rsidP="005D09FD">
      <w:pPr>
        <w:ind w:left="720"/>
        <w:rPr>
          <w:i/>
          <w:iCs/>
        </w:rPr>
      </w:pPr>
      <w:r w:rsidRPr="0048279C">
        <w:rPr>
          <w:i/>
          <w:iCs/>
        </w:rPr>
        <w:t>Report to the Board</w:t>
      </w:r>
    </w:p>
    <w:p w14:paraId="55A800C5" w14:textId="77777777" w:rsidR="005D09FD" w:rsidRDefault="005D09FD" w:rsidP="005D09FD">
      <w:pPr>
        <w:ind w:left="720"/>
      </w:pPr>
      <w:r>
        <w:t>A GLBA update was submitted in writing in June 2025.  Today’s presentation and update serve as the 2026 report.</w:t>
      </w:r>
    </w:p>
    <w:p w14:paraId="2932695F" w14:textId="77777777" w:rsidR="005D09FD" w:rsidRDefault="005D09FD" w:rsidP="005D09FD">
      <w:pPr>
        <w:ind w:left="720"/>
      </w:pPr>
      <w:r>
        <w:t xml:space="preserve">Status: </w:t>
      </w:r>
      <w:r w:rsidRPr="0048279C">
        <w:rPr>
          <w:i/>
          <w:iCs/>
        </w:rPr>
        <w:t>On target</w:t>
      </w:r>
    </w:p>
    <w:p w14:paraId="0E013942" w14:textId="77777777" w:rsidR="005D09FD" w:rsidRDefault="005D09FD" w:rsidP="005D09FD"/>
    <w:p w14:paraId="5FFE40FD" w14:textId="77777777" w:rsidR="005D09FD" w:rsidRDefault="005D09FD" w:rsidP="005D09FD"/>
    <w:p w14:paraId="3810039A" w14:textId="77777777" w:rsidR="005D09FD" w:rsidRPr="0048279C" w:rsidRDefault="005D09FD" w:rsidP="005D09FD">
      <w:pPr>
        <w:rPr>
          <w:sz w:val="26"/>
          <w:szCs w:val="26"/>
          <w:u w:val="single"/>
        </w:rPr>
      </w:pPr>
      <w:r w:rsidRPr="0048279C">
        <w:rPr>
          <w:sz w:val="26"/>
          <w:szCs w:val="26"/>
          <w:u w:val="single"/>
        </w:rPr>
        <w:t>Accomplishments</w:t>
      </w:r>
    </w:p>
    <w:p w14:paraId="5966EEAE" w14:textId="77777777" w:rsidR="005D09FD" w:rsidRDefault="005D09FD" w:rsidP="005D09FD"/>
    <w:p w14:paraId="5CDF6AD7" w14:textId="77777777" w:rsidR="005D09FD" w:rsidRDefault="005D09FD" w:rsidP="005D09FD">
      <w:r>
        <w:t>MFA (multi-factor authentication) was expanded to Brightspace.  This is an important security improvement as it provides additional protection for student records and institutional data stored in Brightspace.</w:t>
      </w:r>
    </w:p>
    <w:p w14:paraId="0212ADF3" w14:textId="77777777" w:rsidR="005D09FD" w:rsidRDefault="005D09FD" w:rsidP="005D09FD"/>
    <w:p w14:paraId="21A7EFB6" w14:textId="77777777" w:rsidR="005D09FD" w:rsidRDefault="005D09FD" w:rsidP="005D09FD">
      <w:r>
        <w:t>IT worked with OSP to write and receive a $120k grant to assist with the purchase of additional storage.  This will support our efforts to expand our logging capability.  Log capture and review is an important aspect of our overall security efforts.  We have drafted updates to our formal change management policy.  This will establish a more robust procedure that ensures availability and reliability of campus systems.</w:t>
      </w:r>
    </w:p>
    <w:p w14:paraId="42A3E7F2" w14:textId="77777777" w:rsidR="005D09FD" w:rsidRDefault="005D09FD" w:rsidP="005D09FD"/>
    <w:p w14:paraId="2505FCB1" w14:textId="77777777" w:rsidR="005D09FD" w:rsidRDefault="005D09FD" w:rsidP="005D09FD">
      <w:r>
        <w:t>IT worked with the Office of the Registrar to implement the Banner Communication module. This provides additional communication tools from within the Banner application.</w:t>
      </w:r>
    </w:p>
    <w:p w14:paraId="71BBDA9B" w14:textId="77777777" w:rsidR="005D09FD" w:rsidRDefault="005D09FD" w:rsidP="005D09FD"/>
    <w:p w14:paraId="4EBE5103" w14:textId="77777777" w:rsidR="005D09FD" w:rsidRDefault="005D09FD" w:rsidP="005D09FD">
      <w:r>
        <w:t>A self-service password reset was implemented for students.  This allows students to reset their own passwords without the need to contact IT Services.  This improves student experience and ensures minimum wait time for service desk assistance.</w:t>
      </w:r>
    </w:p>
    <w:p w14:paraId="7636BEB9" w14:textId="77777777" w:rsidR="005D09FD" w:rsidRDefault="005D09FD" w:rsidP="005D09FD"/>
    <w:p w14:paraId="2D3FA8DB" w14:textId="77777777" w:rsidR="005D09FD" w:rsidRDefault="005D09FD" w:rsidP="005D09FD">
      <w:r>
        <w:t>In FY26, we completed eleven classrooms, updating audio-visual equipment and computers.  We also completed updates to Storer Ballroom, EOB auditorium, and Frank Center auditorium.  In addition, we established four Hyflex classrooms to support hybrid learning models.  We are currently working on updating audio-visual equipment and computers in sixteen classrooms.</w:t>
      </w:r>
    </w:p>
    <w:p w14:paraId="7E3DB7E4" w14:textId="77777777" w:rsidR="005D09FD" w:rsidRDefault="005D09FD" w:rsidP="005D09FD"/>
    <w:p w14:paraId="20C499F8" w14:textId="77777777" w:rsidR="005D09FD" w:rsidRDefault="005D09FD" w:rsidP="005D09FD"/>
    <w:p w14:paraId="3153878D" w14:textId="77777777" w:rsidR="005D09FD" w:rsidRPr="0048279C" w:rsidRDefault="005D09FD" w:rsidP="005D09FD">
      <w:pPr>
        <w:rPr>
          <w:sz w:val="26"/>
          <w:szCs w:val="26"/>
          <w:u w:val="single"/>
        </w:rPr>
      </w:pPr>
      <w:r w:rsidRPr="0048279C">
        <w:rPr>
          <w:sz w:val="26"/>
          <w:szCs w:val="26"/>
          <w:u w:val="single"/>
        </w:rPr>
        <w:t>Risks</w:t>
      </w:r>
    </w:p>
    <w:p w14:paraId="6C83F87F" w14:textId="77777777" w:rsidR="005D09FD" w:rsidRDefault="005D09FD" w:rsidP="005D09FD">
      <w:r>
        <w:t>Based on our risk assessment, we have identified the following risks.</w:t>
      </w:r>
    </w:p>
    <w:p w14:paraId="1DE11CE5" w14:textId="77777777" w:rsidR="005D09FD" w:rsidRDefault="005D09FD" w:rsidP="005D09FD">
      <w:pPr>
        <w:ind w:left="720"/>
      </w:pPr>
    </w:p>
    <w:p w14:paraId="601E414D" w14:textId="77777777" w:rsidR="005D09FD" w:rsidRDefault="005D09FD" w:rsidP="005D09FD">
      <w:pPr>
        <w:ind w:left="720"/>
      </w:pPr>
      <w:r w:rsidRPr="00B30966">
        <w:rPr>
          <w:i/>
          <w:iCs/>
        </w:rPr>
        <w:t>Risk</w:t>
      </w:r>
      <w:r>
        <w:t>:  Centralized security logging (SIEM) is still maturing.</w:t>
      </w:r>
    </w:p>
    <w:p w14:paraId="03BC0516" w14:textId="77777777" w:rsidR="005D09FD" w:rsidRDefault="005D09FD" w:rsidP="005D09FD">
      <w:pPr>
        <w:ind w:left="720"/>
      </w:pPr>
      <w:r w:rsidRPr="00B30966">
        <w:rPr>
          <w:u w:val="single"/>
        </w:rPr>
        <w:t>Mitigation</w:t>
      </w:r>
      <w:r>
        <w:t>:  We are evaluating options for expanding centralized log collection and monitoring, with a phased approach that prioritizes low-cost or existing-licensing paths before larger investments.</w:t>
      </w:r>
    </w:p>
    <w:p w14:paraId="5F1BD5DC" w14:textId="77777777" w:rsidR="005D09FD" w:rsidRDefault="005D09FD" w:rsidP="005D09FD">
      <w:pPr>
        <w:ind w:left="720"/>
      </w:pPr>
    </w:p>
    <w:p w14:paraId="49E853F4" w14:textId="77777777" w:rsidR="005D09FD" w:rsidRDefault="005D09FD" w:rsidP="005D09FD">
      <w:pPr>
        <w:ind w:left="720"/>
      </w:pPr>
      <w:r w:rsidRPr="00B30966">
        <w:rPr>
          <w:i/>
          <w:iCs/>
        </w:rPr>
        <w:t>Risk</w:t>
      </w:r>
      <w:r>
        <w:t>:  Existing change management policy is not comprehensive</w:t>
      </w:r>
    </w:p>
    <w:p w14:paraId="70E99B38" w14:textId="77777777" w:rsidR="005D09FD" w:rsidRDefault="005D09FD" w:rsidP="005D09FD">
      <w:pPr>
        <w:ind w:left="720"/>
      </w:pPr>
      <w:r w:rsidRPr="00B30966">
        <w:rPr>
          <w:u w:val="single"/>
        </w:rPr>
        <w:t>Mitigation</w:t>
      </w:r>
      <w:r>
        <w:t>:  An updated change management policy has been drafted, and a CAB (Change Advisory Board) will be established.</w:t>
      </w:r>
    </w:p>
    <w:p w14:paraId="4CF49C8B" w14:textId="77777777" w:rsidR="005D09FD" w:rsidRDefault="005D09FD" w:rsidP="005D09FD">
      <w:pPr>
        <w:ind w:left="720"/>
      </w:pPr>
    </w:p>
    <w:p w14:paraId="5F265B3C" w14:textId="77777777" w:rsidR="005D09FD" w:rsidRDefault="005D09FD" w:rsidP="005D09FD">
      <w:pPr>
        <w:ind w:left="720"/>
      </w:pPr>
      <w:r w:rsidRPr="00B30966">
        <w:rPr>
          <w:i/>
          <w:iCs/>
        </w:rPr>
        <w:t>Risk</w:t>
      </w:r>
      <w:r>
        <w:t>:  Security awareness training gap for students and faculty</w:t>
      </w:r>
    </w:p>
    <w:p w14:paraId="5D86E55C" w14:textId="77777777" w:rsidR="005D09FD" w:rsidRDefault="005D09FD" w:rsidP="005D09FD">
      <w:pPr>
        <w:ind w:left="720"/>
      </w:pPr>
      <w:r w:rsidRPr="00B30966">
        <w:rPr>
          <w:u w:val="single"/>
        </w:rPr>
        <w:t>Mitigation</w:t>
      </w:r>
      <w:r>
        <w:t>:  Required training campaign for all employees and students will begin September 2026.</w:t>
      </w:r>
    </w:p>
    <w:p w14:paraId="1B19EF16" w14:textId="77777777" w:rsidR="005D09FD" w:rsidRDefault="005D09FD" w:rsidP="005D09FD">
      <w:pPr>
        <w:ind w:left="720"/>
      </w:pPr>
    </w:p>
    <w:p w14:paraId="4CF5F1B6" w14:textId="77777777" w:rsidR="005D09FD" w:rsidRDefault="005D09FD" w:rsidP="005D09FD">
      <w:pPr>
        <w:ind w:left="720"/>
      </w:pPr>
      <w:r w:rsidRPr="00B30966">
        <w:rPr>
          <w:i/>
          <w:iCs/>
        </w:rPr>
        <w:t>Risk</w:t>
      </w:r>
      <w:r>
        <w:t>:  The data center housing critical infrastructure has aging environmental systems, including wet-pipe fire suppression, which pose a risk of water damage to equipment in the event of a fire or accidental discharge.</w:t>
      </w:r>
    </w:p>
    <w:p w14:paraId="1246C157" w14:textId="77777777" w:rsidR="005D09FD" w:rsidRDefault="005D09FD" w:rsidP="005D09FD">
      <w:pPr>
        <w:ind w:left="720"/>
      </w:pPr>
      <w:r w:rsidRPr="00B30966">
        <w:rPr>
          <w:u w:val="single"/>
        </w:rPr>
        <w:t>Mitigation</w:t>
      </w:r>
      <w:r>
        <w:t>: We are assessing options for improved fire suppression (e.g., clean agent systems) and evaluating broader data center infrastructure needs as part of long-term capital planning.</w:t>
      </w:r>
    </w:p>
    <w:p w14:paraId="3F73E180" w14:textId="77777777" w:rsidR="005D09FD" w:rsidRDefault="005D09FD" w:rsidP="005D09FD"/>
    <w:p w14:paraId="5B9EBC7F" w14:textId="77777777" w:rsidR="005D09FD" w:rsidRDefault="005D09FD" w:rsidP="005D09FD"/>
    <w:p w14:paraId="73B23B89" w14:textId="77777777" w:rsidR="005D09FD" w:rsidRDefault="005D09FD" w:rsidP="005D09FD"/>
    <w:p w14:paraId="17A2EA16" w14:textId="77777777" w:rsidR="005D09FD" w:rsidRPr="00B30966" w:rsidRDefault="005D09FD" w:rsidP="005D09FD">
      <w:pPr>
        <w:rPr>
          <w:sz w:val="28"/>
          <w:szCs w:val="28"/>
          <w:u w:val="single"/>
        </w:rPr>
      </w:pPr>
      <w:r w:rsidRPr="00B30966">
        <w:rPr>
          <w:sz w:val="28"/>
          <w:szCs w:val="28"/>
          <w:u w:val="single"/>
        </w:rPr>
        <w:t>Goals for FY27</w:t>
      </w:r>
    </w:p>
    <w:p w14:paraId="5FFB1672" w14:textId="77777777" w:rsidR="005D09FD" w:rsidRDefault="005D09FD" w:rsidP="005D09FD">
      <w:r>
        <w:t>1.</w:t>
      </w:r>
      <w:r>
        <w:tab/>
        <w:t xml:space="preserve">Complete remediation activities identified during the FY26 risk assessment. </w:t>
      </w:r>
    </w:p>
    <w:p w14:paraId="3E99060E" w14:textId="77777777" w:rsidR="005D09FD" w:rsidRDefault="005D09FD" w:rsidP="005D09FD">
      <w:r>
        <w:t>2.</w:t>
      </w:r>
      <w:r>
        <w:tab/>
        <w:t xml:space="preserve">Implement the updated Change Management Policy and establish CAB governance. </w:t>
      </w:r>
    </w:p>
    <w:p w14:paraId="0F8A1D7B" w14:textId="77777777" w:rsidR="005D09FD" w:rsidRDefault="005D09FD" w:rsidP="005D09FD">
      <w:r>
        <w:t>3.</w:t>
      </w:r>
      <w:r>
        <w:tab/>
        <w:t xml:space="preserve">Expand centralized security logging and monitoring capabilities. </w:t>
      </w:r>
    </w:p>
    <w:p w14:paraId="4099BBB8" w14:textId="77777777" w:rsidR="005D09FD" w:rsidRPr="008B65A7" w:rsidRDefault="005D09FD" w:rsidP="005D09FD">
      <w:pPr>
        <w:ind w:left="720" w:hanging="720"/>
      </w:pPr>
      <w:r>
        <w:t>4.</w:t>
      </w:r>
      <w:r>
        <w:tab/>
        <w:t>Expand cybersecurity awareness training to employees and students and increase overall engagement across campus.</w:t>
      </w:r>
    </w:p>
    <w:p w14:paraId="69EBB007" w14:textId="77777777" w:rsidR="005D09FD" w:rsidRDefault="005D09FD" w:rsidP="00F1170D">
      <w:pPr>
        <w:pStyle w:val="ListParagraph"/>
        <w:ind w:left="0"/>
        <w:rPr>
          <w:bCs/>
        </w:rPr>
      </w:pPr>
    </w:p>
    <w:p w14:paraId="1E3D4D58" w14:textId="30CCFBB1" w:rsidR="005D09FD" w:rsidRDefault="005D09FD">
      <w:pPr>
        <w:rPr>
          <w:bCs/>
        </w:rPr>
      </w:pPr>
      <w:r>
        <w:rPr>
          <w:bCs/>
        </w:rPr>
        <w:br w:type="page"/>
      </w:r>
    </w:p>
    <w:p w14:paraId="4275F847" w14:textId="77777777" w:rsidR="0035118B" w:rsidRPr="008B65A7" w:rsidRDefault="0035118B" w:rsidP="0035118B">
      <w:r w:rsidRPr="008B65A7">
        <w:t>Shepherd University Board of Governors</w:t>
      </w:r>
    </w:p>
    <w:p w14:paraId="42C2879F" w14:textId="77777777" w:rsidR="0035118B" w:rsidRPr="008B65A7" w:rsidRDefault="0035118B" w:rsidP="0035118B">
      <w:r w:rsidRPr="008B65A7">
        <w:t>August 13, 2026</w:t>
      </w:r>
    </w:p>
    <w:p w14:paraId="3BD9B1B5" w14:textId="77777777" w:rsidR="0035118B" w:rsidRDefault="0035118B" w:rsidP="0035118B">
      <w:r>
        <w:t>Presentation Agenda, Item 3a and b</w:t>
      </w:r>
    </w:p>
    <w:p w14:paraId="29834984" w14:textId="77777777" w:rsidR="0035118B" w:rsidRDefault="0035118B" w:rsidP="0035118B"/>
    <w:p w14:paraId="2CA821D9" w14:textId="77777777" w:rsidR="0035118B" w:rsidRDefault="0035118B" w:rsidP="0035118B"/>
    <w:p w14:paraId="492753F4" w14:textId="77777777" w:rsidR="0035118B" w:rsidRDefault="0035118B" w:rsidP="0035118B">
      <w:pPr>
        <w:jc w:val="center"/>
        <w:rPr>
          <w:b/>
          <w:bCs/>
          <w:sz w:val="32"/>
          <w:szCs w:val="32"/>
        </w:rPr>
      </w:pPr>
      <w:r>
        <w:rPr>
          <w:b/>
          <w:bCs/>
          <w:sz w:val="32"/>
          <w:szCs w:val="32"/>
        </w:rPr>
        <w:t>ACADEMIC PROGRAMS</w:t>
      </w:r>
    </w:p>
    <w:p w14:paraId="04CC947B" w14:textId="77777777" w:rsidR="0035118B" w:rsidRDefault="0035118B" w:rsidP="0035118B">
      <w:pPr>
        <w:jc w:val="center"/>
        <w:rPr>
          <w:b/>
          <w:bCs/>
          <w:sz w:val="32"/>
          <w:szCs w:val="32"/>
        </w:rPr>
      </w:pPr>
      <w:r>
        <w:rPr>
          <w:b/>
          <w:bCs/>
          <w:sz w:val="32"/>
          <w:szCs w:val="32"/>
        </w:rPr>
        <w:t>AND ENROLLMENT</w:t>
      </w:r>
    </w:p>
    <w:p w14:paraId="3768E82F" w14:textId="77777777" w:rsidR="0035118B" w:rsidRPr="007D47FA" w:rsidRDefault="0035118B" w:rsidP="0035118B">
      <w:pPr>
        <w:jc w:val="center"/>
      </w:pPr>
    </w:p>
    <w:p w14:paraId="4EA02113" w14:textId="77777777" w:rsidR="0035118B" w:rsidRPr="007D47FA" w:rsidRDefault="0035118B" w:rsidP="0035118B"/>
    <w:p w14:paraId="7021B31C" w14:textId="77777777" w:rsidR="0035118B" w:rsidRPr="007D47FA" w:rsidRDefault="0035118B" w:rsidP="0035118B"/>
    <w:tbl>
      <w:tblPr>
        <w:tblW w:w="9504" w:type="dxa"/>
        <w:jc w:val="center"/>
        <w:tblLook w:val="01E0" w:firstRow="1" w:lastRow="1" w:firstColumn="1" w:lastColumn="1" w:noHBand="0" w:noVBand="0"/>
      </w:tblPr>
      <w:tblGrid>
        <w:gridCol w:w="9504"/>
      </w:tblGrid>
      <w:tr w:rsidR="0035118B" w:rsidRPr="007D47FA" w14:paraId="2E29134F" w14:textId="77777777" w:rsidTr="00E707DB">
        <w:trPr>
          <w:jc w:val="center"/>
        </w:trPr>
        <w:tc>
          <w:tcPr>
            <w:tcW w:w="9504" w:type="dxa"/>
          </w:tcPr>
          <w:p w14:paraId="57E137E0" w14:textId="77777777" w:rsidR="0035118B" w:rsidRDefault="0035118B" w:rsidP="00E707DB">
            <w:pPr>
              <w:jc w:val="center"/>
              <w:rPr>
                <w:rFonts w:eastAsiaTheme="minorEastAsia"/>
                <w:b/>
                <w:bCs/>
                <w:sz w:val="26"/>
                <w:szCs w:val="26"/>
                <w:u w:val="single"/>
              </w:rPr>
            </w:pPr>
            <w:r w:rsidRPr="00156919">
              <w:rPr>
                <w:rFonts w:eastAsiaTheme="minorEastAsia"/>
                <w:b/>
                <w:bCs/>
                <w:sz w:val="26"/>
                <w:szCs w:val="26"/>
                <w:u w:val="single"/>
              </w:rPr>
              <w:t>ACADEMIC AFFAIRS DIVISION UPDATE</w:t>
            </w:r>
          </w:p>
          <w:p w14:paraId="76296C35" w14:textId="77777777" w:rsidR="0035118B" w:rsidRPr="00156919" w:rsidRDefault="0035118B" w:rsidP="00E707DB">
            <w:pPr>
              <w:jc w:val="center"/>
              <w:rPr>
                <w:rFonts w:eastAsiaTheme="minorEastAsia"/>
                <w:b/>
                <w:bCs/>
                <w:sz w:val="26"/>
                <w:szCs w:val="26"/>
                <w:u w:val="single"/>
              </w:rPr>
            </w:pPr>
          </w:p>
        </w:tc>
      </w:tr>
    </w:tbl>
    <w:p w14:paraId="78D68075" w14:textId="77777777" w:rsidR="0035118B" w:rsidRPr="00156919" w:rsidRDefault="0035118B" w:rsidP="0035118B">
      <w:pPr>
        <w:rPr>
          <w:rFonts w:eastAsiaTheme="minorEastAsia"/>
        </w:rPr>
      </w:pPr>
      <w:r w:rsidRPr="00156919">
        <w:rPr>
          <w:rFonts w:eastAsiaTheme="minorEastAsia"/>
        </w:rPr>
        <w:t xml:space="preserve">Dr. Jack DeRochi, Provost and Vice President of Academic Affairs, will provide the Committee with an Academic Affairs Division Update.  </w:t>
      </w:r>
    </w:p>
    <w:p w14:paraId="580B02A3" w14:textId="77777777" w:rsidR="0035118B" w:rsidRPr="00156919" w:rsidRDefault="0035118B" w:rsidP="0035118B">
      <w:pPr>
        <w:rPr>
          <w:rFonts w:eastAsiaTheme="minorEastAsia"/>
        </w:rPr>
      </w:pPr>
    </w:p>
    <w:p w14:paraId="3971040D" w14:textId="77777777" w:rsidR="0035118B" w:rsidRPr="00156919" w:rsidRDefault="0035118B" w:rsidP="0035118B">
      <w:pPr>
        <w:rPr>
          <w:rFonts w:eastAsiaTheme="minorEastAsia"/>
          <w:u w:val="single"/>
        </w:rPr>
      </w:pPr>
      <w:r w:rsidRPr="00156919">
        <w:rPr>
          <w:rFonts w:eastAsiaTheme="minorEastAsia"/>
          <w:u w:val="single"/>
        </w:rPr>
        <w:t>PROVOST OFFICE</w:t>
      </w:r>
    </w:p>
    <w:p w14:paraId="3FB54296" w14:textId="77777777" w:rsidR="0035118B" w:rsidRPr="00156919" w:rsidRDefault="0035118B" w:rsidP="0035118B">
      <w:pPr>
        <w:rPr>
          <w:rFonts w:eastAsiaTheme="minorEastAsia"/>
        </w:rPr>
      </w:pPr>
    </w:p>
    <w:p w14:paraId="27C8427F" w14:textId="77777777" w:rsidR="0035118B" w:rsidRPr="00156919" w:rsidRDefault="0035118B" w:rsidP="0035118B">
      <w:pPr>
        <w:pStyle w:val="ListParagraph"/>
        <w:numPr>
          <w:ilvl w:val="0"/>
          <w:numId w:val="22"/>
        </w:numPr>
        <w:rPr>
          <w:rFonts w:eastAsiaTheme="minorEastAsia"/>
          <w:color w:val="000000" w:themeColor="text1"/>
        </w:rPr>
      </w:pPr>
      <w:r w:rsidRPr="00156919">
        <w:rPr>
          <w:rFonts w:eastAsiaTheme="minorEastAsia"/>
          <w:color w:val="000000"/>
        </w:rPr>
        <w:t xml:space="preserve">Office of Online Learning: </w:t>
      </w:r>
      <w:r>
        <w:rPr>
          <w:rFonts w:eastAsiaTheme="minorEastAsia"/>
          <w:color w:val="000000"/>
        </w:rPr>
        <w:t xml:space="preserve"> </w:t>
      </w:r>
      <w:r w:rsidRPr="00156919">
        <w:rPr>
          <w:rFonts w:eastAsiaTheme="minorEastAsia"/>
          <w:color w:val="000000"/>
        </w:rPr>
        <w:t xml:space="preserve">To help improve Shepherd’s online education efforts, and in response to the University’s recent HLC Midcycle Report, academic affairs has formally established the Office of Online Learning. </w:t>
      </w:r>
      <w:r>
        <w:rPr>
          <w:rFonts w:eastAsiaTheme="minorEastAsia"/>
          <w:color w:val="000000"/>
        </w:rPr>
        <w:t xml:space="preserve"> </w:t>
      </w:r>
      <w:r w:rsidRPr="00156919">
        <w:rPr>
          <w:rFonts w:eastAsiaTheme="minorEastAsia"/>
          <w:color w:val="000000"/>
        </w:rPr>
        <w:t xml:space="preserve">Working collaboratively with academic leadership and faculty across campus, this office will oversee “Shepherd Online” and ensure compliance with federal policies and alignment with best practices for the delivery of high-quality online education at Shepherd. </w:t>
      </w:r>
    </w:p>
    <w:p w14:paraId="48ABB8FC" w14:textId="77777777" w:rsidR="0035118B" w:rsidRPr="00156919" w:rsidRDefault="0035118B" w:rsidP="0035118B">
      <w:pPr>
        <w:pStyle w:val="ListParagraph"/>
        <w:ind w:left="360"/>
        <w:rPr>
          <w:rFonts w:eastAsiaTheme="minorEastAsia"/>
          <w:color w:val="000000" w:themeColor="text1"/>
        </w:rPr>
      </w:pPr>
    </w:p>
    <w:p w14:paraId="7EE473E2" w14:textId="77777777" w:rsidR="0035118B" w:rsidRPr="00156919" w:rsidRDefault="0035118B" w:rsidP="0035118B">
      <w:pPr>
        <w:pStyle w:val="ListParagraph"/>
        <w:numPr>
          <w:ilvl w:val="0"/>
          <w:numId w:val="22"/>
        </w:numPr>
        <w:rPr>
          <w:rFonts w:eastAsiaTheme="minorEastAsia"/>
          <w:color w:val="000000" w:themeColor="text1"/>
        </w:rPr>
      </w:pPr>
      <w:r w:rsidRPr="00156919">
        <w:rPr>
          <w:rFonts w:eastAsiaTheme="minorEastAsia"/>
          <w:color w:val="000000"/>
        </w:rPr>
        <w:t>New academic administration policies:</w:t>
      </w:r>
      <w:r>
        <w:rPr>
          <w:rFonts w:eastAsiaTheme="minorEastAsia"/>
          <w:color w:val="000000"/>
        </w:rPr>
        <w:t xml:space="preserve"> </w:t>
      </w:r>
      <w:r w:rsidRPr="00156919">
        <w:rPr>
          <w:rFonts w:eastAsiaTheme="minorEastAsia"/>
          <w:color w:val="000000"/>
        </w:rPr>
        <w:t xml:space="preserve"> to better serve Shepherd students’ academic progress, academic leadership has developed new administrative policies around course scheduling, overloads, and reassigned time. </w:t>
      </w:r>
    </w:p>
    <w:p w14:paraId="1D3EAB3A" w14:textId="77777777" w:rsidR="0035118B" w:rsidRPr="00156919" w:rsidRDefault="0035118B" w:rsidP="0035118B">
      <w:pPr>
        <w:pStyle w:val="ListParagraph"/>
        <w:rPr>
          <w:rFonts w:eastAsiaTheme="minorEastAsia"/>
          <w:color w:val="000000" w:themeColor="text1"/>
        </w:rPr>
      </w:pPr>
    </w:p>
    <w:p w14:paraId="083B88F2" w14:textId="77777777" w:rsidR="0035118B" w:rsidRPr="00156919" w:rsidRDefault="0035118B" w:rsidP="0035118B">
      <w:pPr>
        <w:pStyle w:val="ListParagraph"/>
        <w:numPr>
          <w:ilvl w:val="0"/>
          <w:numId w:val="22"/>
        </w:numPr>
        <w:rPr>
          <w:rFonts w:eastAsiaTheme="minorEastAsia"/>
          <w:b/>
          <w:bCs/>
          <w:color w:val="000000" w:themeColor="text1"/>
        </w:rPr>
      </w:pPr>
      <w:r w:rsidRPr="00156919">
        <w:rPr>
          <w:rFonts w:eastAsiaTheme="minorEastAsia"/>
          <w:color w:val="000000" w:themeColor="text1"/>
        </w:rPr>
        <w:t xml:space="preserve">New Technologies: in collaboration with other divisions across campus, academic affairs </w:t>
      </w:r>
      <w:proofErr w:type="gramStart"/>
      <w:r w:rsidRPr="00156919">
        <w:rPr>
          <w:rFonts w:eastAsiaTheme="minorEastAsia"/>
          <w:color w:val="000000" w:themeColor="text1"/>
        </w:rPr>
        <w:t>is</w:t>
      </w:r>
      <w:proofErr w:type="gramEnd"/>
      <w:r w:rsidRPr="00156919">
        <w:rPr>
          <w:rFonts w:eastAsiaTheme="minorEastAsia"/>
          <w:color w:val="000000" w:themeColor="text1"/>
        </w:rPr>
        <w:t xml:space="preserve"> helping onboard 3 new technologies to improve operational efficiency and the overall student experience:</w:t>
      </w:r>
    </w:p>
    <w:p w14:paraId="6F015A38" w14:textId="77777777" w:rsidR="0035118B" w:rsidRPr="00156919" w:rsidRDefault="0035118B" w:rsidP="0035118B">
      <w:pPr>
        <w:pStyle w:val="ListParagraph"/>
        <w:rPr>
          <w:rFonts w:eastAsiaTheme="minorEastAsia"/>
          <w:color w:val="000000" w:themeColor="text1"/>
        </w:rPr>
      </w:pPr>
    </w:p>
    <w:p w14:paraId="21EEF9ED" w14:textId="77777777" w:rsidR="0035118B" w:rsidRPr="00156919" w:rsidRDefault="0035118B" w:rsidP="0035118B">
      <w:pPr>
        <w:pStyle w:val="ListParagraph"/>
        <w:numPr>
          <w:ilvl w:val="1"/>
          <w:numId w:val="22"/>
        </w:numPr>
        <w:rPr>
          <w:rFonts w:eastAsiaTheme="minorEastAsia"/>
          <w:b/>
          <w:bCs/>
          <w:color w:val="000000" w:themeColor="text1"/>
        </w:rPr>
      </w:pPr>
      <w:r w:rsidRPr="00156919">
        <w:rPr>
          <w:rFonts w:eastAsiaTheme="minorEastAsia"/>
          <w:i/>
          <w:iCs/>
          <w:color w:val="000000" w:themeColor="text1"/>
        </w:rPr>
        <w:t>Curriculum</w:t>
      </w:r>
      <w:r w:rsidRPr="00156919">
        <w:rPr>
          <w:rFonts w:eastAsiaTheme="minorEastAsia"/>
          <w:color w:val="000000" w:themeColor="text1"/>
        </w:rPr>
        <w:t xml:space="preserve">: a streamlined workflow system for efficient curriculum development and approvals. </w:t>
      </w:r>
    </w:p>
    <w:p w14:paraId="67F6BC02" w14:textId="77777777" w:rsidR="0035118B" w:rsidRPr="00156919" w:rsidRDefault="0035118B" w:rsidP="0035118B">
      <w:pPr>
        <w:pStyle w:val="ListParagraph"/>
        <w:numPr>
          <w:ilvl w:val="1"/>
          <w:numId w:val="22"/>
        </w:numPr>
        <w:rPr>
          <w:rFonts w:eastAsiaTheme="minorEastAsia"/>
          <w:b/>
          <w:bCs/>
          <w:color w:val="000000" w:themeColor="text1"/>
        </w:rPr>
      </w:pPr>
      <w:r w:rsidRPr="00156919">
        <w:rPr>
          <w:rFonts w:eastAsiaTheme="minorEastAsia"/>
          <w:i/>
          <w:iCs/>
          <w:color w:val="000000" w:themeColor="text1"/>
        </w:rPr>
        <w:t>25Live</w:t>
      </w:r>
      <w:r w:rsidRPr="00156919">
        <w:rPr>
          <w:rFonts w:eastAsiaTheme="minorEastAsia"/>
          <w:color w:val="000000" w:themeColor="text1"/>
        </w:rPr>
        <w:t>: a superior space and room scheduling technology, allowing university calendars to be coordinated and transparent across campus.</w:t>
      </w:r>
    </w:p>
    <w:p w14:paraId="7F977A6E" w14:textId="77777777" w:rsidR="0035118B" w:rsidRPr="00156919" w:rsidRDefault="0035118B" w:rsidP="0035118B">
      <w:pPr>
        <w:pStyle w:val="ListParagraph"/>
        <w:numPr>
          <w:ilvl w:val="1"/>
          <w:numId w:val="22"/>
        </w:numPr>
        <w:rPr>
          <w:rFonts w:eastAsiaTheme="minorEastAsia"/>
          <w:b/>
          <w:bCs/>
          <w:color w:val="000000" w:themeColor="text1"/>
        </w:rPr>
      </w:pPr>
      <w:r w:rsidRPr="00156919">
        <w:rPr>
          <w:rFonts w:eastAsiaTheme="minorEastAsia"/>
          <w:i/>
          <w:iCs/>
          <w:color w:val="000000" w:themeColor="text1"/>
        </w:rPr>
        <w:t>Slate Student Support</w:t>
      </w:r>
      <w:r w:rsidRPr="00156919">
        <w:rPr>
          <w:rFonts w:eastAsiaTheme="minorEastAsia"/>
          <w:color w:val="000000" w:themeColor="text1"/>
        </w:rPr>
        <w:t xml:space="preserve">: as part of the overall Slate implementation, this module replaces the former “Beacon” system and will provide enhanced student support communications and streamlined workflows. </w:t>
      </w:r>
    </w:p>
    <w:p w14:paraId="7140C8C4" w14:textId="77777777" w:rsidR="0035118B" w:rsidRDefault="0035118B" w:rsidP="0035118B">
      <w:pPr>
        <w:pStyle w:val="ListParagraph"/>
        <w:ind w:left="1080"/>
        <w:rPr>
          <w:rFonts w:eastAsiaTheme="minorEastAsia"/>
          <w:b/>
          <w:bCs/>
          <w:color w:val="000000" w:themeColor="text1"/>
        </w:rPr>
      </w:pPr>
    </w:p>
    <w:p w14:paraId="5D62FC51" w14:textId="77777777" w:rsidR="0035118B" w:rsidRPr="00156919" w:rsidRDefault="0035118B" w:rsidP="0035118B">
      <w:pPr>
        <w:pStyle w:val="ListParagraph"/>
        <w:ind w:left="1080"/>
        <w:rPr>
          <w:rFonts w:eastAsiaTheme="minorEastAsia"/>
          <w:b/>
          <w:bCs/>
          <w:color w:val="000000" w:themeColor="text1"/>
        </w:rPr>
      </w:pPr>
    </w:p>
    <w:p w14:paraId="397685AB" w14:textId="77777777" w:rsidR="0035118B" w:rsidRPr="00156919" w:rsidRDefault="0035118B" w:rsidP="0035118B">
      <w:pPr>
        <w:contextualSpacing/>
        <w:rPr>
          <w:rFonts w:eastAsiaTheme="minorEastAsia"/>
          <w:color w:val="000000"/>
          <w:u w:val="single"/>
        </w:rPr>
      </w:pPr>
      <w:r w:rsidRPr="00156919">
        <w:rPr>
          <w:rFonts w:eastAsiaTheme="minorEastAsia"/>
          <w:color w:val="000000" w:themeColor="text1"/>
          <w:u w:val="single"/>
        </w:rPr>
        <w:t>COLLEGE OF ARTS, HUMANITIES, AND SOCIAL SCIENCES</w:t>
      </w:r>
    </w:p>
    <w:p w14:paraId="12F2CD96" w14:textId="77777777" w:rsidR="0035118B" w:rsidRPr="00156919" w:rsidRDefault="0035118B" w:rsidP="0035118B">
      <w:pPr>
        <w:contextualSpacing/>
        <w:rPr>
          <w:rFonts w:eastAsiaTheme="minorEastAsia"/>
          <w:color w:val="000000"/>
        </w:rPr>
      </w:pPr>
    </w:p>
    <w:p w14:paraId="07C5AC84" w14:textId="77777777" w:rsidR="0035118B" w:rsidRPr="00156919" w:rsidRDefault="0035118B" w:rsidP="0035118B">
      <w:pPr>
        <w:pStyle w:val="ListParagraph"/>
        <w:numPr>
          <w:ilvl w:val="0"/>
          <w:numId w:val="22"/>
        </w:numPr>
        <w:rPr>
          <w:rFonts w:eastAsiaTheme="minorEastAsia"/>
          <w:color w:val="000000"/>
        </w:rPr>
      </w:pPr>
      <w:r w:rsidRPr="00156919">
        <w:rPr>
          <w:rFonts w:eastAsiaTheme="minorEastAsia"/>
          <w:color w:val="000000" w:themeColor="text1"/>
        </w:rPr>
        <w:t xml:space="preserve">Professors David Modler, Professor of Art, and Evan Boggess, Lecturer in Art, hosted Shepherd University’s inaugural Summer Art Institute, a weeklong residential program designed for area public school art teachers. </w:t>
      </w:r>
      <w:r>
        <w:rPr>
          <w:rFonts w:eastAsiaTheme="minorEastAsia"/>
          <w:color w:val="000000" w:themeColor="text1"/>
        </w:rPr>
        <w:t xml:space="preserve"> </w:t>
      </w:r>
      <w:r w:rsidRPr="00156919">
        <w:rPr>
          <w:rFonts w:eastAsiaTheme="minorEastAsia"/>
          <w:color w:val="000000" w:themeColor="text1"/>
        </w:rPr>
        <w:t xml:space="preserve">The institute provided educators with dedicated time for artistic growth while also allowing them to apply the experience toward continuing education requirements in their home school districts. </w:t>
      </w:r>
    </w:p>
    <w:p w14:paraId="45780032" w14:textId="77777777" w:rsidR="0035118B" w:rsidRPr="00156919" w:rsidRDefault="0035118B" w:rsidP="0035118B">
      <w:pPr>
        <w:pStyle w:val="ListParagraph"/>
        <w:ind w:left="360"/>
        <w:rPr>
          <w:rFonts w:eastAsiaTheme="minorEastAsia"/>
          <w:color w:val="000000"/>
        </w:rPr>
      </w:pPr>
    </w:p>
    <w:p w14:paraId="27AC5981" w14:textId="77777777" w:rsidR="0035118B" w:rsidRPr="00156919" w:rsidRDefault="0035118B" w:rsidP="0035118B">
      <w:pPr>
        <w:pStyle w:val="ListParagraph"/>
        <w:numPr>
          <w:ilvl w:val="0"/>
          <w:numId w:val="21"/>
        </w:numPr>
        <w:rPr>
          <w:rFonts w:eastAsiaTheme="minorEastAsia"/>
          <w:color w:val="000000"/>
        </w:rPr>
      </w:pPr>
      <w:r w:rsidRPr="00156919">
        <w:rPr>
          <w:rFonts w:eastAsiaTheme="minorEastAsia"/>
          <w:color w:val="000000" w:themeColor="text1"/>
        </w:rPr>
        <w:t xml:space="preserve">The Educator Preparation Review Board for West Virginia Department of Education has recommended Shepherd University’s Education Program, Multi-Categorical Special Education [K–12] (Endorsement Only), for approval by the West Virginia Board of Education. </w:t>
      </w:r>
      <w:r>
        <w:rPr>
          <w:rFonts w:eastAsiaTheme="minorEastAsia"/>
          <w:color w:val="000000" w:themeColor="text1"/>
        </w:rPr>
        <w:t xml:space="preserve"> </w:t>
      </w:r>
      <w:r w:rsidRPr="00156919">
        <w:rPr>
          <w:rFonts w:eastAsiaTheme="minorEastAsia"/>
          <w:color w:val="000000" w:themeColor="text1"/>
        </w:rPr>
        <w:t>The program is on the August 2026 West Virginia Board of Education consent agenda for official approval. </w:t>
      </w:r>
    </w:p>
    <w:p w14:paraId="19F26D74" w14:textId="77777777" w:rsidR="0035118B" w:rsidRPr="00156919" w:rsidRDefault="0035118B" w:rsidP="0035118B">
      <w:pPr>
        <w:pStyle w:val="ListParagraph"/>
        <w:ind w:left="360"/>
        <w:rPr>
          <w:rFonts w:eastAsiaTheme="minorEastAsia"/>
          <w:color w:val="000000"/>
        </w:rPr>
      </w:pPr>
    </w:p>
    <w:p w14:paraId="045DA87A" w14:textId="77777777" w:rsidR="0035118B" w:rsidRPr="00156919" w:rsidRDefault="0035118B" w:rsidP="0035118B">
      <w:pPr>
        <w:pStyle w:val="ListParagraph"/>
        <w:numPr>
          <w:ilvl w:val="0"/>
          <w:numId w:val="21"/>
        </w:numPr>
        <w:rPr>
          <w:rFonts w:eastAsiaTheme="minorEastAsia"/>
          <w:b/>
          <w:bCs/>
        </w:rPr>
      </w:pPr>
      <w:r w:rsidRPr="00156919">
        <w:rPr>
          <w:rFonts w:eastAsiaTheme="minorEastAsia"/>
          <w:color w:val="000000" w:themeColor="text1"/>
        </w:rPr>
        <w:t xml:space="preserve">The George Tyler Moore Center for the Study of the Civil War continues to offer a rich public history program. </w:t>
      </w:r>
      <w:r>
        <w:rPr>
          <w:rFonts w:eastAsiaTheme="minorEastAsia"/>
          <w:color w:val="000000" w:themeColor="text1"/>
        </w:rPr>
        <w:t xml:space="preserve"> </w:t>
      </w:r>
      <w:r w:rsidRPr="00156919">
        <w:rPr>
          <w:rFonts w:eastAsiaTheme="minorEastAsia"/>
          <w:color w:val="000000" w:themeColor="text1"/>
        </w:rPr>
        <w:t xml:space="preserve">Historian and author Dr. Megan Kate Nelson presented a lecture on June 29 examining the surrender and forced removal of Manuelito and his band to Bosque Redondo, the Sand Creek Massacre, and Kit Carson’s battle at Adobe Walls, highlighting the Civil War’s impact on Indigenous nations and federal power in the American West. </w:t>
      </w:r>
      <w:r>
        <w:rPr>
          <w:rFonts w:eastAsiaTheme="minorEastAsia"/>
          <w:color w:val="000000" w:themeColor="text1"/>
        </w:rPr>
        <w:t xml:space="preserve"> </w:t>
      </w:r>
      <w:r w:rsidRPr="00156919">
        <w:rPr>
          <w:rFonts w:eastAsiaTheme="minorEastAsia"/>
          <w:color w:val="000000" w:themeColor="text1"/>
        </w:rPr>
        <w:t xml:space="preserve">The Center’s program also includes two guided Gettysburg Battlefield walks, led by Dr. Jennifer Murray, Associate Professor of History, on July 22 and Eric Campbell on August 8th. </w:t>
      </w:r>
      <w:r w:rsidRPr="00156919">
        <w:rPr>
          <w:rFonts w:eastAsia="Rasa"/>
          <w:b/>
          <w:bCs/>
        </w:rPr>
        <w:tab/>
      </w:r>
    </w:p>
    <w:p w14:paraId="1814FFAE" w14:textId="77777777" w:rsidR="0035118B" w:rsidRPr="00156919" w:rsidRDefault="0035118B" w:rsidP="0035118B">
      <w:pPr>
        <w:rPr>
          <w:rFonts w:eastAsiaTheme="minorEastAsia"/>
          <w:b/>
          <w:bCs/>
          <w:color w:val="000000" w:themeColor="text1"/>
        </w:rPr>
      </w:pPr>
    </w:p>
    <w:p w14:paraId="78A161E4" w14:textId="77777777" w:rsidR="0035118B" w:rsidRPr="00156919" w:rsidRDefault="0035118B" w:rsidP="0035118B">
      <w:pPr>
        <w:rPr>
          <w:rFonts w:eastAsiaTheme="minorEastAsia"/>
          <w:b/>
          <w:bCs/>
          <w:color w:val="000000" w:themeColor="text1"/>
        </w:rPr>
      </w:pPr>
    </w:p>
    <w:p w14:paraId="6235640F" w14:textId="77777777" w:rsidR="0035118B" w:rsidRPr="00156919" w:rsidRDefault="0035118B" w:rsidP="0035118B">
      <w:pPr>
        <w:rPr>
          <w:rFonts w:eastAsiaTheme="minorEastAsia"/>
          <w:color w:val="000000" w:themeColor="text1"/>
          <w:u w:val="single"/>
        </w:rPr>
      </w:pPr>
      <w:r w:rsidRPr="00156919">
        <w:rPr>
          <w:rFonts w:eastAsiaTheme="minorEastAsia"/>
          <w:color w:val="000000" w:themeColor="text1"/>
          <w:u w:val="single"/>
        </w:rPr>
        <w:t>COLLEGE OF BUSINESS AND TECHNOLOGY</w:t>
      </w:r>
    </w:p>
    <w:p w14:paraId="354C7395" w14:textId="77777777" w:rsidR="0035118B" w:rsidRPr="00156919" w:rsidRDefault="0035118B" w:rsidP="0035118B">
      <w:pPr>
        <w:rPr>
          <w:rFonts w:eastAsiaTheme="minorEastAsia"/>
          <w:b/>
          <w:bCs/>
          <w:color w:val="000000"/>
        </w:rPr>
      </w:pPr>
    </w:p>
    <w:p w14:paraId="50FAF6B1" w14:textId="77777777" w:rsidR="0035118B" w:rsidRPr="00156919" w:rsidRDefault="0035118B" w:rsidP="0035118B">
      <w:pPr>
        <w:numPr>
          <w:ilvl w:val="0"/>
          <w:numId w:val="18"/>
        </w:numPr>
        <w:rPr>
          <w:rFonts w:eastAsiaTheme="minorEastAsia"/>
        </w:rPr>
      </w:pPr>
      <w:r w:rsidRPr="00156919">
        <w:rPr>
          <w:rFonts w:eastAsiaTheme="minorEastAsia"/>
        </w:rPr>
        <w:t xml:space="preserve">McKenna </w:t>
      </w:r>
      <w:proofErr w:type="spellStart"/>
      <w:r w:rsidRPr="00156919">
        <w:rPr>
          <w:rFonts w:eastAsiaTheme="minorEastAsia"/>
        </w:rPr>
        <w:t>Valasek</w:t>
      </w:r>
      <w:proofErr w:type="spellEnd"/>
      <w:r w:rsidRPr="00156919">
        <w:rPr>
          <w:rFonts w:eastAsiaTheme="minorEastAsia"/>
        </w:rPr>
        <w:t>, Business Administration major, won the JumpStart Jefferson Grand Prize of $7,500 for her business Simply Smoothies.</w:t>
      </w:r>
    </w:p>
    <w:p w14:paraId="46D6BCCA" w14:textId="77777777" w:rsidR="0035118B" w:rsidRPr="00156919" w:rsidRDefault="0035118B" w:rsidP="0035118B">
      <w:pPr>
        <w:ind w:left="360"/>
        <w:rPr>
          <w:rFonts w:eastAsiaTheme="minorEastAsia"/>
        </w:rPr>
      </w:pPr>
    </w:p>
    <w:p w14:paraId="37157F14" w14:textId="77777777" w:rsidR="0035118B" w:rsidRPr="00156919" w:rsidRDefault="0035118B" w:rsidP="0035118B">
      <w:pPr>
        <w:numPr>
          <w:ilvl w:val="0"/>
          <w:numId w:val="18"/>
        </w:numPr>
        <w:rPr>
          <w:rFonts w:eastAsiaTheme="minorEastAsia"/>
        </w:rPr>
      </w:pPr>
      <w:r w:rsidRPr="00156919">
        <w:rPr>
          <w:rFonts w:eastAsiaTheme="minorEastAsia"/>
        </w:rPr>
        <w:t xml:space="preserve">Dr. Weidong Liao, Professor of Computer and Information Sciences, published, “Agentic Software Engineering: Building Reliable Software with AI Agents, Specs, and Human Oversight.” </w:t>
      </w:r>
    </w:p>
    <w:p w14:paraId="4EB8F91B" w14:textId="77777777" w:rsidR="0035118B" w:rsidRPr="00156919" w:rsidRDefault="0035118B" w:rsidP="0035118B">
      <w:pPr>
        <w:ind w:left="360"/>
        <w:rPr>
          <w:rFonts w:eastAsiaTheme="minorEastAsia"/>
        </w:rPr>
      </w:pPr>
    </w:p>
    <w:p w14:paraId="29396EA8" w14:textId="77777777" w:rsidR="0035118B" w:rsidRPr="00156919" w:rsidRDefault="0035118B" w:rsidP="0035118B">
      <w:pPr>
        <w:numPr>
          <w:ilvl w:val="0"/>
          <w:numId w:val="18"/>
        </w:numPr>
        <w:rPr>
          <w:rFonts w:eastAsiaTheme="minorEastAsia"/>
        </w:rPr>
      </w:pPr>
      <w:r w:rsidRPr="00156919">
        <w:rPr>
          <w:rFonts w:eastAsiaTheme="minorEastAsia"/>
        </w:rPr>
        <w:t xml:space="preserve">Dr. Joshua Beck, Assistant Professor of Business Administration and Caitlin Donnelly presented “The Strategic RYSE of Energy Drinks in the Fitness Industry” to the 48th Annual Society for Case Research &amp; Global Jesuit Case Series Summer Workshop. </w:t>
      </w:r>
      <w:r>
        <w:rPr>
          <w:rFonts w:eastAsiaTheme="minorEastAsia"/>
        </w:rPr>
        <w:t xml:space="preserve"> </w:t>
      </w:r>
      <w:r w:rsidRPr="00156919">
        <w:rPr>
          <w:rFonts w:eastAsiaTheme="minorEastAsia"/>
        </w:rPr>
        <w:t>Dr. Beck also received the Academy of Management Organizational Behavior Division Best Reviewer</w:t>
      </w:r>
      <w:r>
        <w:rPr>
          <w:rFonts w:eastAsiaTheme="minorEastAsia"/>
        </w:rPr>
        <w:t xml:space="preserve"> </w:t>
      </w:r>
      <w:r w:rsidRPr="00156919">
        <w:rPr>
          <w:rFonts w:eastAsiaTheme="minorEastAsia"/>
        </w:rPr>
        <w:t>Award, an international recognition for scholarly service and research excellence.</w:t>
      </w:r>
    </w:p>
    <w:p w14:paraId="1B56E173" w14:textId="77777777" w:rsidR="0035118B" w:rsidRPr="00156919" w:rsidRDefault="0035118B" w:rsidP="0035118B">
      <w:pPr>
        <w:ind w:left="360"/>
        <w:rPr>
          <w:rFonts w:eastAsiaTheme="minorEastAsia"/>
        </w:rPr>
      </w:pPr>
    </w:p>
    <w:p w14:paraId="6F13B804" w14:textId="77777777" w:rsidR="0035118B" w:rsidRPr="00156919" w:rsidRDefault="0035118B" w:rsidP="0035118B">
      <w:pPr>
        <w:numPr>
          <w:ilvl w:val="0"/>
          <w:numId w:val="19"/>
        </w:numPr>
        <w:rPr>
          <w:rFonts w:eastAsiaTheme="minorEastAsia"/>
        </w:rPr>
      </w:pPr>
      <w:r w:rsidRPr="00156919">
        <w:rPr>
          <w:rFonts w:eastAsiaTheme="minorEastAsia"/>
        </w:rPr>
        <w:t>Dr. Jim Dovel, Associate Professor of Business Administration and Interim Dean, presented “Beyond Ethnic Networks: Business Survival Strategies of Sri Lankan Entrepreneurs” in Japan</w:t>
      </w:r>
      <w:r w:rsidRPr="00156919">
        <w:rPr>
          <w:rFonts w:eastAsiaTheme="minorEastAsia"/>
          <w:i/>
          <w:iCs/>
        </w:rPr>
        <w:t xml:space="preserve"> </w:t>
      </w:r>
      <w:r w:rsidRPr="00156919">
        <w:rPr>
          <w:rFonts w:eastAsiaTheme="minorEastAsia"/>
        </w:rPr>
        <w:t xml:space="preserve">to the International Council for Small Business World Congress.  </w:t>
      </w:r>
    </w:p>
    <w:p w14:paraId="628756FB" w14:textId="77777777" w:rsidR="0035118B" w:rsidRDefault="0035118B" w:rsidP="0035118B">
      <w:pPr>
        <w:pStyle w:val="xmsonormal"/>
        <w:shd w:val="clear" w:color="auto" w:fill="FFFFFF" w:themeFill="background1"/>
        <w:spacing w:before="0" w:beforeAutospacing="0" w:after="0" w:afterAutospacing="0"/>
        <w:rPr>
          <w:rFonts w:eastAsiaTheme="minorEastAsia"/>
          <w:b/>
          <w:bCs/>
          <w:color w:val="000000" w:themeColor="text1"/>
        </w:rPr>
      </w:pPr>
    </w:p>
    <w:p w14:paraId="7D20B9D1" w14:textId="77777777" w:rsidR="0035118B" w:rsidRPr="00156919" w:rsidRDefault="0035118B" w:rsidP="0035118B">
      <w:pPr>
        <w:pStyle w:val="xmsonormal"/>
        <w:shd w:val="clear" w:color="auto" w:fill="FFFFFF" w:themeFill="background1"/>
        <w:spacing w:before="0" w:beforeAutospacing="0" w:after="0" w:afterAutospacing="0"/>
        <w:rPr>
          <w:rFonts w:eastAsiaTheme="minorEastAsia"/>
          <w:b/>
          <w:bCs/>
          <w:color w:val="000000" w:themeColor="text1"/>
        </w:rPr>
      </w:pPr>
    </w:p>
    <w:p w14:paraId="6B857093" w14:textId="77777777" w:rsidR="0035118B" w:rsidRPr="00156919" w:rsidRDefault="0035118B" w:rsidP="0035118B">
      <w:pPr>
        <w:pStyle w:val="xmsonormal"/>
        <w:shd w:val="clear" w:color="auto" w:fill="FFFFFF" w:themeFill="background1"/>
        <w:spacing w:before="0" w:beforeAutospacing="0" w:after="0" w:afterAutospacing="0"/>
        <w:rPr>
          <w:rFonts w:eastAsiaTheme="minorEastAsia"/>
          <w:color w:val="000000" w:themeColor="text1"/>
          <w:u w:val="single"/>
        </w:rPr>
      </w:pPr>
      <w:r w:rsidRPr="00156919">
        <w:rPr>
          <w:rFonts w:eastAsiaTheme="minorEastAsia"/>
          <w:color w:val="000000" w:themeColor="text1"/>
          <w:u w:val="single"/>
        </w:rPr>
        <w:t>COLLEGE OF SCIENCE, HEALTH, AND WELLNESS</w:t>
      </w:r>
    </w:p>
    <w:p w14:paraId="793C95BC" w14:textId="77777777" w:rsidR="0035118B" w:rsidRPr="00156919" w:rsidRDefault="0035118B" w:rsidP="0035118B">
      <w:pPr>
        <w:pStyle w:val="ListParagraph"/>
        <w:ind w:left="360"/>
        <w:rPr>
          <w:rFonts w:eastAsiaTheme="minorEastAsia"/>
        </w:rPr>
      </w:pPr>
    </w:p>
    <w:p w14:paraId="24494183" w14:textId="77777777" w:rsidR="0035118B" w:rsidRPr="00156919" w:rsidRDefault="0035118B" w:rsidP="0035118B">
      <w:pPr>
        <w:pStyle w:val="ListParagraph"/>
        <w:numPr>
          <w:ilvl w:val="0"/>
          <w:numId w:val="21"/>
        </w:numPr>
        <w:rPr>
          <w:rFonts w:eastAsiaTheme="minorEastAsia"/>
        </w:rPr>
      </w:pPr>
      <w:r w:rsidRPr="00156919">
        <w:rPr>
          <w:rFonts w:eastAsiaTheme="minorEastAsia"/>
        </w:rPr>
        <w:t xml:space="preserve">Dr. Richard Thompson, Dean, has been appointed to the Executive Committee of WV-INBRE.  </w:t>
      </w:r>
    </w:p>
    <w:p w14:paraId="29630DF1" w14:textId="77777777" w:rsidR="0035118B" w:rsidRPr="00156919" w:rsidRDefault="0035118B" w:rsidP="0035118B">
      <w:pPr>
        <w:pStyle w:val="ListParagraph"/>
        <w:ind w:left="360"/>
        <w:rPr>
          <w:rFonts w:eastAsiaTheme="minorEastAsia"/>
          <w:i/>
          <w:iCs/>
        </w:rPr>
      </w:pPr>
    </w:p>
    <w:p w14:paraId="581A97BD" w14:textId="77777777" w:rsidR="0035118B" w:rsidRPr="00156919" w:rsidRDefault="0035118B" w:rsidP="0035118B">
      <w:pPr>
        <w:pStyle w:val="ListParagraph"/>
        <w:numPr>
          <w:ilvl w:val="0"/>
          <w:numId w:val="20"/>
        </w:numPr>
        <w:ind w:left="360"/>
        <w:rPr>
          <w:rFonts w:eastAsiaTheme="minorEastAsia"/>
          <w:i/>
          <w:iCs/>
        </w:rPr>
      </w:pPr>
      <w:r w:rsidRPr="00156919">
        <w:rPr>
          <w:rFonts w:eastAsiaTheme="minorEastAsia"/>
        </w:rPr>
        <w:t>Dr. Brenda Johnston, Associate Professor of Nursing, has been appointed to the Editorial Board of the </w:t>
      </w:r>
      <w:r w:rsidRPr="00156919">
        <w:rPr>
          <w:rFonts w:eastAsiaTheme="minorEastAsia"/>
          <w:i/>
          <w:iCs/>
        </w:rPr>
        <w:t>Journal of Psychosocial Nursing and Mental Health Services</w:t>
      </w:r>
    </w:p>
    <w:p w14:paraId="0F3C088D" w14:textId="77777777" w:rsidR="0035118B" w:rsidRPr="00156919" w:rsidRDefault="0035118B" w:rsidP="0035118B">
      <w:pPr>
        <w:pStyle w:val="ListParagraph"/>
        <w:ind w:left="360"/>
        <w:rPr>
          <w:rFonts w:eastAsiaTheme="minorEastAsia"/>
          <w:i/>
          <w:iCs/>
        </w:rPr>
      </w:pPr>
    </w:p>
    <w:p w14:paraId="0D20C95D" w14:textId="77777777" w:rsidR="0035118B" w:rsidRPr="00156919" w:rsidRDefault="0035118B" w:rsidP="0035118B">
      <w:pPr>
        <w:pStyle w:val="ListParagraph"/>
        <w:numPr>
          <w:ilvl w:val="0"/>
          <w:numId w:val="20"/>
        </w:numPr>
        <w:ind w:left="360"/>
        <w:rPr>
          <w:rFonts w:eastAsiaTheme="minorEastAsia"/>
        </w:rPr>
      </w:pPr>
      <w:r w:rsidRPr="00156919">
        <w:rPr>
          <w:rFonts w:eastAsiaTheme="minorEastAsia"/>
        </w:rPr>
        <w:t>On June 29, Sytil Murphy, Associate Professor of Physics and Chair of the department of Natural and Physical Sciences, and John Young (adjunct) hosted and co-taught a workshop on GIS concepts and tools to a group of 10 individuals associated with the Cacapon and Lost River watershed coalitions.</w:t>
      </w:r>
    </w:p>
    <w:p w14:paraId="3DD9BAD8" w14:textId="77777777" w:rsidR="0035118B" w:rsidRPr="00156919" w:rsidRDefault="0035118B" w:rsidP="0035118B">
      <w:pPr>
        <w:pStyle w:val="ListParagraph"/>
        <w:ind w:left="360"/>
        <w:rPr>
          <w:rFonts w:eastAsiaTheme="minorEastAsia"/>
        </w:rPr>
      </w:pPr>
    </w:p>
    <w:p w14:paraId="64E1C3F0" w14:textId="77777777" w:rsidR="0035118B" w:rsidRPr="00156919" w:rsidRDefault="0035118B" w:rsidP="0035118B">
      <w:pPr>
        <w:pStyle w:val="ListParagraph"/>
        <w:numPr>
          <w:ilvl w:val="0"/>
          <w:numId w:val="20"/>
        </w:numPr>
        <w:ind w:left="360"/>
        <w:rPr>
          <w:rFonts w:eastAsiaTheme="minorEastAsia"/>
        </w:rPr>
      </w:pPr>
      <w:r w:rsidRPr="00156919">
        <w:rPr>
          <w:rFonts w:eastAsiaTheme="minorEastAsia"/>
        </w:rPr>
        <w:t>Juan Mercado-Trinidad, a Spring Mills High School teacher, and Shepherd student Isadora Matthews, both took part in summer research through the WV-INBRE program under the direction of Drs. Ruth Conley, Associate Professor of Biology and Qing Wang, Professor of Mathematics.  Mr. Mercado-Trinidad and Ms. Matthews presented posters on their research at the WV-INBRE Summer Research Symposium in Morgantown, WV.</w:t>
      </w:r>
    </w:p>
    <w:p w14:paraId="4426B55D" w14:textId="77777777" w:rsidR="0035118B" w:rsidRPr="00156919" w:rsidRDefault="0035118B" w:rsidP="0035118B">
      <w:pPr>
        <w:pStyle w:val="ListParagraph"/>
        <w:ind w:left="360"/>
        <w:rPr>
          <w:rFonts w:eastAsiaTheme="minorEastAsia"/>
        </w:rPr>
      </w:pPr>
    </w:p>
    <w:p w14:paraId="1C088F33" w14:textId="77777777" w:rsidR="0035118B" w:rsidRPr="00156919" w:rsidRDefault="0035118B" w:rsidP="0035118B">
      <w:pPr>
        <w:pStyle w:val="ListParagraph"/>
        <w:numPr>
          <w:ilvl w:val="0"/>
          <w:numId w:val="20"/>
        </w:numPr>
        <w:ind w:left="360"/>
        <w:rPr>
          <w:rFonts w:eastAsiaTheme="minorEastAsia"/>
        </w:rPr>
      </w:pPr>
      <w:r w:rsidRPr="00156919">
        <w:rPr>
          <w:rFonts w:eastAsiaTheme="minorEastAsia"/>
        </w:rPr>
        <w:t xml:space="preserve">Dr. Court Campany, Associate Professor of Biology completed a week-long training conducted by the Biological Collections Ecology and Evolution Network to support the development and implementation of Course-based Undergraduate Research Experiences (CUREs) in ecology and evolution, using data from digitized natural history collections.  Dr. Campany was also selected for a second term to the board of trustees for the West Virginia Outdoor Heritage Conservation Fund. </w:t>
      </w:r>
      <w:r>
        <w:rPr>
          <w:rFonts w:eastAsiaTheme="minorEastAsia"/>
        </w:rPr>
        <w:t xml:space="preserve"> </w:t>
      </w:r>
      <w:r w:rsidRPr="00156919">
        <w:rPr>
          <w:rFonts w:eastAsiaTheme="minorEastAsia"/>
        </w:rPr>
        <w:t>The fund is used to acquire interest in real property for conservation in keeping with the Wildlife Conservation Action Plan or other conservation plans and to award competitive grants for conservation purposes to eligible recipients.</w:t>
      </w:r>
    </w:p>
    <w:p w14:paraId="0F6A45E9" w14:textId="77777777" w:rsidR="0035118B" w:rsidRPr="00156919" w:rsidRDefault="0035118B" w:rsidP="0035118B">
      <w:pPr>
        <w:pStyle w:val="ListParagraph"/>
        <w:rPr>
          <w:rFonts w:eastAsiaTheme="minorEastAsia"/>
        </w:rPr>
      </w:pPr>
    </w:p>
    <w:p w14:paraId="7B08BFD3" w14:textId="77777777" w:rsidR="0035118B" w:rsidRPr="00156919" w:rsidRDefault="0035118B" w:rsidP="0035118B">
      <w:pPr>
        <w:pStyle w:val="ListParagraph"/>
        <w:numPr>
          <w:ilvl w:val="0"/>
          <w:numId w:val="20"/>
        </w:numPr>
        <w:ind w:left="360"/>
        <w:rPr>
          <w:rFonts w:eastAsiaTheme="minorEastAsia"/>
        </w:rPr>
      </w:pPr>
      <w:r w:rsidRPr="00156919">
        <w:rPr>
          <w:rFonts w:eastAsiaTheme="minorEastAsia"/>
        </w:rPr>
        <w:t xml:space="preserve">Drs. Jacqui Cole, Associate Professor of Chemistry, Lindsey Levitan, Professor of Psychology, and Sytil Murphy hosted a “Seeding Your Future” event in May focused on the physics and psychology of visual sensation and perception.  </w:t>
      </w:r>
    </w:p>
    <w:p w14:paraId="19B40D19" w14:textId="77777777" w:rsidR="0035118B" w:rsidRPr="00156919" w:rsidRDefault="0035118B" w:rsidP="0035118B">
      <w:pPr>
        <w:pStyle w:val="ListParagraph"/>
        <w:rPr>
          <w:rFonts w:eastAsiaTheme="minorEastAsia"/>
        </w:rPr>
      </w:pPr>
    </w:p>
    <w:p w14:paraId="2B672CE8" w14:textId="77777777" w:rsidR="0035118B" w:rsidRPr="00156919" w:rsidRDefault="0035118B" w:rsidP="0035118B">
      <w:pPr>
        <w:pStyle w:val="ListParagraph"/>
        <w:numPr>
          <w:ilvl w:val="0"/>
          <w:numId w:val="20"/>
        </w:numPr>
        <w:ind w:left="360"/>
        <w:rPr>
          <w:rFonts w:eastAsiaTheme="minorEastAsia"/>
        </w:rPr>
      </w:pPr>
      <w:r w:rsidRPr="00156919">
        <w:rPr>
          <w:rFonts w:eastAsiaTheme="minorEastAsia"/>
        </w:rPr>
        <w:t xml:space="preserve">Dr. Sytil Murphy, who serves as the Vice Chair of the Friends of NCTC, attended the Friends Academy, July 2 –24.  This advanced training program was hosted by the U.S. Fish and Wildlife Service at the National Conservation Training Center in Shepherdstown, WV. </w:t>
      </w:r>
      <w:r>
        <w:rPr>
          <w:rFonts w:eastAsiaTheme="minorEastAsia"/>
        </w:rPr>
        <w:t xml:space="preserve"> </w:t>
      </w:r>
      <w:r w:rsidRPr="00156919">
        <w:rPr>
          <w:rFonts w:eastAsiaTheme="minorEastAsia"/>
        </w:rPr>
        <w:t>It was designed for board members and staff of non-profit Friends organizations that support national wildlife refuges and fish hatcheries.</w:t>
      </w:r>
    </w:p>
    <w:p w14:paraId="30329C4B" w14:textId="77777777" w:rsidR="0035118B" w:rsidRPr="00156919" w:rsidRDefault="0035118B" w:rsidP="0035118B">
      <w:pPr>
        <w:pStyle w:val="ListParagraph"/>
        <w:rPr>
          <w:rFonts w:eastAsiaTheme="minorEastAsia"/>
        </w:rPr>
      </w:pPr>
    </w:p>
    <w:p w14:paraId="20A2C52F" w14:textId="77777777" w:rsidR="0035118B" w:rsidRPr="00156919" w:rsidRDefault="0035118B" w:rsidP="0035118B">
      <w:pPr>
        <w:pStyle w:val="ListParagraph"/>
        <w:numPr>
          <w:ilvl w:val="0"/>
          <w:numId w:val="20"/>
        </w:numPr>
        <w:ind w:left="360"/>
        <w:rPr>
          <w:rFonts w:eastAsiaTheme="minorEastAsia"/>
        </w:rPr>
      </w:pPr>
      <w:r w:rsidRPr="00156919">
        <w:rPr>
          <w:rFonts w:eastAsiaTheme="minorEastAsia"/>
        </w:rPr>
        <w:t xml:space="preserve">Drs. Conor Sipe, Associate Professor of Biology, Ruth Conley, Christopher Lovelace, Associate Professor of Psychology, Weidong Liao, and Qing Wang led two camps at Shepherd University this June. </w:t>
      </w:r>
      <w:r>
        <w:rPr>
          <w:rFonts w:eastAsiaTheme="minorEastAsia"/>
        </w:rPr>
        <w:t xml:space="preserve"> </w:t>
      </w:r>
      <w:r w:rsidRPr="00156919">
        <w:rPr>
          <w:rFonts w:eastAsiaTheme="minorEastAsia"/>
        </w:rPr>
        <w:t xml:space="preserve">Four West Virginia high school teachers (two biology teachers and two mathematics/data science teachers) participated in the </w:t>
      </w:r>
      <w:proofErr w:type="spellStart"/>
      <w:r w:rsidRPr="00156919">
        <w:rPr>
          <w:rFonts w:eastAsiaTheme="minorEastAsia"/>
        </w:rPr>
        <w:t>NeuroData</w:t>
      </w:r>
      <w:proofErr w:type="spellEnd"/>
      <w:r w:rsidRPr="00156919">
        <w:rPr>
          <w:rFonts w:eastAsiaTheme="minorEastAsia"/>
        </w:rPr>
        <w:t xml:space="preserve"> PBI Boot Camp, held June 15-19, 2026. </w:t>
      </w:r>
      <w:r>
        <w:rPr>
          <w:rFonts w:eastAsiaTheme="minorEastAsia"/>
        </w:rPr>
        <w:t xml:space="preserve"> </w:t>
      </w:r>
      <w:r w:rsidRPr="00156919">
        <w:rPr>
          <w:rFonts w:eastAsiaTheme="minorEastAsia"/>
        </w:rPr>
        <w:t xml:space="preserve">In addition, thirteen rising 8th-12th grade students from West Virginia participated in the </w:t>
      </w:r>
      <w:proofErr w:type="spellStart"/>
      <w:r w:rsidRPr="00156919">
        <w:rPr>
          <w:rFonts w:eastAsiaTheme="minorEastAsia"/>
        </w:rPr>
        <w:t>NeuroData</w:t>
      </w:r>
      <w:proofErr w:type="spellEnd"/>
      <w:r w:rsidRPr="00156919">
        <w:rPr>
          <w:rFonts w:eastAsiaTheme="minorEastAsia"/>
        </w:rPr>
        <w:t xml:space="preserve"> Summer Camp, held June 22–26, 2026. </w:t>
      </w:r>
    </w:p>
    <w:p w14:paraId="1F73710C" w14:textId="77777777" w:rsidR="0035118B" w:rsidRDefault="0035118B" w:rsidP="0035118B">
      <w:pPr>
        <w:pStyle w:val="ListParagraph"/>
        <w:rPr>
          <w:rFonts w:eastAsiaTheme="minorEastAsia"/>
        </w:rPr>
      </w:pPr>
    </w:p>
    <w:p w14:paraId="2AC48C16" w14:textId="77777777" w:rsidR="0035118B" w:rsidRPr="00156919" w:rsidRDefault="0035118B" w:rsidP="0035118B">
      <w:pPr>
        <w:pStyle w:val="ListParagraph"/>
        <w:rPr>
          <w:rFonts w:eastAsiaTheme="minorEastAsia"/>
        </w:rPr>
      </w:pPr>
    </w:p>
    <w:p w14:paraId="513F00B5" w14:textId="77777777" w:rsidR="0035118B" w:rsidRPr="00156919" w:rsidRDefault="0035118B" w:rsidP="0035118B">
      <w:pPr>
        <w:contextualSpacing/>
        <w:rPr>
          <w:rFonts w:eastAsiaTheme="minorEastAsia"/>
          <w:color w:val="000000"/>
          <w:u w:val="single"/>
        </w:rPr>
      </w:pPr>
      <w:r w:rsidRPr="00156919">
        <w:rPr>
          <w:rFonts w:eastAsiaTheme="minorEastAsia"/>
          <w:color w:val="000000" w:themeColor="text1"/>
          <w:u w:val="single"/>
        </w:rPr>
        <w:t>STUDENT ACADEMIC ENRICHMENT</w:t>
      </w:r>
    </w:p>
    <w:p w14:paraId="790AFBFD" w14:textId="77777777" w:rsidR="0035118B" w:rsidRPr="00156919" w:rsidRDefault="0035118B" w:rsidP="0035118B"/>
    <w:p w14:paraId="357209C1" w14:textId="77777777" w:rsidR="0035118B" w:rsidRPr="00156919" w:rsidRDefault="0035118B" w:rsidP="0035118B">
      <w:pPr>
        <w:pStyle w:val="ListParagraph"/>
        <w:numPr>
          <w:ilvl w:val="0"/>
          <w:numId w:val="23"/>
        </w:numPr>
        <w:spacing w:after="200"/>
        <w:rPr>
          <w:rFonts w:eastAsia="Segoe UI"/>
        </w:rPr>
      </w:pPr>
      <w:r w:rsidRPr="00156919">
        <w:rPr>
          <w:rFonts w:eastAsia="Segoe UI"/>
        </w:rPr>
        <w:t xml:space="preserve">Registration Recovery &amp; Momentum:  Early results of Registration Recovery indicate that 406 (71%) first-year students are currently scheduled to return for Fall 2026. </w:t>
      </w:r>
      <w:r>
        <w:rPr>
          <w:rFonts w:eastAsia="Segoe UI"/>
        </w:rPr>
        <w:t xml:space="preserve"> </w:t>
      </w:r>
      <w:r w:rsidRPr="00156919">
        <w:rPr>
          <w:rFonts w:eastAsia="Segoe UI"/>
        </w:rPr>
        <w:t>Continued outreach efforts throughout the summer focused on identifying enrollment barriers, reconnecting students with campus resources, and supporting reenrollment where appropriate.</w:t>
      </w:r>
    </w:p>
    <w:p w14:paraId="72ECF9DE" w14:textId="77777777" w:rsidR="0035118B" w:rsidRPr="00156919" w:rsidRDefault="0035118B" w:rsidP="0035118B">
      <w:pPr>
        <w:pStyle w:val="ListParagraph"/>
        <w:ind w:left="360"/>
        <w:rPr>
          <w:rFonts w:eastAsia="Segoe UI"/>
        </w:rPr>
      </w:pPr>
    </w:p>
    <w:p w14:paraId="083AA1CD" w14:textId="77777777" w:rsidR="0035118B" w:rsidRPr="00156919" w:rsidRDefault="0035118B" w:rsidP="0035118B">
      <w:pPr>
        <w:pStyle w:val="ListParagraph"/>
        <w:numPr>
          <w:ilvl w:val="0"/>
          <w:numId w:val="23"/>
        </w:numPr>
        <w:spacing w:after="200"/>
        <w:rPr>
          <w:rFonts w:eastAsia="Segoe UI"/>
        </w:rPr>
      </w:pPr>
      <w:r w:rsidRPr="00156919">
        <w:rPr>
          <w:rFonts w:eastAsia="Segoe UI"/>
        </w:rPr>
        <w:t>Continuing Student Registration: preliminary numbers for all continuing students show 1479 enrolled for the fall as of 7/29/26.</w:t>
      </w:r>
    </w:p>
    <w:p w14:paraId="4C5DFB88" w14:textId="77777777" w:rsidR="0035118B" w:rsidRPr="00156919" w:rsidRDefault="0035118B" w:rsidP="0035118B">
      <w:pPr>
        <w:pStyle w:val="ListParagraph"/>
        <w:rPr>
          <w:rFonts w:eastAsia="Segoe UI"/>
        </w:rPr>
      </w:pPr>
    </w:p>
    <w:p w14:paraId="4C8763E0" w14:textId="77777777" w:rsidR="0035118B" w:rsidRPr="00156919" w:rsidRDefault="0035118B" w:rsidP="0035118B">
      <w:pPr>
        <w:pStyle w:val="ListParagraph"/>
        <w:numPr>
          <w:ilvl w:val="0"/>
          <w:numId w:val="23"/>
        </w:numPr>
        <w:spacing w:after="200"/>
        <w:rPr>
          <w:rFonts w:eastAsia="Segoe UI"/>
        </w:rPr>
      </w:pPr>
      <w:r w:rsidRPr="00156919">
        <w:rPr>
          <w:rFonts w:eastAsia="Segoe UI"/>
        </w:rPr>
        <w:t xml:space="preserve">A cross-functional team of faculty and academic and student affairs leaders participated in the AAC&amp;U Experiential Learning Institute. </w:t>
      </w:r>
      <w:r>
        <w:rPr>
          <w:rFonts w:eastAsia="Segoe UI"/>
        </w:rPr>
        <w:t xml:space="preserve"> </w:t>
      </w:r>
      <w:r w:rsidRPr="00156919">
        <w:rPr>
          <w:rFonts w:eastAsia="Segoe UI"/>
        </w:rPr>
        <w:t xml:space="preserve">The team is developing a comprehensive model that positions experiential learning as a signature element of the Shepherd experience and a defining feature of its liberal arts mission. </w:t>
      </w:r>
      <w:r>
        <w:rPr>
          <w:rFonts w:eastAsia="Segoe UI"/>
        </w:rPr>
        <w:t xml:space="preserve"> </w:t>
      </w:r>
      <w:r w:rsidRPr="00156919">
        <w:rPr>
          <w:rFonts w:eastAsia="Segoe UI"/>
        </w:rPr>
        <w:t>This emerging framework seeks to ensure that students engage in meaningful, scaffolded experiences throughout their academic journey, enabling them to apply classroom learning in real-world contexts, strengthen career readiness, cultivate civic responsibility, and deepen their sense of purpose and belonging.</w:t>
      </w:r>
    </w:p>
    <w:p w14:paraId="010F6F8E" w14:textId="77777777" w:rsidR="0035118B" w:rsidRPr="00156919" w:rsidRDefault="0035118B" w:rsidP="0035118B">
      <w:pPr>
        <w:pStyle w:val="ListParagraph"/>
        <w:ind w:left="1080"/>
        <w:rPr>
          <w:rFonts w:eastAsia="Segoe UI"/>
          <w:b/>
          <w:bCs/>
        </w:rPr>
      </w:pPr>
      <w:r w:rsidRPr="00156919">
        <w:rPr>
          <w:rFonts w:eastAsia="Segoe UI"/>
          <w:b/>
          <w:bCs/>
        </w:rPr>
        <w:t xml:space="preserve"> </w:t>
      </w:r>
    </w:p>
    <w:p w14:paraId="483752A2" w14:textId="77777777" w:rsidR="0035118B" w:rsidRPr="00156919" w:rsidRDefault="0035118B" w:rsidP="0035118B">
      <w:pPr>
        <w:pStyle w:val="ListParagraph"/>
        <w:numPr>
          <w:ilvl w:val="0"/>
          <w:numId w:val="17"/>
        </w:numPr>
        <w:rPr>
          <w:rFonts w:eastAsia="Segoe UI"/>
        </w:rPr>
      </w:pPr>
      <w:r w:rsidRPr="00156919">
        <w:rPr>
          <w:rFonts w:eastAsia="Segoe UI"/>
        </w:rPr>
        <w:t xml:space="preserve">The Advising Center implemented enhanced advising processes to support first-year students during orientation and schedule development. </w:t>
      </w:r>
      <w:r>
        <w:rPr>
          <w:rFonts w:eastAsia="Segoe UI"/>
        </w:rPr>
        <w:t xml:space="preserve"> </w:t>
      </w:r>
      <w:r w:rsidRPr="00156919">
        <w:rPr>
          <w:rFonts w:eastAsia="Segoe UI"/>
        </w:rPr>
        <w:t xml:space="preserve">The initiative, which was built on a collaboration with faculty, chairs, directors, and deans led to the creation of 555 incoming freshmen student schedules, thus allowing orientation events to be centered on community engagement and transitioning to college. </w:t>
      </w:r>
    </w:p>
    <w:p w14:paraId="0D69E59A" w14:textId="77777777" w:rsidR="0035118B" w:rsidRPr="00156919" w:rsidRDefault="0035118B" w:rsidP="0035118B">
      <w:pPr>
        <w:pStyle w:val="ListParagraph"/>
        <w:ind w:left="360"/>
        <w:rPr>
          <w:rFonts w:eastAsia="Segoe UI"/>
        </w:rPr>
      </w:pPr>
    </w:p>
    <w:p w14:paraId="3299EE3B" w14:textId="77777777" w:rsidR="0035118B" w:rsidRDefault="0035118B" w:rsidP="0035118B">
      <w:pPr>
        <w:pStyle w:val="ListParagraph"/>
        <w:numPr>
          <w:ilvl w:val="0"/>
          <w:numId w:val="15"/>
        </w:numPr>
        <w:rPr>
          <w:rFonts w:eastAsia="Segoe UI"/>
        </w:rPr>
      </w:pPr>
      <w:r w:rsidRPr="00156919">
        <w:rPr>
          <w:rFonts w:eastAsia="Segoe UI"/>
        </w:rPr>
        <w:t xml:space="preserve">SAE also expanded student access to testing and placement support during the summer enrollment cycle to help support align students’ first-year coursework with their level of preparation. </w:t>
      </w:r>
    </w:p>
    <w:p w14:paraId="56552A7E" w14:textId="77777777" w:rsidR="0035118B" w:rsidRPr="00156919" w:rsidRDefault="0035118B" w:rsidP="0035118B">
      <w:pPr>
        <w:pStyle w:val="ListParagraph"/>
        <w:ind w:left="360"/>
        <w:rPr>
          <w:rFonts w:eastAsia="Segoe UI"/>
        </w:rPr>
      </w:pPr>
    </w:p>
    <w:p w14:paraId="1C4C148B" w14:textId="77777777" w:rsidR="0035118B" w:rsidRDefault="0035118B" w:rsidP="0035118B">
      <w:pPr>
        <w:rPr>
          <w:rFonts w:eastAsia="Segoe UI"/>
          <w:u w:val="single"/>
        </w:rPr>
      </w:pPr>
    </w:p>
    <w:p w14:paraId="2DBCDA22" w14:textId="77777777" w:rsidR="0035118B" w:rsidRPr="004260FC" w:rsidRDefault="0035118B" w:rsidP="0035118B">
      <w:pPr>
        <w:rPr>
          <w:rFonts w:eastAsia="Segoe UI"/>
        </w:rPr>
      </w:pPr>
      <w:r w:rsidRPr="004260FC">
        <w:rPr>
          <w:rFonts w:eastAsia="Segoe UI"/>
          <w:u w:val="single"/>
        </w:rPr>
        <w:t>TRIO</w:t>
      </w:r>
      <w:r w:rsidRPr="004260FC">
        <w:rPr>
          <w:rFonts w:eastAsia="Segoe UI"/>
        </w:rPr>
        <w:t>: Student Support Services area (SSS) currently serves 165 students, with 140 students (85%) maintaining good academic standing.  A total of 36 SSS students graduated during the 2025-2026 academic year, including 13 graduates in Fall 2025 and 23 graduates in Spring 2026.</w:t>
      </w:r>
    </w:p>
    <w:p w14:paraId="410928B0" w14:textId="77777777" w:rsidR="0035118B" w:rsidRPr="00156919" w:rsidRDefault="0035118B" w:rsidP="0035118B">
      <w:pPr>
        <w:pStyle w:val="ListParagraph"/>
        <w:ind w:left="360"/>
        <w:rPr>
          <w:rFonts w:eastAsia="Segoe UI"/>
        </w:rPr>
      </w:pPr>
    </w:p>
    <w:p w14:paraId="176AB5B7" w14:textId="77777777" w:rsidR="0035118B" w:rsidRPr="00156919" w:rsidRDefault="0035118B" w:rsidP="0035118B">
      <w:pPr>
        <w:pStyle w:val="ListParagraph"/>
        <w:numPr>
          <w:ilvl w:val="0"/>
          <w:numId w:val="16"/>
        </w:numPr>
        <w:rPr>
          <w:rFonts w:eastAsia="Segoe UI"/>
        </w:rPr>
      </w:pPr>
      <w:r w:rsidRPr="00156919">
        <w:rPr>
          <w:rFonts w:eastAsia="Segoe UI"/>
        </w:rPr>
        <w:t xml:space="preserve">Several TRIO SSS Students were received special commendations or awards: </w:t>
      </w:r>
    </w:p>
    <w:p w14:paraId="73C9F5C9" w14:textId="77777777" w:rsidR="0035118B" w:rsidRPr="00156919" w:rsidRDefault="0035118B" w:rsidP="0035118B">
      <w:pPr>
        <w:pStyle w:val="ListParagraph"/>
        <w:numPr>
          <w:ilvl w:val="1"/>
          <w:numId w:val="16"/>
        </w:numPr>
        <w:rPr>
          <w:rFonts w:eastAsia="Segoe UI"/>
        </w:rPr>
      </w:pPr>
      <w:proofErr w:type="spellStart"/>
      <w:r w:rsidRPr="00156919">
        <w:rPr>
          <w:rFonts w:eastAsia="Segoe UI"/>
        </w:rPr>
        <w:t>Gilbeiry</w:t>
      </w:r>
      <w:proofErr w:type="spellEnd"/>
      <w:r w:rsidRPr="00156919">
        <w:rPr>
          <w:rFonts w:eastAsia="Segoe UI"/>
        </w:rPr>
        <w:t xml:space="preserve"> </w:t>
      </w:r>
      <w:proofErr w:type="spellStart"/>
      <w:r w:rsidRPr="00156919">
        <w:rPr>
          <w:rFonts w:eastAsia="Segoe UI"/>
        </w:rPr>
        <w:t>Marte</w:t>
      </w:r>
      <w:proofErr w:type="spellEnd"/>
      <w:r w:rsidRPr="00156919">
        <w:rPr>
          <w:rFonts w:eastAsia="Segoe UI"/>
        </w:rPr>
        <w:t xml:space="preserve"> Diaz was selected to participate in the WVU Research Excellence (INBRE) program and was awarded a TRIO Regional Scholarship in recognition of academic and research accomplishments. </w:t>
      </w:r>
    </w:p>
    <w:p w14:paraId="25E704BA" w14:textId="77777777" w:rsidR="0035118B" w:rsidRPr="00156919" w:rsidRDefault="0035118B" w:rsidP="0035118B">
      <w:pPr>
        <w:pStyle w:val="ListParagraph"/>
        <w:numPr>
          <w:ilvl w:val="1"/>
          <w:numId w:val="16"/>
        </w:numPr>
        <w:rPr>
          <w:rFonts w:eastAsia="Segoe UI"/>
        </w:rPr>
      </w:pPr>
      <w:r w:rsidRPr="00156919">
        <w:rPr>
          <w:rFonts w:eastAsia="Segoe UI"/>
        </w:rPr>
        <w:t xml:space="preserve">Olivia "Ollie" Myers received the </w:t>
      </w:r>
      <w:proofErr w:type="spellStart"/>
      <w:r w:rsidRPr="00156919">
        <w:rPr>
          <w:rFonts w:eastAsia="Segoe UI"/>
        </w:rPr>
        <w:t>Stemmler</w:t>
      </w:r>
      <w:proofErr w:type="spellEnd"/>
      <w:r w:rsidRPr="00156919">
        <w:rPr>
          <w:rFonts w:eastAsia="Segoe UI"/>
        </w:rPr>
        <w:t>/Dennis LGBTQ+ Award for the artwork Pink Shadow and traveled to New Orleans to accept the award.</w:t>
      </w:r>
    </w:p>
    <w:p w14:paraId="2AAD0BD8" w14:textId="77777777" w:rsidR="0035118B" w:rsidRPr="00156919" w:rsidRDefault="0035118B" w:rsidP="0035118B">
      <w:pPr>
        <w:pStyle w:val="ListParagraph"/>
        <w:numPr>
          <w:ilvl w:val="1"/>
          <w:numId w:val="16"/>
        </w:numPr>
        <w:rPr>
          <w:rFonts w:eastAsia="Segoe UI"/>
        </w:rPr>
      </w:pPr>
      <w:r w:rsidRPr="00156919">
        <w:rPr>
          <w:rFonts w:eastAsia="Segoe UI"/>
        </w:rPr>
        <w:t>Katerina Ramirez-</w:t>
      </w:r>
      <w:proofErr w:type="spellStart"/>
      <w:r w:rsidRPr="00156919">
        <w:rPr>
          <w:rFonts w:eastAsia="Segoe UI"/>
        </w:rPr>
        <w:t>Cubas</w:t>
      </w:r>
      <w:proofErr w:type="spellEnd"/>
      <w:r w:rsidRPr="00156919">
        <w:rPr>
          <w:rFonts w:eastAsia="Segoe UI"/>
        </w:rPr>
        <w:t xml:space="preserve"> received the Oliver S. Ikenberry Award for outstanding achievement.</w:t>
      </w:r>
    </w:p>
    <w:p w14:paraId="4BAC20C1" w14:textId="77777777" w:rsidR="0035118B" w:rsidRPr="004260FC" w:rsidRDefault="0035118B" w:rsidP="0035118B">
      <w:r w:rsidRPr="004260FC">
        <w:rPr>
          <w:rFonts w:eastAsia="Segoe UI"/>
          <w:u w:val="single"/>
        </w:rPr>
        <w:t>TRIO: Upward Bound (UB)</w:t>
      </w:r>
    </w:p>
    <w:p w14:paraId="25716A4D" w14:textId="77777777" w:rsidR="0035118B" w:rsidRPr="00156919" w:rsidRDefault="0035118B" w:rsidP="0035118B">
      <w:pPr>
        <w:pStyle w:val="ListParagraph"/>
        <w:numPr>
          <w:ilvl w:val="0"/>
          <w:numId w:val="14"/>
        </w:numPr>
        <w:rPr>
          <w:rFonts w:eastAsia="Segoe UI"/>
        </w:rPr>
      </w:pPr>
      <w:r w:rsidRPr="00156919">
        <w:rPr>
          <w:rFonts w:eastAsia="Segoe UI"/>
        </w:rPr>
        <w:t>The TRIO Upward Bound (UB) program in 2026 included 25 graduates from Berkeley County Schools, achieving a 100% high school graduation rate.</w:t>
      </w:r>
    </w:p>
    <w:p w14:paraId="0B07CBD1" w14:textId="77777777" w:rsidR="0035118B" w:rsidRPr="00156919" w:rsidRDefault="0035118B" w:rsidP="0035118B">
      <w:pPr>
        <w:pStyle w:val="ListParagraph"/>
        <w:numPr>
          <w:ilvl w:val="1"/>
          <w:numId w:val="14"/>
        </w:numPr>
        <w:rPr>
          <w:rFonts w:eastAsia="Segoe UI"/>
        </w:rPr>
      </w:pPr>
      <w:r w:rsidRPr="00156919">
        <w:rPr>
          <w:rFonts w:eastAsia="Segoe UI"/>
        </w:rPr>
        <w:t>Eleven (11) UB graduates will enroll at Shepherd University in Fall 2026, representing nearly half of the graduating cohort.</w:t>
      </w:r>
    </w:p>
    <w:p w14:paraId="4522BB1C" w14:textId="77777777" w:rsidR="0035118B" w:rsidRPr="00156919" w:rsidRDefault="0035118B" w:rsidP="0035118B">
      <w:pPr>
        <w:pStyle w:val="ListParagraph"/>
        <w:numPr>
          <w:ilvl w:val="1"/>
          <w:numId w:val="14"/>
        </w:numPr>
        <w:rPr>
          <w:rFonts w:eastAsia="Segoe UI"/>
        </w:rPr>
      </w:pPr>
      <w:r w:rsidRPr="00156919">
        <w:rPr>
          <w:rFonts w:eastAsia="Segoe UI"/>
        </w:rPr>
        <w:t>Five students received scholarship packages covering at least 85% of educational expenses, including three students who qualified for the West Virginia PROMISE Scholarship.</w:t>
      </w:r>
    </w:p>
    <w:p w14:paraId="60710520" w14:textId="77777777" w:rsidR="0035118B" w:rsidRPr="00156919" w:rsidRDefault="0035118B" w:rsidP="0035118B">
      <w:pPr>
        <w:pStyle w:val="ListParagraph"/>
        <w:numPr>
          <w:ilvl w:val="0"/>
          <w:numId w:val="14"/>
        </w:numPr>
        <w:rPr>
          <w:rFonts w:eastAsia="Segoe UI"/>
        </w:rPr>
      </w:pPr>
      <w:r w:rsidRPr="00156919">
        <w:rPr>
          <w:rFonts w:eastAsia="Segoe UI"/>
        </w:rPr>
        <w:t>UB successfully hosted the six-week Summer Academy, serving 32 participants through academic instruction, college readiness programming, and personal development activities.</w:t>
      </w:r>
    </w:p>
    <w:p w14:paraId="6ADE824D" w14:textId="77777777" w:rsidR="0035118B" w:rsidRPr="00156919" w:rsidRDefault="0035118B" w:rsidP="0035118B">
      <w:pPr>
        <w:pStyle w:val="ListParagraph"/>
        <w:numPr>
          <w:ilvl w:val="0"/>
          <w:numId w:val="14"/>
        </w:numPr>
        <w:rPr>
          <w:rFonts w:eastAsia="Segoe UI"/>
        </w:rPr>
      </w:pPr>
      <w:r w:rsidRPr="00156919">
        <w:rPr>
          <w:rFonts w:eastAsia="Segoe UI"/>
        </w:rPr>
        <w:t>UB at Shepherd hosted the inaugural Upward Bound Olympics, welcoming approximately 120 students from Shepherd University, Marshall University, and Davis &amp; Elkins College for academic, leadership, and team-building activities.  The event was supported by 19 Shepherd University volunteers and 9 community volunteers.</w:t>
      </w:r>
    </w:p>
    <w:p w14:paraId="7539B077" w14:textId="77777777" w:rsidR="0035118B" w:rsidRDefault="0035118B" w:rsidP="0035118B"/>
    <w:p w14:paraId="4133C608" w14:textId="77777777" w:rsidR="0035118B" w:rsidRDefault="0035118B" w:rsidP="0035118B"/>
    <w:p w14:paraId="2B44B306" w14:textId="77777777" w:rsidR="0035118B" w:rsidRDefault="0035118B" w:rsidP="0035118B">
      <w:pPr>
        <w:rPr>
          <w:b/>
          <w:bCs/>
          <w:sz w:val="28"/>
          <w:szCs w:val="28"/>
        </w:rPr>
      </w:pPr>
      <w:r w:rsidRPr="004260FC">
        <w:rPr>
          <w:b/>
          <w:bCs/>
          <w:sz w:val="28"/>
          <w:szCs w:val="28"/>
        </w:rPr>
        <w:t>ENROLLMENT MANAGEMENT</w:t>
      </w:r>
    </w:p>
    <w:p w14:paraId="0594BA6F" w14:textId="77777777" w:rsidR="0035118B" w:rsidRDefault="0035118B" w:rsidP="0035118B"/>
    <w:p w14:paraId="35C0F237" w14:textId="77777777" w:rsidR="0035118B" w:rsidRPr="004260FC" w:rsidRDefault="0035118B" w:rsidP="0035118B">
      <w:pPr>
        <w:rPr>
          <w:u w:val="single"/>
        </w:rPr>
      </w:pPr>
      <w:r w:rsidRPr="004260FC">
        <w:rPr>
          <w:u w:val="single"/>
        </w:rPr>
        <w:t>Undergraduate Admissions</w:t>
      </w:r>
    </w:p>
    <w:p w14:paraId="4619032B" w14:textId="77777777" w:rsidR="0035118B" w:rsidRDefault="0035118B" w:rsidP="0035118B"/>
    <w:p w14:paraId="489B64A2" w14:textId="77777777" w:rsidR="0035118B" w:rsidRDefault="0035118B" w:rsidP="0035118B">
      <w:r>
        <w:t>The Undergraduate Office of Admissions is working to finalize the fall 2026 class.  The variances we have seen throughout the year continue as we reach the conclusion of the cycle.</w:t>
      </w:r>
    </w:p>
    <w:p w14:paraId="0C7076CB" w14:textId="77777777" w:rsidR="0035118B" w:rsidRDefault="0035118B" w:rsidP="0035118B">
      <w:r>
        <w:t xml:space="preserve"> </w:t>
      </w:r>
    </w:p>
    <w:p w14:paraId="5189F85A" w14:textId="77777777" w:rsidR="0035118B" w:rsidRDefault="0035118B" w:rsidP="0035118B">
      <w:r>
        <w:t>As of July 27,</w:t>
      </w:r>
    </w:p>
    <w:p w14:paraId="35096DC9" w14:textId="77777777" w:rsidR="0035118B" w:rsidRDefault="0035118B" w:rsidP="0035118B">
      <w:r>
        <w:t xml:space="preserve"> </w:t>
      </w:r>
    </w:p>
    <w:p w14:paraId="45C590BC" w14:textId="77777777" w:rsidR="0035118B" w:rsidRDefault="0035118B" w:rsidP="0035118B">
      <w:r>
        <w:t>·</w:t>
      </w:r>
      <w:r>
        <w:tab/>
        <w:t>First Time in College (FTIC) applications were up 1%.  Transfers were down 2%.</w:t>
      </w:r>
    </w:p>
    <w:p w14:paraId="474E5889" w14:textId="77777777" w:rsidR="0035118B" w:rsidRDefault="0035118B" w:rsidP="0035118B">
      <w:r>
        <w:t>·</w:t>
      </w:r>
      <w:r>
        <w:tab/>
        <w:t>FTIC admits were up 3%.  Transfers are flat year-over-year.</w:t>
      </w:r>
    </w:p>
    <w:p w14:paraId="23A74A40" w14:textId="77777777" w:rsidR="0035118B" w:rsidRDefault="0035118B" w:rsidP="0035118B">
      <w:r>
        <w:t>·</w:t>
      </w:r>
      <w:r>
        <w:tab/>
        <w:t>FTIC deposits were down 11%.  Transfers were down 5%.</w:t>
      </w:r>
    </w:p>
    <w:p w14:paraId="63D841DB" w14:textId="77777777" w:rsidR="0035118B" w:rsidRDefault="0035118B" w:rsidP="0035118B"/>
    <w:p w14:paraId="7A6348C5" w14:textId="77777777" w:rsidR="0035118B" w:rsidRDefault="0035118B" w:rsidP="0035118B">
      <w:r>
        <w:t>An updated funnel report is below for additional information.</w:t>
      </w:r>
    </w:p>
    <w:p w14:paraId="4DEBA214" w14:textId="77777777" w:rsidR="0035118B" w:rsidRDefault="0035118B" w:rsidP="0035118B">
      <w:r>
        <w:t xml:space="preserve"> </w:t>
      </w:r>
    </w:p>
    <w:p w14:paraId="00D1E9C9" w14:textId="16CDBB63" w:rsidR="0035118B" w:rsidRDefault="00EF28A6" w:rsidP="0035118B">
      <w:r w:rsidRPr="00521EF0">
        <w:rPr>
          <w:rFonts w:asciiTheme="minorHAnsi" w:eastAsiaTheme="minorEastAsia" w:hAnsiTheme="minorHAnsi" w:cstheme="minorHAnsi"/>
          <w:noProof/>
        </w:rPr>
        <w:drawing>
          <wp:inline distT="0" distB="0" distL="0" distR="0" wp14:anchorId="6D9A931D" wp14:editId="5E0AAAAE">
            <wp:extent cx="3886200" cy="37764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0" cy="3776472"/>
                    </a:xfrm>
                    <a:prstGeom prst="rect">
                      <a:avLst/>
                    </a:prstGeom>
                    <a:noFill/>
                    <a:ln>
                      <a:noFill/>
                    </a:ln>
                  </pic:spPr>
                </pic:pic>
              </a:graphicData>
            </a:graphic>
          </wp:inline>
        </w:drawing>
      </w:r>
    </w:p>
    <w:p w14:paraId="10027181" w14:textId="77777777" w:rsidR="0035118B" w:rsidRDefault="0035118B" w:rsidP="0035118B"/>
    <w:p w14:paraId="57CF4850" w14:textId="77777777" w:rsidR="00EF28A6" w:rsidRDefault="00EF28A6" w:rsidP="0035118B"/>
    <w:p w14:paraId="3434F8F2" w14:textId="77777777" w:rsidR="00EF28A6" w:rsidRPr="00EF28A6" w:rsidRDefault="00EF28A6" w:rsidP="00EF28A6">
      <w:pPr>
        <w:rPr>
          <w:i/>
          <w:iCs/>
        </w:rPr>
      </w:pPr>
      <w:r w:rsidRPr="00EF28A6">
        <w:rPr>
          <w:i/>
          <w:iCs/>
        </w:rPr>
        <w:t>Recent Initiatives</w:t>
      </w:r>
    </w:p>
    <w:p w14:paraId="6F3F286A" w14:textId="77777777" w:rsidR="00EF28A6" w:rsidRDefault="00EF28A6" w:rsidP="00EF28A6">
      <w:r>
        <w:t xml:space="preserve"> </w:t>
      </w:r>
    </w:p>
    <w:p w14:paraId="64FE55CE" w14:textId="77777777" w:rsidR="00EF28A6" w:rsidRDefault="00EF28A6" w:rsidP="00EF28A6">
      <w:r>
        <w:t>·</w:t>
      </w:r>
      <w:r>
        <w:tab/>
        <w:t>The fall 2026 application opened on August 1.  The spring 2026 application opened on July 1.  Application review for spring has already begun, and fall application review will begin immediately once application materials have been received.  Thanks to Slate, this is the earliest we have reviewed applications for a fall enrollment cycle.</w:t>
      </w:r>
    </w:p>
    <w:p w14:paraId="0C2E9DE0" w14:textId="77777777" w:rsidR="00EF28A6" w:rsidRDefault="00EF28A6" w:rsidP="00EF28A6"/>
    <w:p w14:paraId="736B4C46" w14:textId="77777777" w:rsidR="00EF28A6" w:rsidRDefault="00EF28A6" w:rsidP="00EF28A6">
      <w:r>
        <w:t>·</w:t>
      </w:r>
      <w:r>
        <w:tab/>
        <w:t>All admissions counselors are completing the American Association of Collegiate Registrars and Admissions Officers (AACRAO) course: Admissions Counselor/Recruiter 101.  The online course helps staff develop the knowledge and skills they need to recruit and enroll the best students for Shepherd.  The curriculum covers topics such as selling their institution in 30 seconds or less, fine tuning presentation skills, developing recruitment initiatives that work, interacting effectively with high school counselors, and getting the most out of campus visits and road trips.  The four-week course ends on August 16.</w:t>
      </w:r>
    </w:p>
    <w:p w14:paraId="53AD236D" w14:textId="77777777" w:rsidR="00EF28A6" w:rsidRDefault="00EF28A6" w:rsidP="0035118B"/>
    <w:p w14:paraId="48C91F28" w14:textId="77777777" w:rsidR="0035118B" w:rsidRDefault="0035118B" w:rsidP="0035118B"/>
    <w:p w14:paraId="66BD16D6" w14:textId="77777777" w:rsidR="0035118B" w:rsidRPr="004260FC" w:rsidRDefault="0035118B" w:rsidP="0035118B">
      <w:pPr>
        <w:rPr>
          <w:u w:val="single"/>
        </w:rPr>
      </w:pPr>
      <w:r w:rsidRPr="004260FC">
        <w:rPr>
          <w:u w:val="single"/>
        </w:rPr>
        <w:t>Dual Enrollment</w:t>
      </w:r>
    </w:p>
    <w:p w14:paraId="7F21F50B" w14:textId="77777777" w:rsidR="0035118B" w:rsidRDefault="0035118B" w:rsidP="0035118B">
      <w:r>
        <w:t xml:space="preserve"> </w:t>
      </w:r>
    </w:p>
    <w:p w14:paraId="54C29703" w14:textId="77777777" w:rsidR="0035118B" w:rsidRDefault="0035118B" w:rsidP="0035118B">
      <w:r>
        <w:t>•</w:t>
      </w:r>
      <w:r>
        <w:tab/>
        <w:t xml:space="preserve">Dual Enrollment has had an outstanding recruitment season, with 313 students currently registered (as of 7/27).  Barbara Kandalis, Coordinator for Dual Enrollment, was invited to present at the HEPC WV </w:t>
      </w:r>
      <w:proofErr w:type="spellStart"/>
      <w:r>
        <w:t>LevelUp</w:t>
      </w:r>
      <w:proofErr w:type="spellEnd"/>
      <w:r>
        <w:t xml:space="preserve"> Conference, held in Charleston, West Virginia, on July 15–16. Her expertise in advising dual enrollment students has earned recognition across the state.  She also presented at the Rising Leaders summer program on Shepherd University's campus on July 29.</w:t>
      </w:r>
    </w:p>
    <w:p w14:paraId="48283D35" w14:textId="77777777" w:rsidR="0035118B" w:rsidRDefault="0035118B" w:rsidP="0035118B"/>
    <w:p w14:paraId="4AC10267" w14:textId="77777777" w:rsidR="0035118B" w:rsidRDefault="0035118B" w:rsidP="0035118B"/>
    <w:p w14:paraId="698615B0" w14:textId="77777777" w:rsidR="0035118B" w:rsidRPr="004260FC" w:rsidRDefault="0035118B" w:rsidP="0035118B">
      <w:pPr>
        <w:rPr>
          <w:u w:val="single"/>
        </w:rPr>
      </w:pPr>
      <w:r w:rsidRPr="004260FC">
        <w:rPr>
          <w:u w:val="single"/>
        </w:rPr>
        <w:t>Graduate Studies</w:t>
      </w:r>
    </w:p>
    <w:p w14:paraId="57FAECD5" w14:textId="77777777" w:rsidR="0035118B" w:rsidRDefault="0035118B" w:rsidP="0035118B">
      <w:r>
        <w:t>•</w:t>
      </w:r>
      <w:r>
        <w:tab/>
        <w:t>Graduate admissions numbers continue to be strong.  As of July 27, graduate applications are up 171% and admits are up 126% year-over-year.  New student enrollments are up from last year with 69 students enrolled compared to 44 at this time last year.</w:t>
      </w:r>
    </w:p>
    <w:p w14:paraId="505C96CC" w14:textId="77777777" w:rsidR="0035118B" w:rsidRDefault="0035118B" w:rsidP="0035118B"/>
    <w:p w14:paraId="0B11EDC6" w14:textId="77777777" w:rsidR="0035118B" w:rsidRDefault="0035118B" w:rsidP="0035118B">
      <w:r w:rsidRPr="00521EF0">
        <w:rPr>
          <w:rFonts w:asciiTheme="minorHAnsi" w:eastAsiaTheme="minorEastAsia" w:hAnsiTheme="minorHAnsi" w:cstheme="minorHAnsi"/>
          <w:b/>
          <w:bCs/>
          <w:noProof/>
          <w:sz w:val="22"/>
          <w:szCs w:val="22"/>
        </w:rPr>
        <w:drawing>
          <wp:inline distT="0" distB="0" distL="0" distR="0" wp14:anchorId="4006B298" wp14:editId="5BFE522D">
            <wp:extent cx="34575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7575" cy="942975"/>
                    </a:xfrm>
                    <a:prstGeom prst="rect">
                      <a:avLst/>
                    </a:prstGeom>
                    <a:noFill/>
                    <a:ln>
                      <a:noFill/>
                    </a:ln>
                  </pic:spPr>
                </pic:pic>
              </a:graphicData>
            </a:graphic>
          </wp:inline>
        </w:drawing>
      </w:r>
    </w:p>
    <w:p w14:paraId="49DB7A5A" w14:textId="77777777" w:rsidR="0035118B" w:rsidRPr="004260FC" w:rsidRDefault="0035118B" w:rsidP="0035118B">
      <w:pPr>
        <w:rPr>
          <w:u w:val="single"/>
        </w:rPr>
      </w:pPr>
      <w:r w:rsidRPr="004260FC">
        <w:rPr>
          <w:u w:val="single"/>
        </w:rPr>
        <w:t>Regent’s Bachelor of Arts</w:t>
      </w:r>
    </w:p>
    <w:p w14:paraId="03F1BC18" w14:textId="77777777" w:rsidR="0035118B" w:rsidRDefault="0035118B" w:rsidP="0035118B">
      <w:r>
        <w:t xml:space="preserve"> </w:t>
      </w:r>
    </w:p>
    <w:p w14:paraId="6BC99FAF" w14:textId="77777777" w:rsidR="0035118B" w:rsidRDefault="0035118B" w:rsidP="0035118B">
      <w:r>
        <w:t>•</w:t>
      </w:r>
      <w:r>
        <w:tab/>
        <w:t xml:space="preserve">Shepherd University has reached pilot tuition discount agreements with Jefferson and Berkeley counties for their full-time employees.  Outreach efforts to major regional health care organizations, rotaries, and the VA are underway.  </w:t>
      </w:r>
    </w:p>
    <w:p w14:paraId="30FFFAE8" w14:textId="77777777" w:rsidR="0035118B" w:rsidRDefault="0035118B" w:rsidP="0035118B"/>
    <w:p w14:paraId="67495359" w14:textId="77777777" w:rsidR="0035118B" w:rsidRDefault="0035118B" w:rsidP="0035118B">
      <w:r>
        <w:t>•</w:t>
      </w:r>
      <w:r>
        <w:tab/>
        <w:t xml:space="preserve">A new "Real World. Real Credit. Real Degree." campaign highlights the value of prior college coursework, workplace training, military experience, and other forms of prior learning that can help students complete their bachelor's degrees more efficiently.  </w:t>
      </w:r>
    </w:p>
    <w:p w14:paraId="030F5899" w14:textId="77777777" w:rsidR="0035118B" w:rsidRDefault="0035118B" w:rsidP="0035118B">
      <w:pPr>
        <w:ind w:left="-864" w:right="-1008"/>
      </w:pPr>
    </w:p>
    <w:p w14:paraId="7EC6A232" w14:textId="77777777" w:rsidR="0035118B" w:rsidRDefault="0035118B" w:rsidP="0035118B">
      <w:pPr>
        <w:ind w:left="-864" w:right="-1008"/>
      </w:pPr>
    </w:p>
    <w:p w14:paraId="25495659" w14:textId="77777777" w:rsidR="0035118B" w:rsidRDefault="0035118B" w:rsidP="0035118B">
      <w:pPr>
        <w:ind w:left="-864" w:right="-1008"/>
      </w:pPr>
      <w:r w:rsidRPr="00521EF0">
        <w:rPr>
          <w:rFonts w:asciiTheme="minorHAnsi" w:hAnsiTheme="minorHAnsi" w:cstheme="minorHAnsi"/>
          <w:noProof/>
          <w:sz w:val="22"/>
          <w:szCs w:val="22"/>
        </w:rPr>
        <w:drawing>
          <wp:inline distT="0" distB="0" distL="0" distR="0" wp14:anchorId="46A363D6" wp14:editId="50CDC3A5">
            <wp:extent cx="7004423" cy="33909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23040" cy="3399913"/>
                    </a:xfrm>
                    <a:prstGeom prst="rect">
                      <a:avLst/>
                    </a:prstGeom>
                    <a:noFill/>
                    <a:ln>
                      <a:noFill/>
                    </a:ln>
                  </pic:spPr>
                </pic:pic>
              </a:graphicData>
            </a:graphic>
          </wp:inline>
        </w:drawing>
      </w:r>
      <w:r w:rsidRPr="00521EF0">
        <w:rPr>
          <w:rFonts w:asciiTheme="minorHAnsi" w:hAnsiTheme="minorHAnsi" w:cstheme="minorHAnsi"/>
          <w:noProof/>
          <w:sz w:val="22"/>
          <w:szCs w:val="22"/>
        </w:rPr>
        <w:drawing>
          <wp:inline distT="0" distB="0" distL="0" distR="0" wp14:anchorId="17772E29" wp14:editId="53CF1DBB">
            <wp:extent cx="6981825" cy="641795"/>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7682" cy="660718"/>
                    </a:xfrm>
                    <a:prstGeom prst="rect">
                      <a:avLst/>
                    </a:prstGeom>
                    <a:noFill/>
                    <a:ln>
                      <a:noFill/>
                    </a:ln>
                  </pic:spPr>
                </pic:pic>
              </a:graphicData>
            </a:graphic>
          </wp:inline>
        </w:drawing>
      </w:r>
    </w:p>
    <w:p w14:paraId="09825A65" w14:textId="77777777" w:rsidR="0035118B" w:rsidRDefault="0035118B" w:rsidP="0035118B">
      <w:pPr>
        <w:ind w:left="-864" w:right="-1008"/>
      </w:pPr>
    </w:p>
    <w:p w14:paraId="68D281CC" w14:textId="77777777" w:rsidR="0035118B" w:rsidRDefault="0035118B" w:rsidP="0035118B">
      <w:pPr>
        <w:ind w:left="-864" w:right="-1008"/>
      </w:pPr>
    </w:p>
    <w:p w14:paraId="6ECA5648" w14:textId="77777777" w:rsidR="0035118B" w:rsidRDefault="0035118B" w:rsidP="0035118B">
      <w:pPr>
        <w:ind w:left="-864" w:right="-1008"/>
      </w:pPr>
      <w:r>
        <w:br w:type="page"/>
      </w:r>
    </w:p>
    <w:p w14:paraId="635D0CED" w14:textId="77777777" w:rsidR="0035118B" w:rsidRPr="008B65A7" w:rsidRDefault="0035118B" w:rsidP="0035118B">
      <w:r w:rsidRPr="008B65A7">
        <w:t>Shepherd University Board of Governors</w:t>
      </w:r>
    </w:p>
    <w:p w14:paraId="03C5DB35" w14:textId="77777777" w:rsidR="0035118B" w:rsidRPr="008B65A7" w:rsidRDefault="0035118B" w:rsidP="0035118B">
      <w:r w:rsidRPr="008B65A7">
        <w:t>August 13, 2026</w:t>
      </w:r>
    </w:p>
    <w:p w14:paraId="58774470" w14:textId="77777777" w:rsidR="0035118B" w:rsidRDefault="0035118B" w:rsidP="0035118B">
      <w:r>
        <w:t>Presentation Agenda, Item 3c</w:t>
      </w:r>
    </w:p>
    <w:p w14:paraId="728961C3" w14:textId="77777777" w:rsidR="0035118B" w:rsidRDefault="0035118B" w:rsidP="0035118B"/>
    <w:p w14:paraId="1B787752" w14:textId="77777777" w:rsidR="0035118B" w:rsidRDefault="0035118B" w:rsidP="0035118B"/>
    <w:p w14:paraId="77863377" w14:textId="77777777" w:rsidR="0035118B" w:rsidRDefault="0035118B" w:rsidP="0035118B">
      <w:pPr>
        <w:jc w:val="center"/>
        <w:rPr>
          <w:b/>
          <w:bCs/>
          <w:sz w:val="32"/>
          <w:szCs w:val="32"/>
        </w:rPr>
      </w:pPr>
      <w:r w:rsidRPr="006C6C84">
        <w:rPr>
          <w:b/>
          <w:bCs/>
          <w:sz w:val="32"/>
          <w:szCs w:val="32"/>
        </w:rPr>
        <w:t>OFFICE OF SPONSORED PROGRAMS</w:t>
      </w:r>
    </w:p>
    <w:p w14:paraId="727162A6" w14:textId="77777777" w:rsidR="0035118B" w:rsidRDefault="0035118B" w:rsidP="0035118B">
      <w:pPr>
        <w:jc w:val="center"/>
        <w:rPr>
          <w:b/>
          <w:bCs/>
          <w:sz w:val="32"/>
          <w:szCs w:val="32"/>
        </w:rPr>
      </w:pPr>
      <w:r w:rsidRPr="006C6C84">
        <w:rPr>
          <w:b/>
          <w:bCs/>
          <w:sz w:val="32"/>
          <w:szCs w:val="32"/>
        </w:rPr>
        <w:t>ANNUAL REPORT</w:t>
      </w:r>
    </w:p>
    <w:p w14:paraId="02E2756A" w14:textId="77777777" w:rsidR="0035118B" w:rsidRDefault="0035118B" w:rsidP="0035118B"/>
    <w:p w14:paraId="44BF27C4" w14:textId="77777777" w:rsidR="0035118B" w:rsidRDefault="0035118B" w:rsidP="0035118B">
      <w:r w:rsidRPr="006C6C84">
        <w:t>Emily Samide, Director of Office of Sponsored Programs, will provide the Committee with the Office of Sponsored Programs (OSP) Annual Report.  Her written report is below.</w:t>
      </w:r>
    </w:p>
    <w:p w14:paraId="74657640" w14:textId="77777777" w:rsidR="0035118B" w:rsidRDefault="0035118B" w:rsidP="0035118B"/>
    <w:p w14:paraId="7376633E" w14:textId="77777777" w:rsidR="0035118B" w:rsidRDefault="0035118B" w:rsidP="0035118B"/>
    <w:p w14:paraId="1FCA343E" w14:textId="77777777" w:rsidR="0035118B" w:rsidRDefault="0035118B" w:rsidP="0035118B">
      <w:r>
        <w:t>Office of Sponsored Programs Team:</w:t>
      </w:r>
    </w:p>
    <w:p w14:paraId="2B42E599" w14:textId="77777777" w:rsidR="0035118B" w:rsidRDefault="0035118B" w:rsidP="0035118B">
      <w:r>
        <w:t>•</w:t>
      </w:r>
      <w:r>
        <w:tab/>
        <w:t>Emily Samide, Director (DOSP)</w:t>
      </w:r>
    </w:p>
    <w:p w14:paraId="406EE577" w14:textId="77777777" w:rsidR="0035118B" w:rsidRDefault="0035118B" w:rsidP="0035118B">
      <w:r>
        <w:t>•</w:t>
      </w:r>
      <w:r>
        <w:tab/>
        <w:t>Erin Hildreth, Pre- and Post-Award Specialist</w:t>
      </w:r>
    </w:p>
    <w:p w14:paraId="7965D99F" w14:textId="77777777" w:rsidR="0035118B" w:rsidRDefault="0035118B" w:rsidP="0035118B"/>
    <w:p w14:paraId="535AAF55" w14:textId="77777777" w:rsidR="0035118B" w:rsidRDefault="0035118B" w:rsidP="0035118B">
      <w:r>
        <w:t>FY2021 - 2026 Grant Portfolio</w:t>
      </w:r>
    </w:p>
    <w:p w14:paraId="59053269" w14:textId="77777777" w:rsidR="0035118B" w:rsidRDefault="0035118B" w:rsidP="0035118B">
      <w:r>
        <w:t>•</w:t>
      </w:r>
      <w:r>
        <w:tab/>
        <w:t>End of FY2026 Projected revenue from active and closed grants:  $12,195,354</w:t>
      </w:r>
    </w:p>
    <w:p w14:paraId="376BBA84" w14:textId="77777777" w:rsidR="0035118B" w:rsidRDefault="0035118B" w:rsidP="0035118B">
      <w:r>
        <w:t>•</w:t>
      </w:r>
      <w:r>
        <w:tab/>
        <w:t>End of FY2026 Total value of all grants (active, awarded and/or closed):  $37,906,720</w:t>
      </w:r>
    </w:p>
    <w:p w14:paraId="3ADF21A9" w14:textId="77777777" w:rsidR="0035118B" w:rsidRDefault="0035118B" w:rsidP="0035118B"/>
    <w:p w14:paraId="1D1B23B8" w14:textId="77777777" w:rsidR="0035118B" w:rsidRDefault="0035118B" w:rsidP="0035118B">
      <w:pPr>
        <w:jc w:val="center"/>
      </w:pPr>
      <w:r>
        <w:rPr>
          <w:noProof/>
        </w:rPr>
        <w:drawing>
          <wp:anchor distT="0" distB="0" distL="114300" distR="114300" simplePos="0" relativeHeight="251661312" behindDoc="1" locked="0" layoutInCell="1" allowOverlap="1" wp14:anchorId="780B4A00" wp14:editId="6422DB62">
            <wp:simplePos x="0" y="0"/>
            <wp:positionH relativeFrom="margin">
              <wp:posOffset>-85725</wp:posOffset>
            </wp:positionH>
            <wp:positionV relativeFrom="margin">
              <wp:posOffset>3962400</wp:posOffset>
            </wp:positionV>
            <wp:extent cx="6286500" cy="4363720"/>
            <wp:effectExtent l="0" t="0" r="0" b="0"/>
            <wp:wrapTight wrapText="bothSides">
              <wp:wrapPolygon edited="0">
                <wp:start x="0" y="0"/>
                <wp:lineTo x="0" y="21499"/>
                <wp:lineTo x="21535" y="21499"/>
                <wp:lineTo x="2153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t="7634"/>
                    <a:stretch/>
                  </pic:blipFill>
                  <pic:spPr bwMode="auto">
                    <a:xfrm>
                      <a:off x="0" y="0"/>
                      <a:ext cx="6286500" cy="4363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6C84">
        <w:t>Five Year Grant Portfolio Snapshot</w:t>
      </w:r>
    </w:p>
    <w:p w14:paraId="3535FCB9" w14:textId="77777777" w:rsidR="0035118B" w:rsidRPr="00475F53" w:rsidRDefault="0035118B" w:rsidP="0035118B">
      <w:pPr>
        <w:rPr>
          <w:u w:val="single"/>
        </w:rPr>
      </w:pPr>
      <w:r w:rsidRPr="00475F53">
        <w:rPr>
          <w:u w:val="single"/>
        </w:rPr>
        <w:t>What Does OSP Do?</w:t>
      </w:r>
    </w:p>
    <w:p w14:paraId="732D057E" w14:textId="77777777" w:rsidR="0035118B" w:rsidRDefault="0035118B" w:rsidP="0035118B">
      <w:r>
        <w:t>The Office of Sponsored Programs offers a range of services to the grant seeking community:</w:t>
      </w:r>
    </w:p>
    <w:p w14:paraId="2138AD22" w14:textId="77777777" w:rsidR="0035118B" w:rsidRDefault="0035118B" w:rsidP="0035118B"/>
    <w:p w14:paraId="1656BCA8" w14:textId="77777777" w:rsidR="0035118B" w:rsidRDefault="0035118B" w:rsidP="0035118B">
      <w:r>
        <w:t>•</w:t>
      </w:r>
      <w:r>
        <w:tab/>
        <w:t>Grant identification</w:t>
      </w:r>
    </w:p>
    <w:p w14:paraId="18904191" w14:textId="77777777" w:rsidR="0035118B" w:rsidRDefault="0035118B" w:rsidP="0035118B">
      <w:r>
        <w:t>•</w:t>
      </w:r>
      <w:r>
        <w:tab/>
        <w:t>Proposal development (Narrative, budget, letters of support and more)</w:t>
      </w:r>
    </w:p>
    <w:p w14:paraId="7130048E" w14:textId="77777777" w:rsidR="0035118B" w:rsidRDefault="0035118B" w:rsidP="0035118B">
      <w:r>
        <w:t>•</w:t>
      </w:r>
      <w:r>
        <w:tab/>
        <w:t>Institutional review with campus stakeholders</w:t>
      </w:r>
    </w:p>
    <w:p w14:paraId="5A2BB438" w14:textId="77777777" w:rsidR="0035118B" w:rsidRDefault="0035118B" w:rsidP="0035118B">
      <w:r>
        <w:t>•</w:t>
      </w:r>
      <w:r>
        <w:tab/>
        <w:t xml:space="preserve">Submission </w:t>
      </w:r>
    </w:p>
    <w:p w14:paraId="59ADB344" w14:textId="77777777" w:rsidR="0035118B" w:rsidRDefault="0035118B" w:rsidP="0035118B">
      <w:r>
        <w:t>•</w:t>
      </w:r>
      <w:r>
        <w:tab/>
        <w:t>Award onboarding (Banner budget loads, contract negotiation)</w:t>
      </w:r>
    </w:p>
    <w:p w14:paraId="77C31942" w14:textId="77777777" w:rsidR="0035118B" w:rsidRDefault="0035118B" w:rsidP="0035118B">
      <w:r>
        <w:t>•</w:t>
      </w:r>
      <w:r>
        <w:tab/>
        <w:t>Banner training for key personnel</w:t>
      </w:r>
    </w:p>
    <w:p w14:paraId="12ACE5DA" w14:textId="77777777" w:rsidR="0035118B" w:rsidRDefault="0035118B" w:rsidP="0035118B">
      <w:r>
        <w:t>•</w:t>
      </w:r>
      <w:r>
        <w:tab/>
        <w:t>Performance and financial reporting (Reminders, drafts, financial report assistance)</w:t>
      </w:r>
    </w:p>
    <w:p w14:paraId="0DFA8CD4" w14:textId="77777777" w:rsidR="0035118B" w:rsidRDefault="0035118B" w:rsidP="0035118B">
      <w:pPr>
        <w:ind w:left="720" w:hanging="720"/>
      </w:pPr>
      <w:r>
        <w:t>•</w:t>
      </w:r>
      <w:r>
        <w:tab/>
        <w:t>Prior approval requests (Serves as grantor liaison; drafts, finalizes, and submits no-cost extensions, budget modifications and key personnel changes; onboards new grant personnel)</w:t>
      </w:r>
    </w:p>
    <w:p w14:paraId="5FF95012" w14:textId="77777777" w:rsidR="0035118B" w:rsidRDefault="0035118B" w:rsidP="0035118B">
      <w:pPr>
        <w:ind w:left="720" w:hanging="720"/>
      </w:pPr>
      <w:r>
        <w:t>•</w:t>
      </w:r>
      <w:r>
        <w:tab/>
        <w:t>Processing grant funded supplemental compensation actions to streamline workflow and improve accuracy of costs</w:t>
      </w:r>
    </w:p>
    <w:p w14:paraId="7A819F12" w14:textId="77777777" w:rsidR="0035118B" w:rsidRDefault="0035118B" w:rsidP="0035118B">
      <w:r>
        <w:t>•</w:t>
      </w:r>
      <w:r>
        <w:tab/>
        <w:t>Policy updates and development</w:t>
      </w:r>
    </w:p>
    <w:p w14:paraId="59C08241" w14:textId="77777777" w:rsidR="0035118B" w:rsidRDefault="0035118B" w:rsidP="0035118B">
      <w:r>
        <w:t>•</w:t>
      </w:r>
      <w:r>
        <w:tab/>
        <w:t xml:space="preserve">Effort reporting </w:t>
      </w:r>
    </w:p>
    <w:p w14:paraId="4951D63F" w14:textId="77777777" w:rsidR="0035118B" w:rsidRDefault="0035118B" w:rsidP="0035118B">
      <w:pPr>
        <w:ind w:left="720" w:hanging="720"/>
      </w:pPr>
      <w:r>
        <w:t>•</w:t>
      </w:r>
      <w:r>
        <w:tab/>
        <w:t>Oversees compliance Responsible Conduct of Research and Research Security Training federal requirements</w:t>
      </w:r>
    </w:p>
    <w:p w14:paraId="63951889" w14:textId="77777777" w:rsidR="0035118B" w:rsidRDefault="0035118B" w:rsidP="0035118B">
      <w:pPr>
        <w:ind w:left="720" w:hanging="720"/>
      </w:pPr>
      <w:r>
        <w:t>•</w:t>
      </w:r>
      <w:r>
        <w:tab/>
        <w:t>3-5 Semesterly in-person and virtual trainings (Proposal Development, Post- Award Management, Grant Cycle Overview, SPIN Prospecting Training) with professional development certificates for attendees</w:t>
      </w:r>
    </w:p>
    <w:p w14:paraId="69DB1DF4" w14:textId="77777777" w:rsidR="0035118B" w:rsidRDefault="0035118B" w:rsidP="0035118B">
      <w:pPr>
        <w:ind w:left="720" w:hanging="720"/>
      </w:pPr>
      <w:r>
        <w:t>•</w:t>
      </w:r>
      <w:r>
        <w:tab/>
        <w:t>Maintains working relationships with stakeholders such as elected officials and local organizations</w:t>
      </w:r>
    </w:p>
    <w:p w14:paraId="1618FFD8" w14:textId="77777777" w:rsidR="0035118B" w:rsidRDefault="0035118B" w:rsidP="0035118B"/>
    <w:p w14:paraId="581BD204" w14:textId="77777777" w:rsidR="0035118B" w:rsidRPr="00EF28A6" w:rsidRDefault="0035118B" w:rsidP="0035118B">
      <w:pPr>
        <w:rPr>
          <w:sz w:val="16"/>
          <w:szCs w:val="16"/>
        </w:rPr>
      </w:pPr>
    </w:p>
    <w:p w14:paraId="3E54C768" w14:textId="77777777" w:rsidR="0035118B" w:rsidRPr="00475F53" w:rsidRDefault="0035118B" w:rsidP="0035118B">
      <w:pPr>
        <w:rPr>
          <w:u w:val="single"/>
        </w:rPr>
      </w:pPr>
      <w:r w:rsidRPr="00475F53">
        <w:rPr>
          <w:u w:val="single"/>
        </w:rPr>
        <w:t>FY2026 Notable Numbers</w:t>
      </w:r>
    </w:p>
    <w:p w14:paraId="5572C675" w14:textId="77777777" w:rsidR="0035118B" w:rsidRDefault="0035118B" w:rsidP="0035118B"/>
    <w:p w14:paraId="2F346300" w14:textId="77777777" w:rsidR="0035118B" w:rsidRDefault="0035118B" w:rsidP="0035118B">
      <w:r>
        <w:t xml:space="preserve">OSP supported submission of 25 proposals.  As of this report, 11 grants were awarded with a 44% success rate. </w:t>
      </w:r>
    </w:p>
    <w:p w14:paraId="07C6D171" w14:textId="77777777" w:rsidR="0035118B" w:rsidRDefault="0035118B" w:rsidP="0035118B">
      <w:r>
        <w:t>The Director of OSP (DOSP) completed 51 hours of professional development.</w:t>
      </w:r>
    </w:p>
    <w:p w14:paraId="715D98BD" w14:textId="77777777" w:rsidR="0035118B" w:rsidRDefault="0035118B" w:rsidP="0035118B">
      <w:r>
        <w:t>OSP has submitted 6 proposals submitted over the summer period to date.</w:t>
      </w:r>
    </w:p>
    <w:p w14:paraId="2EB98FCF" w14:textId="77777777" w:rsidR="0035118B" w:rsidRDefault="0035118B" w:rsidP="0035118B">
      <w:r>
        <w:t>22 unique Project Directors / Principal Investigators lead grants at Shepherd.</w:t>
      </w:r>
    </w:p>
    <w:p w14:paraId="1FCEC980" w14:textId="77777777" w:rsidR="0035118B" w:rsidRDefault="0035118B" w:rsidP="0035118B">
      <w:r>
        <w:t xml:space="preserve">Successful closure and completion of over $16.5m in federal awards. </w:t>
      </w:r>
    </w:p>
    <w:p w14:paraId="5B14EA0C" w14:textId="77777777" w:rsidR="0035118B" w:rsidRDefault="0035118B" w:rsidP="0035118B"/>
    <w:p w14:paraId="4C63B130" w14:textId="77777777" w:rsidR="0035118B" w:rsidRPr="00EF28A6" w:rsidRDefault="0035118B" w:rsidP="00EF28A6">
      <w:pPr>
        <w:rPr>
          <w:sz w:val="16"/>
          <w:szCs w:val="16"/>
        </w:rPr>
      </w:pPr>
    </w:p>
    <w:p w14:paraId="27916EAF" w14:textId="77777777" w:rsidR="0035118B" w:rsidRPr="00475F53" w:rsidRDefault="0035118B" w:rsidP="0035118B">
      <w:pPr>
        <w:rPr>
          <w:u w:val="single"/>
        </w:rPr>
      </w:pPr>
      <w:r w:rsidRPr="00475F53">
        <w:rPr>
          <w:u w:val="single"/>
        </w:rPr>
        <w:t>Additional Service</w:t>
      </w:r>
    </w:p>
    <w:p w14:paraId="114FE6CD" w14:textId="77777777" w:rsidR="0035118B" w:rsidRDefault="0035118B" w:rsidP="0035118B">
      <w:r>
        <w:t>The DOSP serves as:</w:t>
      </w:r>
    </w:p>
    <w:p w14:paraId="4155F4EE" w14:textId="77777777" w:rsidR="0035118B" w:rsidRDefault="0035118B" w:rsidP="0035118B">
      <w:r>
        <w:t>•</w:t>
      </w:r>
      <w:r>
        <w:tab/>
        <w:t>Chair of the Shepherdstown Grants Committee.</w:t>
      </w:r>
    </w:p>
    <w:p w14:paraId="19A2199E" w14:textId="77777777" w:rsidR="0035118B" w:rsidRDefault="0035118B" w:rsidP="0035118B">
      <w:pPr>
        <w:ind w:left="720" w:hanging="720"/>
      </w:pPr>
      <w:r>
        <w:t>•</w:t>
      </w:r>
      <w:r>
        <w:tab/>
        <w:t>Internal Review Board Administrator, processing est. 20 research proposals from faculty and students per year.</w:t>
      </w:r>
    </w:p>
    <w:p w14:paraId="7ABD7CFD" w14:textId="77777777" w:rsidR="0035118B" w:rsidRDefault="0035118B" w:rsidP="0035118B">
      <w:r>
        <w:t>•</w:t>
      </w:r>
      <w:r>
        <w:tab/>
        <w:t xml:space="preserve">Chair of the FY27 statewide HEPC Grants Staff Working Group. </w:t>
      </w:r>
    </w:p>
    <w:p w14:paraId="5270F7C3" w14:textId="77777777" w:rsidR="0035118B" w:rsidRDefault="0035118B" w:rsidP="0035118B">
      <w:r>
        <w:t>•</w:t>
      </w:r>
      <w:r>
        <w:tab/>
        <w:t>Treasurer of the Shepherd Entrepreneurship and Research Corporation.</w:t>
      </w:r>
    </w:p>
    <w:p w14:paraId="029932C4" w14:textId="77777777" w:rsidR="00EF28A6" w:rsidRDefault="00EF28A6" w:rsidP="0035118B">
      <w:pPr>
        <w:rPr>
          <w:u w:val="single"/>
        </w:rPr>
      </w:pPr>
    </w:p>
    <w:p w14:paraId="00D1B9B3" w14:textId="77777777" w:rsidR="0035118B" w:rsidRDefault="0035118B" w:rsidP="0035118B">
      <w:pPr>
        <w:rPr>
          <w:u w:val="single"/>
        </w:rPr>
      </w:pPr>
      <w:r>
        <w:rPr>
          <w:u w:val="single"/>
        </w:rPr>
        <w:t>Review of FY 2026 Goals</w:t>
      </w:r>
    </w:p>
    <w:p w14:paraId="08CDB12B" w14:textId="77777777" w:rsidR="0035118B" w:rsidRDefault="0035118B" w:rsidP="0035118B"/>
    <w:p w14:paraId="56126762" w14:textId="77777777" w:rsidR="0035118B" w:rsidRDefault="0035118B" w:rsidP="0035118B">
      <w:pPr>
        <w:ind w:left="720" w:hanging="720"/>
      </w:pPr>
      <w:r>
        <w:t>•</w:t>
      </w:r>
      <w:r>
        <w:tab/>
        <w:t>Effort certification updates provided in semesterly newsletter; 100% completion of effort forms in FY2026</w:t>
      </w:r>
    </w:p>
    <w:p w14:paraId="1B14F8C0" w14:textId="77777777" w:rsidR="0035118B" w:rsidRDefault="0035118B" w:rsidP="0035118B">
      <w:r>
        <w:t>•</w:t>
      </w:r>
      <w:r>
        <w:tab/>
        <w:t>Intent to Submit form automated by Pre/Post Award Specialist</w:t>
      </w:r>
    </w:p>
    <w:p w14:paraId="0E97AD54" w14:textId="77777777" w:rsidR="0035118B" w:rsidRDefault="0035118B" w:rsidP="0035118B">
      <w:r>
        <w:t>•</w:t>
      </w:r>
      <w:r>
        <w:tab/>
        <w:t>Training Tracker and Certificates Established</w:t>
      </w:r>
    </w:p>
    <w:p w14:paraId="6BE11F3E" w14:textId="77777777" w:rsidR="0035118B" w:rsidRPr="00B70DE1" w:rsidRDefault="0035118B" w:rsidP="0035118B">
      <w:r>
        <w:t>•</w:t>
      </w:r>
      <w:r>
        <w:tab/>
        <w:t>Supplemental Compensation policy developed</w:t>
      </w:r>
    </w:p>
    <w:p w14:paraId="3678826A" w14:textId="77777777" w:rsidR="0035118B" w:rsidRPr="00F30F2D" w:rsidRDefault="0035118B" w:rsidP="0035118B">
      <w:pPr>
        <w:rPr>
          <w:sz w:val="10"/>
          <w:szCs w:val="10"/>
          <w:u w:val="single"/>
        </w:rPr>
      </w:pPr>
    </w:p>
    <w:p w14:paraId="482FDDC5" w14:textId="77777777" w:rsidR="0035118B" w:rsidRPr="00F30F2D" w:rsidRDefault="0035118B" w:rsidP="0035118B">
      <w:pPr>
        <w:rPr>
          <w:sz w:val="10"/>
          <w:szCs w:val="10"/>
          <w:u w:val="single"/>
        </w:rPr>
      </w:pPr>
    </w:p>
    <w:p w14:paraId="6F5BB06C" w14:textId="77777777" w:rsidR="0035118B" w:rsidRPr="00475F53" w:rsidRDefault="0035118B" w:rsidP="0035118B">
      <w:pPr>
        <w:rPr>
          <w:u w:val="single"/>
        </w:rPr>
      </w:pPr>
      <w:r w:rsidRPr="00475F53">
        <w:rPr>
          <w:u w:val="single"/>
        </w:rPr>
        <w:t>FY2027 Goals</w:t>
      </w:r>
    </w:p>
    <w:p w14:paraId="2B8C019E" w14:textId="77777777" w:rsidR="0035118B" w:rsidRDefault="0035118B" w:rsidP="0035118B">
      <w:pPr>
        <w:pStyle w:val="ListParagraph"/>
        <w:numPr>
          <w:ilvl w:val="1"/>
          <w:numId w:val="19"/>
        </w:numPr>
      </w:pPr>
      <w:r>
        <w:t>Increase unique PDs/PIs by 4 to nurture campus grant engagement and a culture of grantsmanship.</w:t>
      </w:r>
    </w:p>
    <w:p w14:paraId="3526D0E8" w14:textId="77777777" w:rsidR="0035118B" w:rsidRDefault="0035118B" w:rsidP="0035118B">
      <w:pPr>
        <w:pStyle w:val="ListParagraph"/>
        <w:numPr>
          <w:ilvl w:val="1"/>
          <w:numId w:val="19"/>
        </w:numPr>
      </w:pPr>
      <w:r>
        <w:t>Coordinate with statewide institutions for a collaborative proposal.</w:t>
      </w:r>
    </w:p>
    <w:p w14:paraId="2D292B33" w14:textId="77777777" w:rsidR="0035118B" w:rsidRDefault="0035118B" w:rsidP="0035118B">
      <w:pPr>
        <w:pStyle w:val="ListParagraph"/>
        <w:numPr>
          <w:ilvl w:val="1"/>
          <w:numId w:val="19"/>
        </w:numPr>
      </w:pPr>
      <w:r>
        <w:t xml:space="preserve">Increase large dollar ($1m +) federal submissions to 3-5 annually excluding Congressionally Directed Spending. </w:t>
      </w:r>
    </w:p>
    <w:p w14:paraId="1F6B11FB" w14:textId="77777777" w:rsidR="0035118B" w:rsidRDefault="0035118B" w:rsidP="0035118B">
      <w:pPr>
        <w:pStyle w:val="ListParagraph"/>
        <w:numPr>
          <w:ilvl w:val="1"/>
          <w:numId w:val="19"/>
        </w:numPr>
      </w:pPr>
      <w:r>
        <w:t>DOSP will complete the Certified Research Administrator exam.</w:t>
      </w:r>
    </w:p>
    <w:p w14:paraId="699D847A" w14:textId="77777777" w:rsidR="0035118B" w:rsidRPr="00F30F2D" w:rsidRDefault="0035118B" w:rsidP="0035118B">
      <w:pPr>
        <w:pStyle w:val="ListParagraph"/>
        <w:ind w:left="1440"/>
        <w:rPr>
          <w:sz w:val="16"/>
          <w:szCs w:val="16"/>
        </w:rPr>
      </w:pPr>
    </w:p>
    <w:p w14:paraId="5AF0224C" w14:textId="77777777" w:rsidR="0035118B" w:rsidRPr="00F30F2D" w:rsidRDefault="0035118B" w:rsidP="0035118B">
      <w:pPr>
        <w:rPr>
          <w:sz w:val="10"/>
          <w:szCs w:val="10"/>
        </w:rPr>
      </w:pPr>
    </w:p>
    <w:p w14:paraId="49609F9E" w14:textId="77777777" w:rsidR="0035118B" w:rsidRPr="00B70DE1" w:rsidRDefault="0035118B" w:rsidP="0035118B">
      <w:pPr>
        <w:rPr>
          <w:u w:val="single"/>
        </w:rPr>
      </w:pPr>
      <w:r w:rsidRPr="00B70DE1">
        <w:rPr>
          <w:u w:val="single"/>
        </w:rPr>
        <w:t>FY2027 Proposal Updates</w:t>
      </w:r>
    </w:p>
    <w:p w14:paraId="1AD83A5B" w14:textId="77777777" w:rsidR="0035118B" w:rsidRPr="00B70DE1" w:rsidRDefault="0035118B" w:rsidP="0035118B">
      <w:pPr>
        <w:rPr>
          <w:i/>
          <w:iCs/>
        </w:rPr>
      </w:pPr>
      <w:r w:rsidRPr="00B70DE1">
        <w:rPr>
          <w:i/>
          <w:iCs/>
        </w:rPr>
        <w:t>Newly Awarded Grants to Date: July 29, 2026</w:t>
      </w:r>
    </w:p>
    <w:p w14:paraId="7443733F" w14:textId="77777777" w:rsidR="0035118B" w:rsidRDefault="0035118B" w:rsidP="0035118B">
      <w:pPr>
        <w:ind w:left="720" w:hanging="720"/>
      </w:pPr>
      <w:r>
        <w:t>•</w:t>
      </w:r>
      <w:r>
        <w:tab/>
        <w:t>Mid Atlantic Arts Central Appalachia Living Traditions – Shepherd University’s 30th Annual Appalachian Heritage Festival, Rachael Meads – Student Activities. $10,000</w:t>
      </w:r>
    </w:p>
    <w:p w14:paraId="5AA92EF2" w14:textId="77777777" w:rsidR="0035118B" w:rsidRDefault="0035118B" w:rsidP="0035118B">
      <w:pPr>
        <w:ind w:left="720" w:hanging="720"/>
      </w:pPr>
      <w:r>
        <w:t>•</w:t>
      </w:r>
      <w:r>
        <w:tab/>
        <w:t>FY27 Deferred Maintenance: Revitalization of the Frank Center, Dr. Kurtis Adams - College of Arts, Humanities and Social Sciences and Jonathan Sherman, Facilities. $4,800,000</w:t>
      </w:r>
    </w:p>
    <w:p w14:paraId="277AEBE2" w14:textId="77777777" w:rsidR="0035118B" w:rsidRPr="00B70DE1" w:rsidRDefault="0035118B" w:rsidP="0035118B">
      <w:pPr>
        <w:rPr>
          <w:sz w:val="18"/>
          <w:szCs w:val="18"/>
        </w:rPr>
      </w:pPr>
    </w:p>
    <w:p w14:paraId="7A2A7D33" w14:textId="74E6F078" w:rsidR="0035118B" w:rsidRPr="00F30F2D" w:rsidRDefault="0035118B" w:rsidP="0035118B">
      <w:pPr>
        <w:rPr>
          <w:i/>
          <w:iCs/>
        </w:rPr>
      </w:pPr>
      <w:r w:rsidRPr="00B70DE1">
        <w:rPr>
          <w:i/>
          <w:iCs/>
        </w:rPr>
        <w:t xml:space="preserve">Pending Grant Proposals to Date:  July 29, </w:t>
      </w:r>
      <w:proofErr w:type="gramStart"/>
      <w:r w:rsidRPr="00B70DE1">
        <w:rPr>
          <w:i/>
          <w:iCs/>
        </w:rPr>
        <w:t>2026</w:t>
      </w:r>
      <w:r w:rsidR="00F30F2D">
        <w:rPr>
          <w:i/>
          <w:iCs/>
        </w:rPr>
        <w:t xml:space="preserve"> :</w:t>
      </w:r>
      <w:proofErr w:type="gramEnd"/>
      <w:r w:rsidR="00F30F2D">
        <w:rPr>
          <w:i/>
          <w:iCs/>
        </w:rPr>
        <w:t xml:space="preserve">  </w:t>
      </w:r>
      <w:r>
        <w:t xml:space="preserve">Submitted and awaiting decision on award.  </w:t>
      </w:r>
    </w:p>
    <w:p w14:paraId="4B1207A9" w14:textId="77777777" w:rsidR="0035118B" w:rsidRDefault="0035118B" w:rsidP="0035118B">
      <w:r>
        <w:t>•</w:t>
      </w:r>
      <w:r>
        <w:tab/>
        <w:t>Total FY2027 current pending proposals:  $22,463,726</w:t>
      </w:r>
    </w:p>
    <w:p w14:paraId="0DBCBB3C" w14:textId="77777777" w:rsidR="0035118B" w:rsidRDefault="0035118B" w:rsidP="0035118B">
      <w:r>
        <w:t>•</w:t>
      </w:r>
      <w:r>
        <w:tab/>
        <w:t>Summary of Pending Awards:</w:t>
      </w:r>
    </w:p>
    <w:p w14:paraId="1C67A24C" w14:textId="77777777" w:rsidR="0035118B" w:rsidRDefault="0035118B" w:rsidP="0035118B">
      <w:pPr>
        <w:ind w:left="1440" w:hanging="720"/>
      </w:pPr>
      <w:r>
        <w:t>o</w:t>
      </w:r>
      <w:r>
        <w:tab/>
        <w:t>West Virginia Humanities Council’s Mini Grants: Telling Our Story: An Interpretive History Installation at the Shepherdstown Opera House, Dr. Ben Bankhurst. $1,500</w:t>
      </w:r>
    </w:p>
    <w:p w14:paraId="4ECA0B9C" w14:textId="77777777" w:rsidR="0035118B" w:rsidRDefault="0035118B" w:rsidP="0035118B">
      <w:pPr>
        <w:ind w:left="1440" w:hanging="720"/>
      </w:pPr>
      <w:r>
        <w:t>o</w:t>
      </w:r>
      <w:r>
        <w:tab/>
        <w:t>Preservation Alliance of West Virginia Frontier to Statehood Preservation Fund: Preservation and Improvement of Shepherd University’s Civil War Center, Dr. Jennifer Murray, Department of History. $52,250</w:t>
      </w:r>
    </w:p>
    <w:p w14:paraId="382C3CE2" w14:textId="34993201" w:rsidR="0035118B" w:rsidRDefault="0035118B" w:rsidP="0035118B">
      <w:pPr>
        <w:ind w:left="1440" w:hanging="720"/>
      </w:pPr>
      <w:r>
        <w:t>o</w:t>
      </w:r>
      <w:r>
        <w:tab/>
        <w:t xml:space="preserve">Health Resources </w:t>
      </w:r>
      <w:r w:rsidR="00F30F2D">
        <w:t>&amp;</w:t>
      </w:r>
      <w:r>
        <w:t xml:space="preserve"> Services Administration Nurse Educ</w:t>
      </w:r>
      <w:r w:rsidR="00F30F2D">
        <w:t>.</w:t>
      </w:r>
      <w:r>
        <w:t xml:space="preserve">, Practice, Quality, </w:t>
      </w:r>
      <w:r w:rsidR="00F30F2D">
        <w:t>and</w:t>
      </w:r>
      <w:r>
        <w:t xml:space="preserve"> Retention Program: Community-Access Ready Education (CARE WV): Preparing Nurses for Community-Based Care, Dr. Laureen Donovan, School of Nursing. $2,933,192</w:t>
      </w:r>
    </w:p>
    <w:p w14:paraId="14288272" w14:textId="77777777" w:rsidR="0035118B" w:rsidRDefault="0035118B" w:rsidP="0035118B">
      <w:pPr>
        <w:ind w:left="1440" w:hanging="720"/>
      </w:pPr>
      <w:r>
        <w:t>o</w:t>
      </w:r>
      <w:r>
        <w:tab/>
        <w:t>US Department of Agriculture Rural Business Development Grant: Heritage Tourism and Business Development Initiative, Dr. Zahra Pourabedin, College of Business. $33,752</w:t>
      </w:r>
    </w:p>
    <w:p w14:paraId="712108CE" w14:textId="77777777" w:rsidR="0035118B" w:rsidRDefault="0035118B" w:rsidP="0035118B">
      <w:pPr>
        <w:ind w:left="1440" w:hanging="720"/>
      </w:pPr>
      <w:r>
        <w:t>o</w:t>
      </w:r>
      <w:r>
        <w:tab/>
        <w:t>Department of Labor Strengthening Institutions: Shepherd University’s AI Enabled Student Success Capacity Building and Educational Navigation for Degree Completion (ASCEND), Dr. Jack DeRochi, Provost. $2,615,426</w:t>
      </w:r>
    </w:p>
    <w:p w14:paraId="1B5BCC49" w14:textId="77777777" w:rsidR="0035118B" w:rsidRDefault="0035118B" w:rsidP="0035118B">
      <w:pPr>
        <w:ind w:left="1440" w:hanging="720"/>
      </w:pPr>
      <w:r>
        <w:t>o</w:t>
      </w:r>
      <w:r>
        <w:tab/>
        <w:t>Department of Labor Talent Search: Advancing College Education in West Virginia (ACE WV), Dr. Jack DeRochi, Provost. $1,170,135</w:t>
      </w:r>
    </w:p>
    <w:p w14:paraId="2BB8D354" w14:textId="77777777" w:rsidR="0035118B" w:rsidRDefault="0035118B" w:rsidP="0035118B">
      <w:pPr>
        <w:ind w:left="1440" w:hanging="720"/>
      </w:pPr>
      <w:r>
        <w:t>o</w:t>
      </w:r>
      <w:r>
        <w:tab/>
        <w:t>Center for Medical Services: Evidence Based Whole Person Health Access Initiative, Dr. Jennifer Flora, Wellness Center. $212,289</w:t>
      </w:r>
    </w:p>
    <w:p w14:paraId="6C9009F1" w14:textId="26F9B96F" w:rsidR="0035118B" w:rsidRDefault="0035118B" w:rsidP="0035118B">
      <w:pPr>
        <w:ind w:left="1440" w:hanging="720"/>
      </w:pPr>
      <w:r>
        <w:t>o</w:t>
      </w:r>
      <w:r>
        <w:tab/>
        <w:t>FY27 Congressionally Directed Spending</w:t>
      </w:r>
      <w:r w:rsidR="00F30F2D">
        <w:t xml:space="preserve"> (CDS)</w:t>
      </w:r>
      <w:r>
        <w:t>: Health Simulation and Infrastructure Modernization Project, Facilities. $4,640,150</w:t>
      </w:r>
    </w:p>
    <w:p w14:paraId="6CDA46E1" w14:textId="7F568446" w:rsidR="0035118B" w:rsidRDefault="0035118B" w:rsidP="0035118B">
      <w:pPr>
        <w:ind w:left="1440" w:hanging="720"/>
      </w:pPr>
      <w:r>
        <w:t>o</w:t>
      </w:r>
      <w:r>
        <w:tab/>
        <w:t>FY27 C DS: Academic Infrastructure Enhancement Project Phase ii, Dr. Richard Stevens, Associate Provost for Faculty Affairs. $2,455,325</w:t>
      </w:r>
    </w:p>
    <w:p w14:paraId="0CDE07F9" w14:textId="77777777" w:rsidR="0035118B" w:rsidRDefault="0035118B" w:rsidP="0035118B">
      <w:pPr>
        <w:ind w:left="1440" w:hanging="720"/>
      </w:pPr>
      <w:r>
        <w:t>o</w:t>
      </w:r>
      <w:r>
        <w:tab/>
        <w:t>FY27 Congressionally Directed Spending: BRIDGE (Belonging, Retention, Independence, Development, Guidance, and Employment) Scholars Initiative - An Early Intervention and Peer Mentorship Program – Social Work and Student Academic Enrichment. $536,235</w:t>
      </w:r>
    </w:p>
    <w:p w14:paraId="3CE49407" w14:textId="77777777" w:rsidR="0035118B" w:rsidRDefault="0035118B" w:rsidP="0035118B">
      <w:pPr>
        <w:ind w:left="1440" w:hanging="720"/>
      </w:pPr>
      <w:r>
        <w:t>o</w:t>
      </w:r>
      <w:r>
        <w:tab/>
        <w:t>FY27 Congressionally Directed Spending: Campus Wide Safety Locking Integration Project – Shepherd University Police Department. $5,500,000</w:t>
      </w:r>
    </w:p>
    <w:p w14:paraId="280FAFB4" w14:textId="77777777" w:rsidR="0035118B" w:rsidRDefault="0035118B" w:rsidP="0035118B">
      <w:pPr>
        <w:ind w:left="1440" w:hanging="720"/>
      </w:pPr>
      <w:r>
        <w:t>o</w:t>
      </w:r>
      <w:r>
        <w:tab/>
        <w:t xml:space="preserve">R61/R33 </w:t>
      </w:r>
      <w:proofErr w:type="spellStart"/>
      <w:r>
        <w:t>Photobiomodulation</w:t>
      </w:r>
      <w:proofErr w:type="spellEnd"/>
      <w:r>
        <w:t xml:space="preserve"> of the Gut-Microbiome Axis to Improve Emotional Well-Being and Whole Person Health Index, Dr. Jennifer Flora, Wellness Center and Dr. Kelly Watson Huffer, School of Nursing. $2,313,475</w:t>
      </w:r>
    </w:p>
    <w:p w14:paraId="7CD45A16" w14:textId="77777777" w:rsidR="0035118B" w:rsidRPr="00B70DE1" w:rsidRDefault="0035118B" w:rsidP="0035118B">
      <w:pPr>
        <w:rPr>
          <w:sz w:val="16"/>
          <w:szCs w:val="16"/>
        </w:rPr>
      </w:pPr>
    </w:p>
    <w:p w14:paraId="79910C0E" w14:textId="77777777" w:rsidR="0035118B" w:rsidRPr="00B70DE1" w:rsidRDefault="0035118B" w:rsidP="0035118B">
      <w:pPr>
        <w:rPr>
          <w:u w:val="single"/>
        </w:rPr>
      </w:pPr>
      <w:r w:rsidRPr="00B70DE1">
        <w:rPr>
          <w:u w:val="single"/>
        </w:rPr>
        <w:t>FY2027 Active Grant Awards to Date:  July 29, 2026</w:t>
      </w:r>
    </w:p>
    <w:p w14:paraId="4C885DE9" w14:textId="77777777" w:rsidR="0035118B" w:rsidRDefault="0035118B" w:rsidP="0035118B">
      <w:pPr>
        <w:ind w:left="720" w:hanging="720"/>
      </w:pPr>
      <w:r>
        <w:t>•</w:t>
      </w:r>
      <w:r>
        <w:tab/>
        <w:t>Projected FY2027 revenue from active and closed grants:  $9,921,228</w:t>
      </w:r>
    </w:p>
    <w:p w14:paraId="268791FB" w14:textId="77777777" w:rsidR="0035118B" w:rsidRDefault="0035118B" w:rsidP="0035118B">
      <w:pPr>
        <w:ind w:left="720"/>
      </w:pPr>
      <w:r>
        <w:t xml:space="preserve">(Please note revenue is now calculated as actual anticipated costs during the fiscal year, in alignment with the grant budgets provided to Finance for state reporting.  Previously, projected revenue was prorated across the grant’s lifecycle.  This shift in process reflects a more accurate number for annual revenue.) </w:t>
      </w:r>
    </w:p>
    <w:p w14:paraId="39F817F6" w14:textId="77777777" w:rsidR="0035118B" w:rsidRDefault="0035118B" w:rsidP="0035118B">
      <w:pPr>
        <w:rPr>
          <w:sz w:val="10"/>
          <w:szCs w:val="10"/>
        </w:rPr>
      </w:pPr>
      <w:r>
        <w:t>•</w:t>
      </w:r>
      <w:r>
        <w:tab/>
        <w:t>Total current value of all FY2027 grants (active, awarded and/or closed):  $24,261,669</w:t>
      </w:r>
    </w:p>
    <w:p w14:paraId="2AC83E33" w14:textId="77777777" w:rsidR="00F30F2D" w:rsidRDefault="00F30F2D" w:rsidP="0035118B">
      <w:pPr>
        <w:rPr>
          <w:sz w:val="16"/>
          <w:szCs w:val="16"/>
          <w:u w:val="single"/>
        </w:rPr>
      </w:pPr>
    </w:p>
    <w:p w14:paraId="7DBC00AB" w14:textId="344088AE" w:rsidR="0035118B" w:rsidRDefault="0035118B" w:rsidP="0035118B">
      <w:pPr>
        <w:rPr>
          <w:u w:val="single"/>
        </w:rPr>
      </w:pPr>
      <w:r w:rsidRPr="00B70DE1">
        <w:rPr>
          <w:b/>
          <w:bCs/>
          <w:noProof/>
          <w:u w:val="single"/>
        </w:rPr>
        <w:drawing>
          <wp:anchor distT="0" distB="0" distL="114300" distR="114300" simplePos="0" relativeHeight="251662336" behindDoc="1" locked="0" layoutInCell="1" allowOverlap="1" wp14:anchorId="28472255" wp14:editId="4BFCE7A7">
            <wp:simplePos x="0" y="0"/>
            <wp:positionH relativeFrom="margin">
              <wp:align>left</wp:align>
            </wp:positionH>
            <wp:positionV relativeFrom="page">
              <wp:posOffset>5648325</wp:posOffset>
            </wp:positionV>
            <wp:extent cx="6162675" cy="4156075"/>
            <wp:effectExtent l="0" t="0" r="9525" b="0"/>
            <wp:wrapTight wrapText="bothSides">
              <wp:wrapPolygon edited="0">
                <wp:start x="0" y="0"/>
                <wp:lineTo x="0" y="21484"/>
                <wp:lineTo x="21567" y="21484"/>
                <wp:lineTo x="2156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t="8081" r="930" b="4849"/>
                    <a:stretch/>
                  </pic:blipFill>
                  <pic:spPr bwMode="auto">
                    <a:xfrm>
                      <a:off x="0" y="0"/>
                      <a:ext cx="6162675" cy="4156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70DE1">
        <w:rPr>
          <w:u w:val="single"/>
        </w:rPr>
        <w:t>Current Grants Snapshot</w:t>
      </w:r>
    </w:p>
    <w:p w14:paraId="3072AB30" w14:textId="77777777" w:rsidR="0035118B" w:rsidRPr="00F30F2D" w:rsidRDefault="0035118B" w:rsidP="0035118B">
      <w:pPr>
        <w:jc w:val="center"/>
        <w:rPr>
          <w:i/>
          <w:iCs/>
        </w:rPr>
      </w:pPr>
      <w:r w:rsidRPr="00F30F2D">
        <w:rPr>
          <w:i/>
          <w:iCs/>
        </w:rPr>
        <w:t>ACTIVE GRANTS: Awarded and/or Implemented During this Fiscal Year</w:t>
      </w:r>
    </w:p>
    <w:p w14:paraId="3A1E2F13" w14:textId="77777777" w:rsidR="0035118B" w:rsidRPr="00F30F2D" w:rsidRDefault="0035118B" w:rsidP="0035118B">
      <w:pPr>
        <w:jc w:val="center"/>
        <w:rPr>
          <w:i/>
          <w:iCs/>
        </w:rPr>
      </w:pPr>
      <w:r w:rsidRPr="00F30F2D">
        <w:rPr>
          <w:i/>
          <w:iCs/>
        </w:rPr>
        <w:t>Fiscal Year: 2027, Month End: July</w:t>
      </w:r>
    </w:p>
    <w:p w14:paraId="3300AF30" w14:textId="77777777" w:rsidR="0035118B" w:rsidRPr="00F30F2D" w:rsidRDefault="0035118B" w:rsidP="0035118B">
      <w:pPr>
        <w:jc w:val="center"/>
        <w:rPr>
          <w:i/>
          <w:iCs/>
        </w:rPr>
      </w:pPr>
      <w:r w:rsidRPr="00F30F2D">
        <w:rPr>
          <w:i/>
          <w:iCs/>
        </w:rPr>
        <w:t>Total FY2027 projected revenue: $9,921,228; Sum value of all current awards: $24,261,669</w:t>
      </w:r>
    </w:p>
    <w:p w14:paraId="3C4DA29F" w14:textId="77777777" w:rsidR="0035118B" w:rsidRDefault="0035118B" w:rsidP="0035118B">
      <w:pPr>
        <w:jc w:val="center"/>
      </w:pPr>
    </w:p>
    <w:p w14:paraId="096493F8" w14:textId="77777777" w:rsidR="0035118B" w:rsidRDefault="0035118B" w:rsidP="0035118B"/>
    <w:p w14:paraId="728D3B47" w14:textId="77777777" w:rsidR="0035118B" w:rsidRPr="000C6B6F" w:rsidRDefault="0035118B" w:rsidP="0035118B">
      <w:pPr>
        <w:rPr>
          <w:rFonts w:eastAsia="Times New Roman"/>
        </w:rPr>
      </w:pPr>
      <w:bookmarkStart w:id="1" w:name="_Hlk211586036"/>
      <w:r w:rsidRPr="000C6B6F">
        <w:rPr>
          <w:rFonts w:eastAsia="Times New Roman"/>
          <w:b/>
        </w:rPr>
        <w:t>HEPC – Higher Education Policy Commission, Deferred Maintenance Grant (DMG): $4,800,000 for ~1 year: September 30, 2026 – December 31, 2027: FY27: $2,888,403</w:t>
      </w:r>
      <w:r w:rsidRPr="000C6B6F">
        <w:rPr>
          <w:rFonts w:eastAsia="Times New Roman"/>
          <w:b/>
        </w:rPr>
        <w:br/>
      </w:r>
      <w:r w:rsidRPr="000C6B6F">
        <w:rPr>
          <w:rFonts w:eastAsia="Times New Roman"/>
          <w:b/>
          <w:i/>
        </w:rPr>
        <w:t>Revitalization of the Frank Center for the Arts</w:t>
      </w:r>
      <w:r w:rsidRPr="000C6B6F">
        <w:rPr>
          <w:rFonts w:eastAsia="Times New Roman"/>
        </w:rPr>
        <w:br/>
        <w:t xml:space="preserve">Funding supports roof replacement, HVAC improvements, lighting upgrades, security supplements and a new rigging system for the Frank Center for the Arts. Project Director: Jonathan Sherman, Director of Facilities. </w:t>
      </w:r>
    </w:p>
    <w:p w14:paraId="2F27F6C0" w14:textId="77777777" w:rsidR="0035118B" w:rsidRPr="000C6B6F" w:rsidRDefault="0035118B" w:rsidP="0035118B">
      <w:pPr>
        <w:rPr>
          <w:rFonts w:eastAsia="Times New Roman"/>
          <w:b/>
        </w:rPr>
      </w:pPr>
    </w:p>
    <w:p w14:paraId="2B31E337" w14:textId="77777777" w:rsidR="0035118B" w:rsidRPr="000C6B6F" w:rsidRDefault="0035118B" w:rsidP="0035118B">
      <w:pPr>
        <w:rPr>
          <w:rFonts w:eastAsia="Times New Roman"/>
          <w:b/>
        </w:rPr>
      </w:pPr>
      <w:r w:rsidRPr="000C6B6F">
        <w:rPr>
          <w:rFonts w:eastAsia="Times New Roman"/>
          <w:b/>
        </w:rPr>
        <w:t>MAA - Mid Atlantic Arts, Central Appalachia Living Traditions (CALT): $10,000 for ~1 year: July 1, 2026 – December 31, 2026: FY27: $10,000</w:t>
      </w:r>
    </w:p>
    <w:p w14:paraId="33E6890D" w14:textId="77777777" w:rsidR="0035118B" w:rsidRPr="000C6B6F" w:rsidRDefault="0035118B" w:rsidP="0035118B">
      <w:pPr>
        <w:rPr>
          <w:rFonts w:eastAsia="Times New Roman"/>
          <w:b/>
          <w:i/>
        </w:rPr>
      </w:pPr>
      <w:r w:rsidRPr="000C6B6F">
        <w:rPr>
          <w:rFonts w:eastAsia="Times New Roman"/>
          <w:b/>
          <w:i/>
        </w:rPr>
        <w:t>Shepherd University's 30th Annual Appalachian Heritage Festival</w:t>
      </w:r>
    </w:p>
    <w:p w14:paraId="2E2489EC" w14:textId="77777777" w:rsidR="0035118B" w:rsidRPr="000C6B6F" w:rsidRDefault="0035118B" w:rsidP="0035118B">
      <w:pPr>
        <w:rPr>
          <w:rFonts w:eastAsia="Times New Roman"/>
        </w:rPr>
      </w:pPr>
      <w:r w:rsidRPr="000C6B6F">
        <w:rPr>
          <w:rFonts w:eastAsia="Times New Roman"/>
        </w:rPr>
        <w:t xml:space="preserve">Funding supports Shepherd University’s 30th annual Appalachian Heritage Festival in Shepherdstown, WV. The festival will feature tradition bearers Dave Bing, Jake Blount, Becky Hill, and Ben Nelson exploring the multicultural roots of Appalachian music and dance. Free workshops, performances, and a community square dance will connect regional audiences with living Appalachian traditions. Project Director: Rachael Meads, Director of Student Activities and Leadership. </w:t>
      </w:r>
    </w:p>
    <w:p w14:paraId="4ACBE02D" w14:textId="77777777" w:rsidR="0035118B" w:rsidRPr="000C6B6F" w:rsidRDefault="0035118B" w:rsidP="0035118B">
      <w:pPr>
        <w:rPr>
          <w:rFonts w:eastAsia="Times New Roman"/>
          <w:b/>
        </w:rPr>
      </w:pPr>
    </w:p>
    <w:p w14:paraId="0A63F618" w14:textId="77777777" w:rsidR="0035118B" w:rsidRPr="000C6B6F" w:rsidRDefault="0035118B" w:rsidP="0035118B">
      <w:pPr>
        <w:rPr>
          <w:noProof/>
          <w:color w:val="000000" w:themeColor="text1"/>
        </w:rPr>
      </w:pPr>
      <w:r w:rsidRPr="000C6B6F">
        <w:rPr>
          <w:rFonts w:eastAsia="Times New Roman"/>
          <w:b/>
        </w:rPr>
        <w:t xml:space="preserve">NIH - National Institutes of Health, West Virginia IDEA Networks of Biomedical Research Excellence (INBRE): $22,082 for 1 year: August 1, 2024 </w:t>
      </w:r>
      <w:r w:rsidRPr="000C6B6F">
        <w:rPr>
          <w:b/>
          <w:noProof/>
        </w:rPr>
        <w:t>-</w:t>
      </w:r>
      <w:r w:rsidRPr="000C6B6F">
        <w:rPr>
          <w:rFonts w:eastAsia="Times New Roman"/>
          <w:b/>
        </w:rPr>
        <w:t xml:space="preserve"> July 31, 2025: FY27: $3,312</w:t>
      </w:r>
      <w:r w:rsidRPr="000C6B6F">
        <w:rPr>
          <w:rFonts w:eastAsia="Times New Roman"/>
          <w:b/>
        </w:rPr>
        <w:br/>
      </w:r>
      <w:r w:rsidRPr="000C6B6F">
        <w:rPr>
          <w:rFonts w:eastAsia="Times New Roman"/>
          <w:b/>
          <w:i/>
        </w:rPr>
        <w:t>WV-INBRE Summer Research Internship for High School Science</w:t>
      </w:r>
      <w:r w:rsidRPr="000C6B6F">
        <w:rPr>
          <w:rFonts w:eastAsia="Times New Roman"/>
          <w:i/>
        </w:rPr>
        <w:t xml:space="preserve"> </w:t>
      </w:r>
      <w:r w:rsidRPr="000C6B6F">
        <w:rPr>
          <w:rFonts w:eastAsia="Times New Roman"/>
          <w:b/>
          <w:i/>
        </w:rPr>
        <w:t>Educators</w:t>
      </w:r>
      <w:r w:rsidRPr="000C6B6F">
        <w:rPr>
          <w:b/>
          <w:bCs/>
          <w:i/>
          <w:iCs/>
          <w:color w:val="000000"/>
          <w:shd w:val="clear" w:color="auto" w:fill="FFFFFF"/>
        </w:rPr>
        <w:t xml:space="preserve"> at Shepherd University</w:t>
      </w:r>
      <w:r w:rsidRPr="000C6B6F">
        <w:rPr>
          <w:b/>
          <w:bCs/>
          <w:i/>
          <w:iCs/>
          <w:color w:val="000000"/>
          <w:shd w:val="clear" w:color="auto" w:fill="FFFFFF"/>
        </w:rPr>
        <w:br/>
      </w:r>
      <w:r w:rsidRPr="000C6B6F">
        <w:rPr>
          <w:rFonts w:eastAsia="Times New Roman"/>
        </w:rPr>
        <w:t xml:space="preserve">Dr. Qing Wang will mentor a local high school science teacher on a biomedical research project funded by the WV-INBRE Summer Research Internship for High School Science Educators.  For more information, please visit </w:t>
      </w:r>
      <w:hyperlink r:id="rId19" w:history="1">
        <w:r w:rsidRPr="000C6B6F">
          <w:rPr>
            <w:rStyle w:val="Hyperlink"/>
            <w:rFonts w:eastAsia="Times New Roman"/>
          </w:rPr>
          <w:t>https://www.wv-inbre.net/summer-program-hseducators</w:t>
        </w:r>
      </w:hyperlink>
      <w:r w:rsidRPr="000C6B6F">
        <w:rPr>
          <w:rFonts w:eastAsia="Times New Roman"/>
        </w:rPr>
        <w:t xml:space="preserve">. Project Director: </w:t>
      </w:r>
      <w:r w:rsidRPr="000C6B6F">
        <w:rPr>
          <w:noProof/>
          <w:color w:val="000000" w:themeColor="text1"/>
        </w:rPr>
        <w:t>Dr. Qing Wang, Professor of Computer Science and Mathematics.</w:t>
      </w:r>
    </w:p>
    <w:p w14:paraId="37E49EBB" w14:textId="77777777" w:rsidR="0035118B" w:rsidRPr="000C6B6F" w:rsidRDefault="0035118B" w:rsidP="0035118B">
      <w:pPr>
        <w:rPr>
          <w:rFonts w:eastAsia="Times New Roman"/>
          <w:b/>
        </w:rPr>
      </w:pPr>
    </w:p>
    <w:p w14:paraId="58AA459F" w14:textId="77777777" w:rsidR="0035118B" w:rsidRPr="000C6B6F" w:rsidRDefault="0035118B" w:rsidP="0035118B">
      <w:pPr>
        <w:rPr>
          <w:rFonts w:eastAsia="Times New Roman"/>
          <w:b/>
        </w:rPr>
      </w:pPr>
      <w:r w:rsidRPr="000C6B6F">
        <w:rPr>
          <w:rFonts w:eastAsia="Times New Roman"/>
          <w:b/>
        </w:rPr>
        <w:t>HEPC - Higher Education Policy Commission, WV Abroad Strategic Internationalization Grants (GSIG): $5,000 for 1 year: July 1, 2026 - June 30, 2027: FY27: $5,000</w:t>
      </w:r>
      <w:r w:rsidRPr="000C6B6F">
        <w:rPr>
          <w:rFonts w:eastAsia="Times New Roman"/>
          <w:b/>
        </w:rPr>
        <w:br/>
      </w:r>
      <w:proofErr w:type="spellStart"/>
      <w:r w:rsidRPr="000C6B6F">
        <w:rPr>
          <w:rFonts w:eastAsia="Times New Roman"/>
          <w:b/>
          <w:i/>
        </w:rPr>
        <w:t>WVAbroad</w:t>
      </w:r>
      <w:proofErr w:type="spellEnd"/>
      <w:r w:rsidRPr="000C6B6F">
        <w:rPr>
          <w:rFonts w:eastAsia="Times New Roman"/>
          <w:b/>
          <w:i/>
        </w:rPr>
        <w:t xml:space="preserve"> at Shepherd: Student Scholarships and Faculty Involvement for Campus Internationalization</w:t>
      </w:r>
      <w:r w:rsidRPr="000C6B6F">
        <w:rPr>
          <w:rFonts w:eastAsia="Times New Roman"/>
          <w:b/>
        </w:rPr>
        <w:br/>
      </w:r>
      <w:r w:rsidRPr="000C6B6F">
        <w:rPr>
          <w:rFonts w:eastAsia="Times New Roman"/>
        </w:rPr>
        <w:t xml:space="preserve">Funding bolsters three activities that support expanding student participation in study abroad and deepening support student study abroad scholarships and faculty travel to global partner sites at Hochschule </w:t>
      </w:r>
      <w:proofErr w:type="spellStart"/>
      <w:r w:rsidRPr="000C6B6F">
        <w:rPr>
          <w:rFonts w:eastAsia="Times New Roman"/>
        </w:rPr>
        <w:t>Mittweida</w:t>
      </w:r>
      <w:proofErr w:type="spellEnd"/>
      <w:r w:rsidRPr="000C6B6F">
        <w:rPr>
          <w:rFonts w:eastAsia="Times New Roman"/>
        </w:rPr>
        <w:t xml:space="preserve"> (Germany) and the University of the West of Scotland to nurture campus internationalization. The grant will run throughout the 2026-2027 academic year. Project Director: Dr. Samuel Greene, Director of Study Abroad.</w:t>
      </w:r>
    </w:p>
    <w:p w14:paraId="173DCEDD" w14:textId="77777777" w:rsidR="0035118B" w:rsidRPr="000C6B6F" w:rsidRDefault="0035118B" w:rsidP="0035118B">
      <w:pPr>
        <w:rPr>
          <w:rFonts w:eastAsia="Times New Roman"/>
          <w:b/>
        </w:rPr>
      </w:pPr>
    </w:p>
    <w:p w14:paraId="3935AF8E" w14:textId="77777777" w:rsidR="0035118B" w:rsidRPr="000C6B6F" w:rsidRDefault="0035118B" w:rsidP="0035118B">
      <w:pPr>
        <w:rPr>
          <w:rFonts w:eastAsia="Times New Roman"/>
        </w:rPr>
      </w:pPr>
      <w:r w:rsidRPr="000C6B6F">
        <w:rPr>
          <w:rFonts w:eastAsia="Times New Roman"/>
          <w:b/>
        </w:rPr>
        <w:t>NEA – National Endowment for the Arts, Arts Midwest Big Read: $19,250 for ~1 year: September 1, 2026 – June 30, 2027: FY27: $19,250</w:t>
      </w:r>
      <w:r w:rsidRPr="000C6B6F">
        <w:rPr>
          <w:rFonts w:eastAsia="Times New Roman"/>
          <w:b/>
        </w:rPr>
        <w:br/>
      </w:r>
      <w:r w:rsidRPr="000C6B6F">
        <w:rPr>
          <w:rFonts w:eastAsia="Times New Roman"/>
          <w:b/>
          <w:i/>
        </w:rPr>
        <w:t>Common Read: Frederick Douglass’s Narrative of the Life</w:t>
      </w:r>
      <w:r w:rsidRPr="000C6B6F">
        <w:rPr>
          <w:rFonts w:eastAsia="Times New Roman"/>
          <w:b/>
        </w:rPr>
        <w:br/>
      </w:r>
      <w:r w:rsidRPr="000C6B6F">
        <w:rPr>
          <w:rFonts w:eastAsia="Times New Roman"/>
        </w:rPr>
        <w:t xml:space="preserve">Funding supports the purchase of Frederick Douglass's book, "Narrative of the Life", and a range of events for the 2026 Common Read program. Programming is available to students, the broader campus community and residents. The project team has engaged 10 community partners to hold events like a film screening, book discussions, and artistic demonstrations. Project Director: Hannah Williams-McNamee, Director of Student Support and Transfer Pathways. Co-Project Director: Dr. Heidi Hanrahan, Professor of English. </w:t>
      </w:r>
    </w:p>
    <w:p w14:paraId="63524388" w14:textId="77777777" w:rsidR="0035118B" w:rsidRDefault="0035118B" w:rsidP="0035118B">
      <w:pPr>
        <w:rPr>
          <w:rFonts w:eastAsia="Times New Roman"/>
          <w:b/>
        </w:rPr>
      </w:pPr>
    </w:p>
    <w:p w14:paraId="5B9CA80F" w14:textId="4BB469F9" w:rsidR="0035118B" w:rsidRPr="000C6B6F" w:rsidRDefault="0035118B" w:rsidP="0035118B">
      <w:pPr>
        <w:rPr>
          <w:noProof/>
          <w:color w:val="000000" w:themeColor="text1"/>
        </w:rPr>
      </w:pPr>
      <w:r w:rsidRPr="000C6B6F">
        <w:rPr>
          <w:rFonts w:eastAsia="Times New Roman"/>
          <w:b/>
        </w:rPr>
        <w:t xml:space="preserve">NIH - National Institutes of Health, West Virginia IDEA Networks of Biomedical Research Excellence (INBRE): $20,882 for 1 year: February 3, 2026 </w:t>
      </w:r>
      <w:r w:rsidRPr="000C6B6F">
        <w:rPr>
          <w:b/>
          <w:noProof/>
        </w:rPr>
        <w:t>-</w:t>
      </w:r>
      <w:r w:rsidRPr="000C6B6F">
        <w:rPr>
          <w:rFonts w:eastAsia="Times New Roman"/>
          <w:b/>
        </w:rPr>
        <w:t xml:space="preserve"> July 31, 2026: FY27: $9,579</w:t>
      </w:r>
      <w:r w:rsidRPr="000C6B6F">
        <w:rPr>
          <w:rFonts w:eastAsia="Times New Roman"/>
          <w:b/>
        </w:rPr>
        <w:br/>
      </w:r>
      <w:r w:rsidRPr="000C6B6F">
        <w:rPr>
          <w:b/>
          <w:bCs/>
          <w:i/>
          <w:iCs/>
          <w:color w:val="000000"/>
          <w:shd w:val="clear" w:color="auto" w:fill="FFFFFF"/>
        </w:rPr>
        <w:t>WV INBRE Student Research at Shepherd University</w:t>
      </w:r>
      <w:r w:rsidRPr="000C6B6F">
        <w:rPr>
          <w:b/>
          <w:bCs/>
          <w:i/>
          <w:iCs/>
          <w:color w:val="000000"/>
          <w:shd w:val="clear" w:color="auto" w:fill="FFFFFF"/>
        </w:rPr>
        <w:br/>
      </w:r>
      <w:r w:rsidRPr="000C6B6F">
        <w:rPr>
          <w:rFonts w:eastAsia="Times New Roman"/>
        </w:rPr>
        <w:t>Funds support the biomedical research of a Shepherd student under faculty mentorship, providing critical academic research opportunities at the undergraduate level. This award is available on an annual basis from the West Virginia INBRE network, and funding passes through West Virginia University.</w:t>
      </w:r>
      <w:r w:rsidRPr="000C6B6F">
        <w:rPr>
          <w:rFonts w:eastAsia="Times New Roman"/>
          <w:b/>
        </w:rPr>
        <w:t xml:space="preserve"> </w:t>
      </w:r>
      <w:r w:rsidRPr="000C6B6F">
        <w:rPr>
          <w:rFonts w:eastAsia="Times New Roman"/>
        </w:rPr>
        <w:t xml:space="preserve">Project Director: </w:t>
      </w:r>
      <w:r w:rsidRPr="000C6B6F">
        <w:rPr>
          <w:noProof/>
          <w:color w:val="000000" w:themeColor="text1"/>
        </w:rPr>
        <w:t>Dr. Qing Wang, Professor of Computer Science and Mathematics.</w:t>
      </w:r>
    </w:p>
    <w:p w14:paraId="23E8409C" w14:textId="77777777" w:rsidR="0035118B" w:rsidRPr="000C6B6F" w:rsidRDefault="0035118B" w:rsidP="0035118B">
      <w:pPr>
        <w:rPr>
          <w:rFonts w:eastAsia="Times New Roman"/>
          <w:b/>
        </w:rPr>
      </w:pPr>
    </w:p>
    <w:p w14:paraId="20036F80" w14:textId="77777777" w:rsidR="0035118B" w:rsidRPr="000C6B6F" w:rsidRDefault="0035118B" w:rsidP="0035118B">
      <w:pPr>
        <w:rPr>
          <w:rFonts w:eastAsia="Times New Roman"/>
        </w:rPr>
      </w:pPr>
      <w:r w:rsidRPr="000C6B6F">
        <w:rPr>
          <w:rFonts w:eastAsia="Times New Roman"/>
          <w:b/>
        </w:rPr>
        <w:t>FEMA - Federal Emergency Management Agency, State and Local Cybersecurity Grant Program (SLCGP): $120,000 for ~2 years: February 4, 2026 - November 30, 2027: FY27: $54,135</w:t>
      </w:r>
      <w:r w:rsidRPr="000C6B6F">
        <w:rPr>
          <w:rFonts w:eastAsia="Times New Roman"/>
          <w:b/>
        </w:rPr>
        <w:br/>
      </w:r>
      <w:r w:rsidRPr="000C6B6F">
        <w:rPr>
          <w:rFonts w:eastAsia="Times New Roman"/>
          <w:b/>
          <w:i/>
        </w:rPr>
        <w:t>Enhancing Cybersecurity Infrastructure Through Encrypted Storage</w:t>
      </w:r>
      <w:r w:rsidRPr="000C6B6F">
        <w:rPr>
          <w:rFonts w:eastAsia="Times New Roman"/>
          <w:b/>
          <w:i/>
        </w:rPr>
        <w:br/>
      </w:r>
      <w:r w:rsidRPr="000C6B6F">
        <w:rPr>
          <w:rFonts w:eastAsia="Times New Roman"/>
        </w:rPr>
        <w:t xml:space="preserve">Funding will enhance Shepherd’s cybersecurity resilience and data protection through the implementation of a modern network storage infrastructure with robust encryption-at-rest capabilities. The funding will replace legacy hardware and address critical vulnerabilities in existing infrastructure. Project Director: Joanie Raisovich, Interim CIO/CISO. Co-Project Director: Jason Kerr, Network Administrator. </w:t>
      </w:r>
    </w:p>
    <w:p w14:paraId="3ED93846" w14:textId="77777777" w:rsidR="0035118B" w:rsidRPr="000C6B6F" w:rsidRDefault="0035118B" w:rsidP="0035118B">
      <w:pPr>
        <w:rPr>
          <w:rFonts w:eastAsia="Times New Roman"/>
        </w:rPr>
      </w:pPr>
    </w:p>
    <w:bookmarkEnd w:id="1"/>
    <w:p w14:paraId="2E50A6CE" w14:textId="77777777" w:rsidR="0035118B" w:rsidRPr="000C6B6F" w:rsidRDefault="0035118B" w:rsidP="0035118B">
      <w:pPr>
        <w:spacing w:line="257" w:lineRule="auto"/>
        <w:rPr>
          <w:noProof/>
        </w:rPr>
      </w:pPr>
      <w:r w:rsidRPr="000C6B6F">
        <w:rPr>
          <w:b/>
          <w:noProof/>
        </w:rPr>
        <w:t>WVDHHR - West Virginia Department of Health and Human Resources, Title IV-E Child Welfare Curriculum Development and Implementation Project: $210,426 for 1 year: July 1, 2026 - June 30, 2027: FY27: $210,426</w:t>
      </w:r>
      <w:r w:rsidRPr="000C6B6F">
        <w:rPr>
          <w:b/>
          <w:noProof/>
        </w:rPr>
        <w:br/>
      </w:r>
      <w:r w:rsidRPr="000C6B6F">
        <w:rPr>
          <w:b/>
          <w:i/>
          <w:noProof/>
        </w:rPr>
        <w:t>Shepherd University Social Work Program 2026-27 Title IV-E Training Grant</w:t>
      </w:r>
      <w:r w:rsidRPr="000C6B6F">
        <w:rPr>
          <w:b/>
          <w:i/>
          <w:noProof/>
        </w:rPr>
        <w:br/>
      </w:r>
      <w:r w:rsidRPr="000C6B6F">
        <w:rPr>
          <w:noProof/>
        </w:rPr>
        <w:t xml:space="preserve">Funding supports a collaborative effort with the public universities in West Virginia that have accredited social work programs to provide child welfare training and support training in foster care and adoption services for the DHHR Bureau for Children and Families (BCF) across 15 counties, with the goal of improving the Child Welfare workforce in West Virginia. Project Director: Dr. Craig Cline, Assistant Professor of Social Work. </w:t>
      </w:r>
    </w:p>
    <w:p w14:paraId="671BEA5A" w14:textId="77777777" w:rsidR="0035118B" w:rsidRPr="000C6B6F" w:rsidRDefault="0035118B" w:rsidP="0035118B">
      <w:pPr>
        <w:rPr>
          <w:color w:val="242424"/>
          <w:shd w:val="clear" w:color="auto" w:fill="FFFFFF"/>
        </w:rPr>
      </w:pPr>
    </w:p>
    <w:p w14:paraId="34FA5D68" w14:textId="77777777" w:rsidR="0035118B" w:rsidRPr="000C6B6F" w:rsidRDefault="0035118B" w:rsidP="0035118B">
      <w:pPr>
        <w:rPr>
          <w:b/>
          <w:noProof/>
        </w:rPr>
      </w:pPr>
      <w:r w:rsidRPr="000C6B6F">
        <w:rPr>
          <w:b/>
          <w:noProof/>
        </w:rPr>
        <w:t xml:space="preserve">SFF - Sherman Fairchild Foundation, Arts and Technology Grant (ATG): $500,000 for 4 years: July 1, 2024 - June 30, 2028: FY27: $213,579 </w:t>
      </w:r>
    </w:p>
    <w:p w14:paraId="03DE290A" w14:textId="77777777" w:rsidR="0035118B" w:rsidRPr="000C6B6F" w:rsidRDefault="0035118B" w:rsidP="0035118B">
      <w:pPr>
        <w:rPr>
          <w:noProof/>
        </w:rPr>
      </w:pPr>
      <w:r w:rsidRPr="000C6B6F">
        <w:rPr>
          <w:b/>
          <w:i/>
          <w:noProof/>
        </w:rPr>
        <w:t>Shepherd University Interdisciplinary Media Hub</w:t>
      </w:r>
      <w:r w:rsidRPr="000C6B6F">
        <w:rPr>
          <w:b/>
          <w:i/>
          <w:noProof/>
        </w:rPr>
        <w:br/>
      </w:r>
      <w:r w:rsidRPr="000C6B6F">
        <w:rPr>
          <w:noProof/>
        </w:rPr>
        <w:t xml:space="preserve">This funding will support the development of existing campus programs—including music, theater, communications, design, journalism, and sports communications—to help Shepherd students strengthen their demonstrable skills within their academic concentration and engage in interdisciplinary and multimedia projects for their tangible work portfolios, resulting in improved post-graduate career acquisition. </w:t>
      </w:r>
      <w:bookmarkStart w:id="2" w:name="_Hlk181627935"/>
      <w:r w:rsidRPr="000C6B6F">
        <w:rPr>
          <w:noProof/>
        </w:rPr>
        <w:t xml:space="preserve">Project Director: Dr. Kurtis Adams, Dean for the College of Arts, Humanities, and Social Sciences. </w:t>
      </w:r>
      <w:bookmarkEnd w:id="2"/>
      <w:r w:rsidRPr="000C6B6F">
        <w:rPr>
          <w:noProof/>
        </w:rPr>
        <w:t>Co-Project Director: David Modler, Chair, Department of Contemporary Art and Theater.</w:t>
      </w:r>
    </w:p>
    <w:p w14:paraId="7CD91854" w14:textId="77777777" w:rsidR="0035118B" w:rsidRPr="000C6B6F" w:rsidRDefault="0035118B" w:rsidP="0035118B">
      <w:pPr>
        <w:rPr>
          <w:noProof/>
        </w:rPr>
      </w:pPr>
    </w:p>
    <w:p w14:paraId="2F875B75" w14:textId="77777777" w:rsidR="0035118B" w:rsidRPr="000C6B6F" w:rsidRDefault="0035118B" w:rsidP="0035118B">
      <w:pPr>
        <w:rPr>
          <w:rFonts w:eastAsia="Times New Roman"/>
          <w:b/>
        </w:rPr>
      </w:pPr>
      <w:r w:rsidRPr="000C6B6F">
        <w:rPr>
          <w:rFonts w:eastAsia="Times New Roman"/>
          <w:b/>
        </w:rPr>
        <w:t xml:space="preserve">CWBF </w:t>
      </w:r>
      <w:r w:rsidRPr="000C6B6F">
        <w:rPr>
          <w:b/>
          <w:noProof/>
        </w:rPr>
        <w:t>-</w:t>
      </w:r>
      <w:r w:rsidRPr="000C6B6F">
        <w:rPr>
          <w:rFonts w:eastAsia="Times New Roman"/>
          <w:b/>
        </w:rPr>
        <w:t xml:space="preserve"> Claude Worthington </w:t>
      </w:r>
      <w:proofErr w:type="spellStart"/>
      <w:r w:rsidRPr="000C6B6F">
        <w:rPr>
          <w:rFonts w:eastAsia="Times New Roman"/>
          <w:b/>
        </w:rPr>
        <w:t>Benedum</w:t>
      </w:r>
      <w:proofErr w:type="spellEnd"/>
      <w:r w:rsidRPr="000C6B6F">
        <w:rPr>
          <w:rFonts w:eastAsia="Times New Roman"/>
          <w:b/>
        </w:rPr>
        <w:t xml:space="preserve"> Foundation Education Grants: $172,756 for 2 years: September 20, 2025 - September 29, 2027: FY27: $86,378</w:t>
      </w:r>
      <w:r w:rsidRPr="000C6B6F">
        <w:rPr>
          <w:rFonts w:eastAsia="Times New Roman"/>
          <w:b/>
        </w:rPr>
        <w:br/>
      </w:r>
      <w:r w:rsidRPr="000C6B6F">
        <w:rPr>
          <w:rFonts w:eastAsia="Times New Roman"/>
          <w:b/>
          <w:i/>
        </w:rPr>
        <w:t xml:space="preserve">Shepherd University’s Rising Leaders Program </w:t>
      </w:r>
      <w:r w:rsidRPr="000C6B6F">
        <w:rPr>
          <w:rFonts w:eastAsia="Times New Roman"/>
          <w:b/>
        </w:rPr>
        <w:br/>
      </w:r>
      <w:r w:rsidRPr="000C6B6F">
        <w:rPr>
          <w:rFonts w:eastAsia="Times New Roman"/>
        </w:rPr>
        <w:t>Funding will support a program that builds on the existing, successful LEADS (Leadership. Education. Action. Development. Service.) program for incoming freshmen, held in the week prior to their first Fall semester, as well as the 25-year-established Washington Gateway program. The Rising Leaders program will occur during the summers of 2026</w:t>
      </w:r>
      <w:r w:rsidRPr="000C6B6F">
        <w:rPr>
          <w:b/>
          <w:noProof/>
        </w:rPr>
        <w:t>-</w:t>
      </w:r>
      <w:r w:rsidRPr="000C6B6F">
        <w:rPr>
          <w:rFonts w:eastAsia="Times New Roman"/>
        </w:rPr>
        <w:t xml:space="preserve">2027 with a target audience of rising high school seniors. The program's goals are to increase undergraduate readiness for collegiate-level curriculum, financial decisions, and environmental/cultural shifts. Project Director: Julia Franks, Chief of Staff, Student Affairs. </w:t>
      </w:r>
    </w:p>
    <w:p w14:paraId="76CC649A" w14:textId="77777777" w:rsidR="0035118B" w:rsidRPr="000C6B6F" w:rsidRDefault="0035118B" w:rsidP="0035118B">
      <w:pPr>
        <w:rPr>
          <w:color w:val="242424"/>
          <w:shd w:val="clear" w:color="auto" w:fill="FFFFFF"/>
        </w:rPr>
      </w:pPr>
    </w:p>
    <w:p w14:paraId="1A84FAB7" w14:textId="77777777" w:rsidR="0035118B" w:rsidRDefault="0035118B" w:rsidP="0035118B">
      <w:pPr>
        <w:rPr>
          <w:b/>
          <w:noProof/>
        </w:rPr>
      </w:pPr>
    </w:p>
    <w:p w14:paraId="1A3C64A1" w14:textId="65F59C95" w:rsidR="0035118B" w:rsidRPr="000C6B6F" w:rsidRDefault="0035118B" w:rsidP="0035118B">
      <w:pPr>
        <w:rPr>
          <w:color w:val="242424"/>
          <w:shd w:val="clear" w:color="auto" w:fill="FFFFFF"/>
        </w:rPr>
      </w:pPr>
      <w:r w:rsidRPr="000C6B6F">
        <w:rPr>
          <w:b/>
          <w:noProof/>
        </w:rPr>
        <w:t xml:space="preserve">CWBF </w:t>
      </w:r>
      <w:r w:rsidRPr="000C6B6F">
        <w:rPr>
          <w:rFonts w:eastAsia="Times New Roman"/>
          <w:b/>
          <w:color w:val="000000" w:themeColor="text1"/>
        </w:rPr>
        <w:t>-</w:t>
      </w:r>
      <w:r w:rsidRPr="000C6B6F">
        <w:rPr>
          <w:b/>
          <w:noProof/>
        </w:rPr>
        <w:t xml:space="preserve"> Claude Worthington Benedum Foundation: $150,000 for 2 years: May 1, 2024 </w:t>
      </w:r>
      <w:r w:rsidRPr="000C6B6F">
        <w:rPr>
          <w:rFonts w:eastAsia="Times New Roman"/>
          <w:b/>
          <w:color w:val="000000" w:themeColor="text1"/>
        </w:rPr>
        <w:t>-</w:t>
      </w:r>
      <w:r w:rsidRPr="000C6B6F">
        <w:rPr>
          <w:b/>
          <w:noProof/>
        </w:rPr>
        <w:t xml:space="preserve"> September 30, 2026: FY27: $59,902 </w:t>
      </w:r>
      <w:r w:rsidRPr="000C6B6F">
        <w:rPr>
          <w:b/>
          <w:noProof/>
        </w:rPr>
        <w:br/>
      </w:r>
      <w:r w:rsidRPr="000C6B6F">
        <w:rPr>
          <w:b/>
          <w:i/>
          <w:noProof/>
        </w:rPr>
        <w:t>Stubblefield Institute’s Community Leadership &amp; Civil Advocacy Certificate</w:t>
      </w:r>
      <w:r w:rsidRPr="000C6B6F">
        <w:rPr>
          <w:b/>
          <w:noProof/>
        </w:rPr>
        <w:br/>
      </w:r>
      <w:r w:rsidRPr="000C6B6F">
        <w:rPr>
          <w:noProof/>
        </w:rPr>
        <w:t xml:space="preserve">Funding supports a 50-hour certificate program through the Stubblefield Institute for any college student looking to develop leadership and advocacy skills and competencies for effective civic engagement, especially collaborative problem-solving, navigating conflict, and building bridges across differences at work or in their community. Students will be offered the opportunity through partnerships with schools throughout West Virginia and southwestern Pennsylvania. This program brings intention, reflection, personal development, and community-building to the leadership journey. Participants will deepen their understanding of their local community resources, strengthen their confidence to engage in constructive dialogue across differences, and gain knowledge and skills from leaders within the Institute, universities and colleges, community organizations, and the participant’s local community. </w:t>
      </w:r>
      <w:r w:rsidRPr="000C6B6F">
        <w:rPr>
          <w:rFonts w:eastAsia="Times New Roman"/>
          <w:color w:val="000000" w:themeColor="text1"/>
        </w:rPr>
        <w:t>Project Director: Ashley Horst, Executive Director for the Stubblefield Institute. </w:t>
      </w:r>
      <w:r w:rsidRPr="000C6B6F">
        <w:rPr>
          <w:color w:val="242424"/>
          <w:shd w:val="clear" w:color="auto" w:fill="FFFFFF"/>
        </w:rPr>
        <w:br/>
      </w:r>
      <w:r w:rsidRPr="000C6B6F">
        <w:rPr>
          <w:b/>
          <w:noProof/>
        </w:rPr>
        <w:br/>
        <w:t xml:space="preserve">NASA - National Aeronautics and Space Administration, Extension and Public Outreach Program (EPOC): $5,000 for ~1 year: June 1, 2026 </w:t>
      </w:r>
      <w:r w:rsidRPr="000C6B6F">
        <w:rPr>
          <w:rFonts w:eastAsia="Times New Roman"/>
          <w:b/>
          <w:color w:val="000000" w:themeColor="text1"/>
        </w:rPr>
        <w:t>-</w:t>
      </w:r>
      <w:r w:rsidRPr="000C6B6F">
        <w:rPr>
          <w:b/>
          <w:noProof/>
        </w:rPr>
        <w:t xml:space="preserve"> April 9, 2027: FY27: $5,000</w:t>
      </w:r>
    </w:p>
    <w:p w14:paraId="19ED318F" w14:textId="77777777" w:rsidR="0035118B" w:rsidRPr="000C6B6F" w:rsidRDefault="0035118B" w:rsidP="0035118B">
      <w:pPr>
        <w:rPr>
          <w:b/>
          <w:i/>
          <w:noProof/>
        </w:rPr>
      </w:pPr>
      <w:r w:rsidRPr="000C6B6F">
        <w:rPr>
          <w:b/>
          <w:i/>
          <w:noProof/>
        </w:rPr>
        <w:t>Seeding Your Future Initiative</w:t>
      </w:r>
    </w:p>
    <w:p w14:paraId="3B92EFD9" w14:textId="77777777" w:rsidR="0035118B" w:rsidRPr="000C6B6F" w:rsidRDefault="0035118B" w:rsidP="0035118B">
      <w:pPr>
        <w:rPr>
          <w:noProof/>
        </w:rPr>
      </w:pPr>
      <w:bookmarkStart w:id="3" w:name="_Hlk198734911"/>
      <w:r w:rsidRPr="000C6B6F">
        <w:rPr>
          <w:noProof/>
        </w:rPr>
        <w:t xml:space="preserve">Funding supports the Seeding Your Future Initiative (SYFI). The SYFI is composed of three outreach components: the Seeding Your Future Conference (SYFC), the Seeding Your Future Workshop Series (SYFWS), and the Seeding Your Future Grab-A-Lab (SYFGAL). The goal of the SYF is to offer regularly scheduled interactive opportunities in STEM (Science, Technology, Engineering, and Mathematics) that would be outside the normal classroom experience and to connect the participants with the STEM faculty and undergraduate students at Shepherd. The SYFGAL is a new outreach endeavor to help STEM further connect with the local elementary, middle, and high school science departments and students by creating individual labs in a box that the local teachers can check out for a period of time, take back to their classroom, run the lab as written or even experiment on their own, and return the box to Shepherd for refilling supplies for the next teacher. This grant would fund all outreach needs for SYFI for the 2025-2026 year. Project Director: Dr. Sytil Murphy, </w:t>
      </w:r>
      <w:bookmarkStart w:id="4" w:name="_Hlk211504814"/>
      <w:r w:rsidRPr="000C6B6F">
        <w:rPr>
          <w:noProof/>
        </w:rPr>
        <w:t xml:space="preserve">Associate Professor of Physics and Chair, Department of Natural and Physical Sciences. </w:t>
      </w:r>
      <w:bookmarkEnd w:id="4"/>
      <w:r w:rsidRPr="000C6B6F">
        <w:rPr>
          <w:noProof/>
        </w:rPr>
        <w:t xml:space="preserve">Co-Project Directors: Dr. Jacquelyn Cole, Associate Professor of Chemistry; Dr. Lindsey Levitan, Associate Professor of Psychology; and Dr. Sara Reynolds, Assistant Professor of Biology. </w:t>
      </w:r>
    </w:p>
    <w:bookmarkEnd w:id="3"/>
    <w:p w14:paraId="0F083AD1" w14:textId="77777777" w:rsidR="0035118B" w:rsidRPr="000C6B6F" w:rsidRDefault="0035118B" w:rsidP="0035118B">
      <w:pPr>
        <w:rPr>
          <w:noProof/>
        </w:rPr>
      </w:pPr>
    </w:p>
    <w:p w14:paraId="49C51561" w14:textId="77777777" w:rsidR="0035118B" w:rsidRPr="000C6B6F" w:rsidRDefault="0035118B" w:rsidP="0035118B">
      <w:pPr>
        <w:rPr>
          <w:b/>
          <w:noProof/>
        </w:rPr>
      </w:pPr>
      <w:bookmarkStart w:id="5" w:name="_Hlk198734275"/>
      <w:r w:rsidRPr="000C6B6F">
        <w:rPr>
          <w:b/>
          <w:noProof/>
        </w:rPr>
        <w:t>NASA - National Aeronautics and Space Administration, Affiliate Awards: $17,000 for ~1 year June 1, 2026 - April 9, 2027: FY27: $17,000</w:t>
      </w:r>
      <w:r w:rsidRPr="000C6B6F">
        <w:rPr>
          <w:b/>
          <w:noProof/>
        </w:rPr>
        <w:br/>
      </w:r>
      <w:r w:rsidRPr="000C6B6F">
        <w:rPr>
          <w:b/>
          <w:i/>
          <w:noProof/>
        </w:rPr>
        <w:t>Shepherd University’s Space Grant Fellowships and Research Enhancement Awards</w:t>
      </w:r>
      <w:r w:rsidRPr="000C6B6F">
        <w:rPr>
          <w:b/>
          <w:i/>
          <w:noProof/>
        </w:rPr>
        <w:br/>
      </w:r>
      <w:r w:rsidRPr="000C6B6F">
        <w:rPr>
          <w:rFonts w:eastAsia="Times New Roman"/>
        </w:rPr>
        <w:t xml:space="preserve">Funds support 10 students working with Faculty Mentors across the various STEM </w:t>
      </w:r>
      <w:r w:rsidRPr="000C6B6F">
        <w:rPr>
          <w:noProof/>
        </w:rPr>
        <w:t xml:space="preserve">(Science, Technology, Engineering, and Mathematics) </w:t>
      </w:r>
      <w:r w:rsidRPr="000C6B6F">
        <w:rPr>
          <w:rFonts w:eastAsia="Times New Roman"/>
        </w:rPr>
        <w:t xml:space="preserve">disciplines. This work would be conducted in various laboratories such as Plant Biology, Neurosciences, Chemistry, Computer Sciences, Cybersecurity, Environmental Sciences, Ecology, Sustainable Agriculture, Aquaponics, Mathematics, Data Science, Immunology, Mycology, and Herpetology. Project Director: </w:t>
      </w:r>
      <w:bookmarkStart w:id="6" w:name="_Hlk180418460"/>
      <w:r w:rsidRPr="000C6B6F">
        <w:rPr>
          <w:rFonts w:eastAsia="Times New Roman"/>
        </w:rPr>
        <w:t>Dr. Courtney Campany, Assistant Professor of Biology.</w:t>
      </w:r>
      <w:bookmarkEnd w:id="6"/>
      <w:r w:rsidRPr="000C6B6F">
        <w:rPr>
          <w:rFonts w:eastAsia="Times New Roman"/>
        </w:rPr>
        <w:t xml:space="preserve"> Co-Project Director: Dr. Richard Thompson, Dean for the College of Science, Health, and Wellness.</w:t>
      </w:r>
      <w:bookmarkEnd w:id="5"/>
      <w:r w:rsidRPr="000C6B6F">
        <w:rPr>
          <w:noProof/>
        </w:rPr>
        <w:br/>
      </w:r>
    </w:p>
    <w:p w14:paraId="28D1FF95" w14:textId="77777777" w:rsidR="0035118B" w:rsidRPr="000C6B6F" w:rsidRDefault="0035118B" w:rsidP="0035118B">
      <w:pPr>
        <w:spacing w:line="257" w:lineRule="auto"/>
        <w:rPr>
          <w:noProof/>
          <w:color w:val="000000" w:themeColor="text1"/>
        </w:rPr>
      </w:pPr>
      <w:r w:rsidRPr="000C6B6F">
        <w:rPr>
          <w:b/>
          <w:noProof/>
        </w:rPr>
        <w:t xml:space="preserve">HEPC - Higher Education Policy Commission, Deferred Maintenance Grant (DMG): $4,050,000 for 2 years: July 1, 2023 </w:t>
      </w:r>
      <w:r w:rsidRPr="000C6B6F">
        <w:rPr>
          <w:b/>
          <w:noProof/>
          <w:color w:val="000000" w:themeColor="text1"/>
        </w:rPr>
        <w:t>–</w:t>
      </w:r>
      <w:r w:rsidRPr="000C6B6F">
        <w:rPr>
          <w:b/>
          <w:noProof/>
        </w:rPr>
        <w:t xml:space="preserve"> December 31, 2026: FY27: $2,310,503</w:t>
      </w:r>
      <w:r w:rsidRPr="000C6B6F">
        <w:rPr>
          <w:b/>
          <w:noProof/>
        </w:rPr>
        <w:br/>
      </w:r>
      <w:r w:rsidRPr="000C6B6F">
        <w:rPr>
          <w:b/>
          <w:i/>
          <w:noProof/>
        </w:rPr>
        <w:t>Roof, Gutter, and Masonry Replacements</w:t>
      </w:r>
      <w:r w:rsidRPr="000C6B6F">
        <w:rPr>
          <w:b/>
          <w:i/>
          <w:noProof/>
        </w:rPr>
        <w:br/>
      </w:r>
      <w:r w:rsidRPr="000C6B6F">
        <w:rPr>
          <w:noProof/>
        </w:rPr>
        <w:t xml:space="preserve">Funding supports the professional design, construction, equipment, and miscellaneous costs associated with roof replacement, gutter replacement, and masonry updates for Shepherd’s McMurran Hall, White Hall, Facilities, Reynolds Hall, Human Resources Building, CCA, and Popodicon. Project Director: Jonathan Sherman, </w:t>
      </w:r>
      <w:r w:rsidRPr="000C6B6F">
        <w:rPr>
          <w:noProof/>
          <w:color w:val="000000" w:themeColor="text1"/>
        </w:rPr>
        <w:t>Director of Facilities.</w:t>
      </w:r>
    </w:p>
    <w:p w14:paraId="1B46CCB3" w14:textId="77777777" w:rsidR="0035118B" w:rsidRPr="000C6B6F" w:rsidRDefault="0035118B" w:rsidP="0035118B">
      <w:pPr>
        <w:spacing w:line="257" w:lineRule="auto"/>
        <w:rPr>
          <w:noProof/>
        </w:rPr>
      </w:pPr>
    </w:p>
    <w:p w14:paraId="0627B324" w14:textId="77777777" w:rsidR="0035118B" w:rsidRPr="000C6B6F" w:rsidRDefault="0035118B" w:rsidP="0035118B">
      <w:pPr>
        <w:spacing w:line="257" w:lineRule="auto"/>
        <w:outlineLvl w:val="1"/>
        <w:rPr>
          <w:rFonts w:eastAsia="Times New Roman"/>
          <w:color w:val="000000" w:themeColor="text1"/>
        </w:rPr>
      </w:pPr>
      <w:r w:rsidRPr="000C6B6F">
        <w:rPr>
          <w:rFonts w:eastAsia="Times New Roman"/>
          <w:b/>
          <w:color w:val="000000" w:themeColor="text1"/>
        </w:rPr>
        <w:t>HEPC - Higher Education Policy Commission, Community and Technical College System (CTCS): $21,580 for 1 year</w:t>
      </w:r>
      <w:r w:rsidRPr="000C6B6F">
        <w:rPr>
          <w:b/>
          <w:color w:val="000000" w:themeColor="text1"/>
        </w:rPr>
        <w:t>:</w:t>
      </w:r>
      <w:r w:rsidRPr="000C6B6F">
        <w:rPr>
          <w:rFonts w:eastAsia="Times New Roman"/>
          <w:b/>
          <w:color w:val="000000" w:themeColor="text1"/>
        </w:rPr>
        <w:t xml:space="preserve"> July 1, 2026 - June 30, 2027: FY27: $21,580</w:t>
      </w:r>
      <w:r w:rsidRPr="000C6B6F">
        <w:rPr>
          <w:rFonts w:eastAsia="Times New Roman"/>
          <w:b/>
          <w:color w:val="000000" w:themeColor="text1"/>
        </w:rPr>
        <w:br/>
      </w:r>
      <w:r w:rsidRPr="000C6B6F">
        <w:rPr>
          <w:rFonts w:eastAsia="Times New Roman"/>
          <w:b/>
          <w:i/>
          <w:color w:val="000000" w:themeColor="text1"/>
        </w:rPr>
        <w:t>2026 West Virginia Student Leadership Conference</w:t>
      </w:r>
      <w:r w:rsidRPr="000C6B6F">
        <w:rPr>
          <w:rFonts w:eastAsia="Times New Roman"/>
          <w:b/>
          <w:i/>
          <w:color w:val="000000" w:themeColor="text1"/>
        </w:rPr>
        <w:br/>
      </w:r>
      <w:r w:rsidRPr="000C6B6F">
        <w:rPr>
          <w:rFonts w:eastAsia="Times New Roman"/>
          <w:color w:val="000000" w:themeColor="text1"/>
        </w:rPr>
        <w:t xml:space="preserve">Funding is designated for the 2025 West Virginia Student Leadership Conference expenses. The West Virginia Student Leadership Conference is an event that is attended by student leaders representing Student Government Associations at West Virginia's colleges and universities, and their Student Government Association (SGA) Advisors. Project Director: Jack Shaw, Associate Vice President for Campus Services. Co-Project Directors: </w:t>
      </w:r>
      <w:bookmarkStart w:id="7" w:name="_Hlk175055361"/>
      <w:r w:rsidRPr="000C6B6F">
        <w:rPr>
          <w:rFonts w:eastAsia="Times New Roman"/>
          <w:color w:val="000000" w:themeColor="text1"/>
        </w:rPr>
        <w:t xml:space="preserve">Holly Morgan Frye, Vice President for Student Affairs, Director of Community Relations; </w:t>
      </w:r>
      <w:bookmarkEnd w:id="7"/>
      <w:r w:rsidRPr="000C6B6F">
        <w:rPr>
          <w:rFonts w:eastAsia="Times New Roman"/>
          <w:color w:val="000000" w:themeColor="text1"/>
        </w:rPr>
        <w:t>and Rachael Meads, Director of Student Activities and Leadership.</w:t>
      </w:r>
    </w:p>
    <w:p w14:paraId="3C1023D3" w14:textId="77777777" w:rsidR="0035118B" w:rsidRPr="000C6B6F" w:rsidRDefault="0035118B" w:rsidP="0035118B">
      <w:pPr>
        <w:spacing w:line="257" w:lineRule="auto"/>
        <w:rPr>
          <w:noProof/>
          <w:color w:val="000000" w:themeColor="text1"/>
        </w:rPr>
      </w:pPr>
    </w:p>
    <w:p w14:paraId="523B34E3" w14:textId="77777777" w:rsidR="0035118B" w:rsidRPr="000C6B6F" w:rsidRDefault="0035118B" w:rsidP="0035118B">
      <w:pPr>
        <w:spacing w:line="257" w:lineRule="auto"/>
        <w:rPr>
          <w:noProof/>
        </w:rPr>
      </w:pPr>
      <w:r w:rsidRPr="000C6B6F">
        <w:rPr>
          <w:b/>
          <w:noProof/>
        </w:rPr>
        <w:t xml:space="preserve">WISH </w:t>
      </w:r>
      <w:r w:rsidRPr="000C6B6F">
        <w:rPr>
          <w:b/>
          <w:noProof/>
          <w:color w:val="000000" w:themeColor="text1"/>
        </w:rPr>
        <w:t>-</w:t>
      </w:r>
      <w:r w:rsidRPr="000C6B6F">
        <w:rPr>
          <w:b/>
          <w:noProof/>
        </w:rPr>
        <w:t xml:space="preserve"> Women Investing in Shepherd: $36,250 for 3 years: September 21, 2025 </w:t>
      </w:r>
      <w:r w:rsidRPr="000C6B6F">
        <w:rPr>
          <w:b/>
          <w:noProof/>
          <w:color w:val="000000" w:themeColor="text1"/>
        </w:rPr>
        <w:t>-</w:t>
      </w:r>
      <w:r w:rsidRPr="000C6B6F">
        <w:rPr>
          <w:b/>
          <w:noProof/>
        </w:rPr>
        <w:t xml:space="preserve"> September 21, 2028: FY27: $12,072</w:t>
      </w:r>
      <w:r w:rsidRPr="000C6B6F">
        <w:rPr>
          <w:b/>
          <w:noProof/>
        </w:rPr>
        <w:br/>
      </w:r>
      <w:r w:rsidRPr="000C6B6F">
        <w:rPr>
          <w:b/>
          <w:i/>
          <w:noProof/>
        </w:rPr>
        <w:t>Community-Based Composting at SUAIC</w:t>
      </w:r>
      <w:r w:rsidRPr="000C6B6F">
        <w:rPr>
          <w:b/>
          <w:i/>
          <w:noProof/>
        </w:rPr>
        <w:br/>
      </w:r>
      <w:r w:rsidRPr="000C6B6F">
        <w:rPr>
          <w:noProof/>
        </w:rPr>
        <w:t xml:space="preserve">Funds support the purchase of composting equipment and supplies for the Shepherd University Agricultural Innovation Center (SUAIC). The impetus for this project is three-fold: 1. Providing a practical demonstration of sustainability, social responsibility, and entrepreneurship for Shepherd University students at SUAIC, 2. Having an estimated $2,000 in annual operational cost savings spent on disposal of waste and purchase of compost for Shepherd and SUAIC activities; 3. Generating operating revenue to SUAIC for ongoing operations and projects through the sale of compost produced by equipment purchased from the grant. Project Director: Matthew Ware, Farm Coordinator. </w:t>
      </w:r>
    </w:p>
    <w:p w14:paraId="4468BD22" w14:textId="77777777" w:rsidR="0035118B" w:rsidRPr="000C6B6F" w:rsidRDefault="0035118B" w:rsidP="0035118B">
      <w:pPr>
        <w:spacing w:line="257" w:lineRule="auto"/>
        <w:rPr>
          <w:noProof/>
        </w:rPr>
      </w:pPr>
    </w:p>
    <w:p w14:paraId="012CA4EF" w14:textId="77777777" w:rsidR="0035118B" w:rsidRPr="000C6B6F" w:rsidRDefault="0035118B" w:rsidP="0035118B">
      <w:pPr>
        <w:spacing w:line="257" w:lineRule="auto"/>
        <w:rPr>
          <w:noProof/>
          <w:color w:val="000000" w:themeColor="text1"/>
          <w:highlight w:val="yellow"/>
        </w:rPr>
      </w:pPr>
      <w:r w:rsidRPr="000C6B6F">
        <w:rPr>
          <w:b/>
          <w:noProof/>
        </w:rPr>
        <w:t xml:space="preserve">WISH </w:t>
      </w:r>
      <w:r w:rsidRPr="000C6B6F">
        <w:rPr>
          <w:b/>
          <w:noProof/>
          <w:color w:val="000000" w:themeColor="text1"/>
        </w:rPr>
        <w:t>-</w:t>
      </w:r>
      <w:r w:rsidRPr="000C6B6F">
        <w:rPr>
          <w:b/>
          <w:noProof/>
        </w:rPr>
        <w:t xml:space="preserve"> Women Investing in Shepherd: $26,750 for 3 years: September 18, 2024 </w:t>
      </w:r>
      <w:r w:rsidRPr="000C6B6F">
        <w:rPr>
          <w:b/>
          <w:noProof/>
          <w:color w:val="000000" w:themeColor="text1"/>
        </w:rPr>
        <w:t>-</w:t>
      </w:r>
      <w:r w:rsidRPr="000C6B6F">
        <w:rPr>
          <w:b/>
          <w:noProof/>
        </w:rPr>
        <w:t xml:space="preserve"> September 17, 2027: FY27: $6,750</w:t>
      </w:r>
      <w:r w:rsidRPr="000C6B6F">
        <w:rPr>
          <w:b/>
          <w:noProof/>
        </w:rPr>
        <w:br/>
      </w:r>
      <w:r w:rsidRPr="000C6B6F">
        <w:rPr>
          <w:b/>
          <w:i/>
          <w:noProof/>
        </w:rPr>
        <w:t>Forensic Science Lab Classroom</w:t>
      </w:r>
      <w:r w:rsidRPr="000C6B6F">
        <w:rPr>
          <w:b/>
          <w:i/>
          <w:noProof/>
        </w:rPr>
        <w:br/>
      </w:r>
      <w:r w:rsidRPr="000C6B6F">
        <w:rPr>
          <w:noProof/>
        </w:rPr>
        <w:t>Funding will support the upgrades necessary for the use of a laboratory space in which to teach Forensic Science. This space will allow for a new certificate and curriculum in Forensic Science to be developed and made available. Project Director: Dr. Jacquelyn Cole, Associate Professor of Chemistry.</w:t>
      </w:r>
      <w:r w:rsidRPr="000C6B6F">
        <w:rPr>
          <w:noProof/>
          <w:highlight w:val="yellow"/>
        </w:rPr>
        <w:br/>
      </w:r>
      <w:r w:rsidRPr="000C6B6F">
        <w:rPr>
          <w:noProof/>
        </w:rPr>
        <w:br/>
      </w:r>
      <w:r w:rsidRPr="000C6B6F">
        <w:rPr>
          <w:b/>
          <w:noProof/>
        </w:rPr>
        <w:t xml:space="preserve">WISH </w:t>
      </w:r>
      <w:r w:rsidRPr="000C6B6F">
        <w:rPr>
          <w:b/>
          <w:noProof/>
          <w:color w:val="000000" w:themeColor="text1"/>
        </w:rPr>
        <w:t>-</w:t>
      </w:r>
      <w:r w:rsidRPr="000C6B6F">
        <w:rPr>
          <w:b/>
          <w:noProof/>
        </w:rPr>
        <w:t xml:space="preserve"> Women Investing in Shepherd: $26,750 for 3 years: September 18, 2024 </w:t>
      </w:r>
      <w:r w:rsidRPr="000C6B6F">
        <w:rPr>
          <w:b/>
          <w:noProof/>
          <w:color w:val="000000" w:themeColor="text1"/>
        </w:rPr>
        <w:t>-</w:t>
      </w:r>
      <w:r w:rsidRPr="000C6B6F">
        <w:rPr>
          <w:b/>
          <w:noProof/>
        </w:rPr>
        <w:t xml:space="preserve"> September 17, 2027: FY27: $3,225</w:t>
      </w:r>
      <w:r w:rsidRPr="000C6B6F">
        <w:rPr>
          <w:b/>
          <w:noProof/>
        </w:rPr>
        <w:br/>
      </w:r>
      <w:r w:rsidRPr="000C6B6F">
        <w:rPr>
          <w:b/>
          <w:i/>
          <w:noProof/>
        </w:rPr>
        <w:t>Florence Shaw Demonstration Cottage “Little House” Remediation</w:t>
      </w:r>
      <w:r w:rsidRPr="000C6B6F">
        <w:rPr>
          <w:b/>
          <w:i/>
          <w:noProof/>
        </w:rPr>
        <w:br/>
      </w:r>
      <w:r w:rsidRPr="000C6B6F">
        <w:rPr>
          <w:noProof/>
        </w:rPr>
        <w:t>Funding will pay for the safe remediation of the historical and beloved "Little House" on Princess Street. Updates will allow the Little House to be fully utilized in experiential learning opportunities and community events alike. Project Director: Holly Morgan Frye, Vice President for Student Affairs, Director of Community Relations.</w:t>
      </w:r>
    </w:p>
    <w:p w14:paraId="28C027A9" w14:textId="77777777" w:rsidR="0035118B" w:rsidRPr="000C6B6F" w:rsidRDefault="0035118B" w:rsidP="0035118B">
      <w:pPr>
        <w:pStyle w:val="ListParagraph"/>
        <w:spacing w:line="257" w:lineRule="auto"/>
        <w:ind w:left="0"/>
        <w:rPr>
          <w:b/>
          <w:noProof/>
        </w:rPr>
      </w:pPr>
    </w:p>
    <w:p w14:paraId="6EBE5922" w14:textId="77777777" w:rsidR="0035118B" w:rsidRPr="000C6B6F" w:rsidRDefault="0035118B" w:rsidP="0035118B">
      <w:pPr>
        <w:spacing w:line="257" w:lineRule="auto"/>
        <w:rPr>
          <w:noProof/>
        </w:rPr>
      </w:pPr>
      <w:r w:rsidRPr="000C6B6F">
        <w:rPr>
          <w:b/>
          <w:noProof/>
        </w:rPr>
        <w:t xml:space="preserve">HRSA - Health Resources and Services Administration, Advanced Nursing Education Workforce (ANEW): $2,599,992 for 4 years: July 1, 2023 </w:t>
      </w:r>
      <w:r w:rsidRPr="000C6B6F">
        <w:rPr>
          <w:b/>
          <w:color w:val="000000" w:themeColor="text1"/>
        </w:rPr>
        <w:t>-</w:t>
      </w:r>
      <w:r w:rsidRPr="000C6B6F">
        <w:rPr>
          <w:b/>
          <w:noProof/>
        </w:rPr>
        <w:t xml:space="preserve"> June 30, 2027: FY27: $649,998</w:t>
      </w:r>
      <w:r w:rsidRPr="000C6B6F">
        <w:rPr>
          <w:b/>
          <w:noProof/>
        </w:rPr>
        <w:br/>
      </w:r>
      <w:r w:rsidRPr="000C6B6F">
        <w:rPr>
          <w:b/>
          <w:i/>
          <w:noProof/>
        </w:rPr>
        <w:t>WV REACH: Redesigning APRN (Advanced Practice Registered Nurse) Education with innovative Academic-clinical partnerships in rural/underserved Communities for primary care, substance use disorder care, and mental health services</w:t>
      </w:r>
      <w:r w:rsidRPr="000C6B6F">
        <w:rPr>
          <w:b/>
          <w:i/>
          <w:noProof/>
        </w:rPr>
        <w:br/>
      </w:r>
      <w:r w:rsidRPr="000C6B6F">
        <w:rPr>
          <w:noProof/>
        </w:rPr>
        <w:t xml:space="preserve">Funding provides up to 26 scholarships and stipends per year for Doctor of Nursing Practice students, as well as faculty stipends, and professional development activities to enhance the educational offerings and support the regional clinical training partnerships established in the prior round of funding. The ultimate goal of the program is to increase the number of nurse practitioner providers in rural West Virginia and to provide them with advanced training in the areas of substance abuse treatment and prevention, mental health, and maternal care. Project Director: </w:t>
      </w:r>
      <w:bookmarkStart w:id="8" w:name="_Hlk182920475"/>
      <w:r w:rsidRPr="000C6B6F">
        <w:rPr>
          <w:noProof/>
        </w:rPr>
        <w:t xml:space="preserve">Dr. Kelly Watson-Huffer, </w:t>
      </w:r>
      <w:bookmarkStart w:id="9" w:name="_Hlk180419315"/>
      <w:r w:rsidRPr="000C6B6F">
        <w:rPr>
          <w:noProof/>
        </w:rPr>
        <w:t xml:space="preserve">Associate Professor of Nursing. </w:t>
      </w:r>
      <w:bookmarkEnd w:id="8"/>
      <w:bookmarkEnd w:id="9"/>
    </w:p>
    <w:p w14:paraId="176E516C" w14:textId="77777777" w:rsidR="0035118B" w:rsidRPr="000C6B6F" w:rsidRDefault="0035118B" w:rsidP="0035118B">
      <w:pPr>
        <w:spacing w:line="257" w:lineRule="auto"/>
        <w:rPr>
          <w:noProof/>
        </w:rPr>
      </w:pPr>
    </w:p>
    <w:p w14:paraId="7E3652DB" w14:textId="77777777" w:rsidR="0035118B" w:rsidRPr="000C6B6F" w:rsidRDefault="0035118B" w:rsidP="0035118B">
      <w:pPr>
        <w:spacing w:line="257" w:lineRule="auto"/>
        <w:rPr>
          <w:b/>
        </w:rPr>
      </w:pPr>
      <w:r w:rsidRPr="000C6B6F">
        <w:rPr>
          <w:b/>
          <w:noProof/>
        </w:rPr>
        <w:t>NSF - National Science Foundation and the West Virginia Established Program to Stimulate Competitive Research</w:t>
      </w:r>
      <w:r w:rsidRPr="000C6B6F" w:rsidDel="006F51E1">
        <w:rPr>
          <w:b/>
          <w:noProof/>
        </w:rPr>
        <w:t xml:space="preserve"> </w:t>
      </w:r>
      <w:r w:rsidRPr="000C6B6F">
        <w:rPr>
          <w:b/>
          <w:noProof/>
        </w:rPr>
        <w:t>(EPSCoR), Research Infrastructure Improvement (RII) Program Track-1: $945,458 for 5 years: June 1, 2023 - May 31, 2028: FY27: $194,406</w:t>
      </w:r>
    </w:p>
    <w:p w14:paraId="0515855C" w14:textId="77777777" w:rsidR="0035118B" w:rsidRPr="000C6B6F" w:rsidRDefault="0035118B" w:rsidP="0035118B">
      <w:pPr>
        <w:spacing w:line="257" w:lineRule="auto"/>
        <w:rPr>
          <w:b/>
          <w:i/>
        </w:rPr>
      </w:pPr>
      <w:r w:rsidRPr="000C6B6F">
        <w:rPr>
          <w:b/>
          <w:i/>
          <w:noProof/>
        </w:rPr>
        <w:t>RII Track-1: West Virginia Network for Functional Neuroscience and Transcriptomics (WV-NFNT)</w:t>
      </w:r>
    </w:p>
    <w:p w14:paraId="25A9E02F" w14:textId="77777777" w:rsidR="0035118B" w:rsidRPr="000C6B6F" w:rsidRDefault="0035118B" w:rsidP="0035118B">
      <w:pPr>
        <w:spacing w:line="257" w:lineRule="auto"/>
        <w:rPr>
          <w:noProof/>
        </w:rPr>
      </w:pPr>
      <w:r w:rsidRPr="000C6B6F">
        <w:rPr>
          <w:noProof/>
        </w:rPr>
        <w:t>Funding allows for the continued investigation into the neural development of the Drosophila (fruit fly species) brain. This grant creates opportunities for undergraduate students to learn genetic and imaging skills, conduct neuroscience research, and work in collaboration with West Virginia University and Marshall University. There will also be an increase in partnerships with local industries for students’ career development, internships, and job opportunities while enhancing our regional alliances with businesses, industry, and government agencies. This project creates a neuroscience educational platform for K-12 students to use and a “Brain Camp” for high school juniors interested in learning about neuroscience. Principal Investigators: Dr. Conor Sipe, Assistant Professor of Biology. Co-Principal Investigators: Dr. Qing Wang, Professor of Computer Science and Mathematics; Dr. Richard Thompson, Dean for the College of Science, Health, and Wellness; and Dr. Jason Best, Associate Vice President, Institutional Effectiveness, and Professor of Astronomy and Astrophysics.</w:t>
      </w:r>
    </w:p>
    <w:p w14:paraId="010A22AD" w14:textId="77777777" w:rsidR="0035118B" w:rsidRPr="000C6B6F" w:rsidRDefault="0035118B" w:rsidP="0035118B">
      <w:pPr>
        <w:spacing w:line="257" w:lineRule="auto"/>
        <w:rPr>
          <w:b/>
          <w:noProof/>
          <w:color w:val="000000" w:themeColor="text1"/>
        </w:rPr>
      </w:pPr>
    </w:p>
    <w:p w14:paraId="7CE0F1C7" w14:textId="77777777" w:rsidR="0035118B" w:rsidRPr="000C6B6F" w:rsidRDefault="0035118B" w:rsidP="0035118B">
      <w:pPr>
        <w:spacing w:line="257" w:lineRule="auto"/>
        <w:rPr>
          <w:b/>
          <w:color w:val="000000" w:themeColor="text1"/>
        </w:rPr>
      </w:pPr>
      <w:r w:rsidRPr="000C6B6F">
        <w:rPr>
          <w:b/>
          <w:noProof/>
          <w:color w:val="000000" w:themeColor="text1"/>
        </w:rPr>
        <w:t xml:space="preserve">NSF </w:t>
      </w:r>
      <w:r w:rsidRPr="000C6B6F">
        <w:rPr>
          <w:b/>
          <w:noProof/>
        </w:rPr>
        <w:t>-</w:t>
      </w:r>
      <w:r w:rsidRPr="000C6B6F">
        <w:rPr>
          <w:b/>
          <w:noProof/>
          <w:color w:val="000000" w:themeColor="text1"/>
        </w:rPr>
        <w:t xml:space="preserve"> National Science Foundation, Scholarships in Science, Technology, Engineering, and Mathematics (S-STEM): $1,499,993 for 6 years: October 15, 2021 </w:t>
      </w:r>
      <w:r w:rsidRPr="000C6B6F">
        <w:rPr>
          <w:b/>
          <w:noProof/>
        </w:rPr>
        <w:t>-</w:t>
      </w:r>
      <w:r w:rsidRPr="000C6B6F">
        <w:rPr>
          <w:b/>
          <w:noProof/>
          <w:color w:val="000000" w:themeColor="text1"/>
        </w:rPr>
        <w:t xml:space="preserve"> September 30, 2027: FY27: $596,495</w:t>
      </w:r>
    </w:p>
    <w:p w14:paraId="5CA86291" w14:textId="77777777" w:rsidR="0035118B" w:rsidRPr="000C6B6F" w:rsidRDefault="0035118B" w:rsidP="0035118B">
      <w:pPr>
        <w:spacing w:line="257" w:lineRule="auto"/>
        <w:rPr>
          <w:b/>
          <w:i/>
          <w:color w:val="000000" w:themeColor="text1"/>
        </w:rPr>
      </w:pPr>
      <w:r w:rsidRPr="000C6B6F">
        <w:rPr>
          <w:b/>
          <w:i/>
          <w:noProof/>
          <w:color w:val="000000" w:themeColor="text1"/>
        </w:rPr>
        <w:t>Enhancing Academic Achievement and Career Preparation for Scholars in Computer Science, Mathematics, and Engineering</w:t>
      </w:r>
    </w:p>
    <w:p w14:paraId="42DA430C" w14:textId="77777777" w:rsidR="0035118B" w:rsidRPr="000C6B6F" w:rsidRDefault="0035118B" w:rsidP="0035118B">
      <w:pPr>
        <w:spacing w:line="257" w:lineRule="auto"/>
        <w:rPr>
          <w:noProof/>
          <w:color w:val="000000" w:themeColor="text1"/>
        </w:rPr>
      </w:pPr>
      <w:r w:rsidRPr="000C6B6F">
        <w:rPr>
          <w:noProof/>
          <w:color w:val="000000" w:themeColor="text1"/>
        </w:rPr>
        <w:t>This program addresses the challenges facing low-income, academically talented students with demonstrated financial need seeking degrees in science, technology, engineering, and mathematics (STEM) disciplines. Funds provide scholarships and establish a coherent ecosystem of effective evidence-based practices. Additionally, the project assesses the effects of those practices and other factors on student success to generate knowledge about how institutions can create and strengthen learning environments for their scholars.</w:t>
      </w:r>
      <w:r w:rsidRPr="000C6B6F">
        <w:rPr>
          <w:color w:val="000000" w:themeColor="text1"/>
        </w:rPr>
        <w:t xml:space="preserve"> </w:t>
      </w:r>
      <w:r w:rsidRPr="000C6B6F">
        <w:rPr>
          <w:noProof/>
          <w:color w:val="000000" w:themeColor="text1"/>
        </w:rPr>
        <w:t xml:space="preserve">Principal Investigator: Dr. Qing Wang, Professor of Computer Science and Mathematics. Co-Principal Investigators: Dr. Osman Guizide, Associate Professor of Engineering; Dr. Robert Monahan, Associate Professor of Mathematics; and Dr. Weidong Liao, Professor of Computer Science and Information Sciences. Evaluator: Dr. Amy DeWitt, </w:t>
      </w:r>
      <w:r w:rsidRPr="000C6B6F">
        <w:rPr>
          <w:color w:val="000000" w:themeColor="text1"/>
          <w:shd w:val="clear" w:color="auto" w:fill="FFFFFF"/>
        </w:rPr>
        <w:t>Professor of Sociology and Assistant Dean, Student Academic Enrichment</w:t>
      </w:r>
      <w:r w:rsidRPr="000C6B6F">
        <w:rPr>
          <w:noProof/>
          <w:color w:val="000000" w:themeColor="text1"/>
        </w:rPr>
        <w:t>.</w:t>
      </w:r>
      <w:r w:rsidRPr="000C6B6F">
        <w:rPr>
          <w:noProof/>
          <w:color w:val="000000" w:themeColor="text1"/>
        </w:rPr>
        <w:br/>
      </w:r>
    </w:p>
    <w:p w14:paraId="4A4AEC30" w14:textId="77777777" w:rsidR="0035118B" w:rsidRPr="000C6B6F" w:rsidRDefault="0035118B" w:rsidP="0035118B">
      <w:pPr>
        <w:spacing w:line="257" w:lineRule="auto"/>
        <w:rPr>
          <w:noProof/>
        </w:rPr>
      </w:pPr>
      <w:r w:rsidRPr="000C6B6F">
        <w:rPr>
          <w:b/>
          <w:noProof/>
        </w:rPr>
        <w:t xml:space="preserve">NSF - National Science Foundation, WV Established Program to Stimulate Competitive Research (EPSCoR), Summer Undergraduate Research Experience (SURE): $161,475 for 3 years: December 15, 2023 </w:t>
      </w:r>
      <w:r w:rsidRPr="000C6B6F">
        <w:rPr>
          <w:b/>
          <w:noProof/>
          <w:color w:val="000000" w:themeColor="text1"/>
        </w:rPr>
        <w:t>-</w:t>
      </w:r>
      <w:r w:rsidRPr="000C6B6F">
        <w:rPr>
          <w:b/>
          <w:noProof/>
        </w:rPr>
        <w:t xml:space="preserve"> December 14, 2026: FY27: $35,794</w:t>
      </w:r>
      <w:r w:rsidRPr="000C6B6F">
        <w:rPr>
          <w:b/>
          <w:noProof/>
        </w:rPr>
        <w:br/>
      </w:r>
      <w:r w:rsidRPr="000C6B6F">
        <w:rPr>
          <w:b/>
          <w:i/>
          <w:noProof/>
        </w:rPr>
        <w:t>Shepherd Opportunity to Attract Research Students (SOARS) V</w:t>
      </w:r>
      <w:r w:rsidRPr="000C6B6F">
        <w:rPr>
          <w:b/>
          <w:i/>
          <w:noProof/>
        </w:rPr>
        <w:br/>
      </w:r>
      <w:r w:rsidRPr="000C6B6F">
        <w:rPr>
          <w:noProof/>
        </w:rPr>
        <w:t xml:space="preserve">Funding supports stipends for 10 students to participate in summer research projects with skilled STEM (Science, Technology, Engineering, and Mathematics) faculty mentors at Shepherd University. This is the fifth SURE SOARS proposal for the program at Shepherd, building on remarkable previous success. Project Director: Dr. Robert Warburton, Professor of Biochemistry. Co-Project Director: Dr. Sara Reynolds, Assistant Professor of Biology. </w:t>
      </w:r>
    </w:p>
    <w:p w14:paraId="3753DC8F" w14:textId="77777777" w:rsidR="0035118B" w:rsidRPr="000C6B6F" w:rsidRDefault="0035118B" w:rsidP="0035118B">
      <w:pPr>
        <w:spacing w:line="257" w:lineRule="auto"/>
        <w:rPr>
          <w:b/>
          <w:noProof/>
        </w:rPr>
      </w:pPr>
    </w:p>
    <w:p w14:paraId="27411BBD" w14:textId="77777777" w:rsidR="0035118B" w:rsidRPr="000C6B6F" w:rsidRDefault="0035118B" w:rsidP="0035118B">
      <w:pPr>
        <w:spacing w:line="257" w:lineRule="auto"/>
        <w:rPr>
          <w:b/>
          <w:color w:val="000000" w:themeColor="text1"/>
        </w:rPr>
      </w:pPr>
      <w:r w:rsidRPr="000C6B6F">
        <w:rPr>
          <w:b/>
          <w:noProof/>
          <w:color w:val="000000" w:themeColor="text1"/>
        </w:rPr>
        <w:t>USDE - U.S. Department of Education, TRIO Upward Bound Program: $1,488,005 for 5 years: September 1, 2022 - August 31, 2027: FY27: $309,505</w:t>
      </w:r>
    </w:p>
    <w:p w14:paraId="07D1E792" w14:textId="77777777" w:rsidR="0035118B" w:rsidRPr="000C6B6F" w:rsidRDefault="0035118B" w:rsidP="0035118B">
      <w:pPr>
        <w:spacing w:line="257" w:lineRule="auto"/>
        <w:jc w:val="both"/>
        <w:rPr>
          <w:b/>
          <w:i/>
          <w:color w:val="000000" w:themeColor="text1"/>
        </w:rPr>
      </w:pPr>
      <w:r w:rsidRPr="000C6B6F">
        <w:rPr>
          <w:b/>
          <w:i/>
          <w:noProof/>
          <w:color w:val="000000" w:themeColor="text1"/>
        </w:rPr>
        <w:t>TRIO Upward Bound Program (II)</w:t>
      </w:r>
    </w:p>
    <w:p w14:paraId="1AAD9193" w14:textId="77777777" w:rsidR="0035118B" w:rsidRPr="000C6B6F" w:rsidRDefault="0035118B" w:rsidP="0035118B">
      <w:pPr>
        <w:spacing w:line="257" w:lineRule="auto"/>
        <w:rPr>
          <w:noProof/>
          <w:color w:val="000000" w:themeColor="text1"/>
        </w:rPr>
      </w:pPr>
      <w:r w:rsidRPr="000C6B6F">
        <w:rPr>
          <w:noProof/>
          <w:color w:val="000000" w:themeColor="text1"/>
        </w:rPr>
        <w:t>Awarded funds support a high school-to-Shepherd conduit for students in the region through a summer residential program on campus and weekend programs throughout the academic year. Nationally, Upward Bound programs demonstrate success in creating a path to college attendance for first-generation college students. Typically, more than half of Upward Bound participants enroll at their host campus after graduating from high school. This program extends the purview of TRIO staff from just retention efforts to outreach and recruitment of future Shepherd students. Project Director: Dr. Evora Baker, Director, TRIO Programs.</w:t>
      </w:r>
    </w:p>
    <w:p w14:paraId="0FB67D76" w14:textId="77777777" w:rsidR="0035118B" w:rsidRPr="000C6B6F" w:rsidRDefault="0035118B" w:rsidP="0035118B">
      <w:pPr>
        <w:spacing w:line="257" w:lineRule="auto"/>
        <w:rPr>
          <w:noProof/>
          <w:color w:val="000000" w:themeColor="text1"/>
        </w:rPr>
      </w:pPr>
    </w:p>
    <w:p w14:paraId="66F7CF2A" w14:textId="77777777" w:rsidR="0035118B" w:rsidRPr="000C6B6F" w:rsidRDefault="0035118B" w:rsidP="0035118B">
      <w:pPr>
        <w:spacing w:line="257" w:lineRule="auto"/>
        <w:rPr>
          <w:b/>
          <w:color w:val="000000" w:themeColor="text1"/>
        </w:rPr>
      </w:pPr>
      <w:r w:rsidRPr="000C6B6F">
        <w:rPr>
          <w:b/>
          <w:noProof/>
          <w:color w:val="000000" w:themeColor="text1"/>
        </w:rPr>
        <w:t xml:space="preserve">USDE - U.S. Department of Education, </w:t>
      </w:r>
      <w:bookmarkStart w:id="10" w:name="_Hlk175053251"/>
      <w:r w:rsidRPr="000C6B6F">
        <w:rPr>
          <w:b/>
          <w:noProof/>
          <w:color w:val="000000" w:themeColor="text1"/>
        </w:rPr>
        <w:t xml:space="preserve">TRIO Student Support Services Program: </w:t>
      </w:r>
      <w:bookmarkEnd w:id="10"/>
      <w:r w:rsidRPr="000C6B6F">
        <w:rPr>
          <w:b/>
          <w:noProof/>
          <w:color w:val="000000" w:themeColor="text1"/>
        </w:rPr>
        <w:t>$1,361,820 for 5 years: September 1, 2025 - August 31, 2030: FY27: $272,364</w:t>
      </w:r>
    </w:p>
    <w:p w14:paraId="4BD35A0B" w14:textId="77777777" w:rsidR="0035118B" w:rsidRPr="000C6B6F" w:rsidRDefault="0035118B" w:rsidP="0035118B">
      <w:pPr>
        <w:spacing w:line="257" w:lineRule="auto"/>
        <w:jc w:val="both"/>
        <w:rPr>
          <w:b/>
          <w:i/>
          <w:color w:val="000000" w:themeColor="text1"/>
        </w:rPr>
      </w:pPr>
      <w:bookmarkStart w:id="11" w:name="_Hlk175053372"/>
      <w:r w:rsidRPr="000C6B6F">
        <w:rPr>
          <w:b/>
          <w:i/>
          <w:noProof/>
          <w:color w:val="000000" w:themeColor="text1"/>
        </w:rPr>
        <w:t>TRIO Student Support Services (IIII)</w:t>
      </w:r>
    </w:p>
    <w:p w14:paraId="06324565" w14:textId="77777777" w:rsidR="0035118B" w:rsidRPr="000C6B6F" w:rsidRDefault="0035118B" w:rsidP="0035118B">
      <w:pPr>
        <w:spacing w:line="257" w:lineRule="auto"/>
        <w:rPr>
          <w:noProof/>
          <w:color w:val="000000" w:themeColor="text1"/>
        </w:rPr>
      </w:pPr>
      <w:bookmarkStart w:id="12" w:name="_Hlk175053417"/>
      <w:bookmarkEnd w:id="11"/>
      <w:r w:rsidRPr="000C6B6F">
        <w:rPr>
          <w:noProof/>
          <w:color w:val="000000" w:themeColor="text1"/>
        </w:rPr>
        <w:t xml:space="preserve">Funding supports staff salaries and programmatic offerings for Shepherd students who meet the needs criteria. The program offers mentoring, academic counseling, and tutoring services for participating students to support their good academic standing while increasing retention and graduation rates. </w:t>
      </w:r>
      <w:bookmarkEnd w:id="12"/>
      <w:r w:rsidRPr="000C6B6F">
        <w:rPr>
          <w:noProof/>
          <w:color w:val="000000" w:themeColor="text1"/>
        </w:rPr>
        <w:t>Project Director: Dr. Evora Baker,</w:t>
      </w:r>
      <w:r w:rsidRPr="000C6B6F" w:rsidDel="00E046B1">
        <w:rPr>
          <w:noProof/>
          <w:color w:val="000000" w:themeColor="text1"/>
        </w:rPr>
        <w:t xml:space="preserve"> </w:t>
      </w:r>
      <w:r w:rsidRPr="000C6B6F">
        <w:rPr>
          <w:noProof/>
          <w:color w:val="000000" w:themeColor="text1"/>
        </w:rPr>
        <w:t>Director, TRIO Programs.</w:t>
      </w:r>
    </w:p>
    <w:p w14:paraId="519CEEA9" w14:textId="77777777" w:rsidR="0035118B" w:rsidRPr="000C6B6F" w:rsidRDefault="0035118B" w:rsidP="0035118B">
      <w:pPr>
        <w:spacing w:line="257" w:lineRule="auto"/>
        <w:rPr>
          <w:noProof/>
          <w:color w:val="000000" w:themeColor="text1"/>
        </w:rPr>
      </w:pPr>
    </w:p>
    <w:p w14:paraId="0C7CA15D" w14:textId="77777777" w:rsidR="0035118B" w:rsidRPr="000C6B6F" w:rsidRDefault="0035118B" w:rsidP="0035118B">
      <w:pPr>
        <w:rPr>
          <w:color w:val="000000" w:themeColor="text1"/>
        </w:rPr>
      </w:pPr>
      <w:r w:rsidRPr="000C6B6F">
        <w:rPr>
          <w:b/>
          <w:noProof/>
        </w:rPr>
        <w:t xml:space="preserve">CDS - Congressionally Directed Spending, U.S. Department of Education (USDE): </w:t>
      </w:r>
      <w:r w:rsidRPr="000C6B6F">
        <w:rPr>
          <w:b/>
          <w:color w:val="000000" w:themeColor="text1"/>
        </w:rPr>
        <w:t>$2,235,000 for 3 years: July 1, 2024 - June 30, 202</w:t>
      </w:r>
      <w:r w:rsidRPr="000C6B6F">
        <w:rPr>
          <w:b/>
          <w:bCs/>
          <w:color w:val="000000" w:themeColor="text1"/>
        </w:rPr>
        <w:t>7: FY27: $1,178,422</w:t>
      </w:r>
      <w:r w:rsidRPr="000C6B6F">
        <w:rPr>
          <w:b/>
          <w:bCs/>
          <w:i/>
          <w:color w:val="000000" w:themeColor="text1"/>
        </w:rPr>
        <w:br/>
        <w:t>Academic Classrooms and Auditorium Improvements</w:t>
      </w:r>
      <w:r w:rsidRPr="000C6B6F">
        <w:rPr>
          <w:b/>
          <w:bCs/>
          <w:i/>
          <w:color w:val="000000" w:themeColor="text1"/>
        </w:rPr>
        <w:br/>
      </w:r>
      <w:r w:rsidRPr="000C6B6F">
        <w:rPr>
          <w:color w:val="000000" w:themeColor="text1"/>
        </w:rPr>
        <w:t>This project will renovate and revitalize more than 40 labs, classrooms, and learning environments on the Shepherd University campus to improve the safety, cost-effectiveness, and educational impact of these spaces and provide an enhanced student experience through technological improvements. Project Director: Dr. Richard Stevens, Associate Provost for Faculty Affairs. Co-Project Director:</w:t>
      </w:r>
      <w:r w:rsidRPr="000C6B6F">
        <w:rPr>
          <w:noProof/>
        </w:rPr>
        <w:t xml:space="preserve"> Joanie Raisovitch</w:t>
      </w:r>
      <w:r w:rsidRPr="000C6B6F">
        <w:rPr>
          <w:noProof/>
          <w:color w:val="000000" w:themeColor="text1"/>
        </w:rPr>
        <w:t>, Interim</w:t>
      </w:r>
      <w:r w:rsidRPr="000C6B6F">
        <w:rPr>
          <w:color w:val="000000" w:themeColor="text1"/>
        </w:rPr>
        <w:t xml:space="preserve"> CIO/CISO. </w:t>
      </w:r>
    </w:p>
    <w:p w14:paraId="27B8C46E" w14:textId="77777777" w:rsidR="00F30F2D" w:rsidRDefault="00F30F2D" w:rsidP="0035118B">
      <w:pPr>
        <w:rPr>
          <w:b/>
          <w:noProof/>
        </w:rPr>
      </w:pPr>
    </w:p>
    <w:p w14:paraId="244729B4" w14:textId="5F06ECD6" w:rsidR="0035118B" w:rsidRPr="000C6B6F" w:rsidRDefault="0035118B" w:rsidP="0035118B">
      <w:pPr>
        <w:rPr>
          <w:rFonts w:eastAsia="Times New Roman"/>
          <w:b/>
          <w:color w:val="000000" w:themeColor="text1"/>
        </w:rPr>
      </w:pPr>
      <w:r w:rsidRPr="000C6B6F">
        <w:rPr>
          <w:b/>
          <w:noProof/>
        </w:rPr>
        <w:t xml:space="preserve">CDS - Congressionally Directed Spending, U.S. Department of Education (USDE): </w:t>
      </w:r>
      <w:r w:rsidRPr="000C6B6F">
        <w:rPr>
          <w:b/>
          <w:bCs/>
          <w:color w:val="000000" w:themeColor="text1"/>
        </w:rPr>
        <w:t xml:space="preserve">$250,000 for </w:t>
      </w:r>
      <w:r w:rsidRPr="000C6B6F">
        <w:rPr>
          <w:rFonts w:eastAsia="Times New Roman"/>
          <w:b/>
          <w:color w:val="000000" w:themeColor="text1"/>
        </w:rPr>
        <w:t>3 years: July 1, 2024 - June 30, 2027: FY27: $150,426</w:t>
      </w:r>
    </w:p>
    <w:p w14:paraId="5917ABB7" w14:textId="77777777" w:rsidR="0035118B" w:rsidRPr="000C6B6F" w:rsidRDefault="0035118B" w:rsidP="0035118B">
      <w:pPr>
        <w:rPr>
          <w:b/>
          <w:bCs/>
          <w:i/>
          <w:color w:val="000000" w:themeColor="text1"/>
        </w:rPr>
      </w:pPr>
      <w:r w:rsidRPr="000C6B6F">
        <w:rPr>
          <w:b/>
          <w:bCs/>
          <w:i/>
          <w:color w:val="000000" w:themeColor="text1"/>
        </w:rPr>
        <w:t xml:space="preserve">WV Emerging Project </w:t>
      </w:r>
    </w:p>
    <w:p w14:paraId="7C2376B3" w14:textId="77777777" w:rsidR="0035118B" w:rsidRPr="000C6B6F" w:rsidRDefault="0035118B" w:rsidP="0035118B">
      <w:pPr>
        <w:rPr>
          <w:noProof/>
          <w:color w:val="000000" w:themeColor="text1"/>
        </w:rPr>
      </w:pPr>
      <w:r w:rsidRPr="000C6B6F">
        <w:t xml:space="preserve">WV Emerging is a novel way to generate forward-thinking, multigenerational policy recommendations. The Bill and Bonnie Stubblefield Institute for Civil Political Communications is setting out to develop a research-based methodology for facilitating discussions that bridge political divides to offer solutions to the most pressing issues of our time. Once developed, the Institute aims to use this framework to tackle one targeted issue each year, bringing together the many voices engaged in solving the issue. Among these voices will be experts, legislators, lobbyists, nonprofits, and the best and brightest of our Shepherd students and students from around the state. These groups will take part in a yearlong challenge to, through a series of facilitated discussions, propose a solution that will address the urgency of the problem and create a pathway to overcoming that problem for the future of our state. </w:t>
      </w:r>
      <w:r w:rsidRPr="000C6B6F">
        <w:rPr>
          <w:rFonts w:eastAsia="Times New Roman"/>
          <w:color w:val="000000" w:themeColor="text1"/>
        </w:rPr>
        <w:t>Project Director: Ashley Horst, Executive Director for the Stubblefield Institute. </w:t>
      </w:r>
    </w:p>
    <w:p w14:paraId="778DAE74" w14:textId="77777777" w:rsidR="0035118B" w:rsidRPr="000C6B6F" w:rsidRDefault="0035118B" w:rsidP="0035118B">
      <w:pPr>
        <w:spacing w:line="257" w:lineRule="auto"/>
        <w:rPr>
          <w:b/>
          <w:color w:val="000000" w:themeColor="text1"/>
        </w:rPr>
      </w:pPr>
      <w:r w:rsidRPr="000C6B6F">
        <w:rPr>
          <w:b/>
          <w:bCs/>
          <w:noProof/>
          <w:color w:val="000000" w:themeColor="text1"/>
        </w:rPr>
        <w:br/>
        <w:t>CDS - Congressionally Directed Spending</w:t>
      </w:r>
      <w:r w:rsidRPr="000C6B6F">
        <w:rPr>
          <w:b/>
          <w:noProof/>
          <w:color w:val="000000" w:themeColor="text1"/>
        </w:rPr>
        <w:t>, Small Business Association (SBA): $1,422,200 for 3 years: July 1, 2023 - December 31, 2026: FY27: $243,962</w:t>
      </w:r>
    </w:p>
    <w:p w14:paraId="116A9B0B" w14:textId="77777777" w:rsidR="0035118B" w:rsidRPr="000C6B6F" w:rsidRDefault="0035118B" w:rsidP="0035118B">
      <w:pPr>
        <w:spacing w:line="257" w:lineRule="auto"/>
        <w:rPr>
          <w:b/>
          <w:i/>
          <w:color w:val="000000" w:themeColor="text1"/>
        </w:rPr>
      </w:pPr>
      <w:r w:rsidRPr="000C6B6F">
        <w:rPr>
          <w:b/>
          <w:i/>
          <w:noProof/>
          <w:color w:val="000000" w:themeColor="text1"/>
        </w:rPr>
        <w:t>Agricultural Small Business Incubator at the Shepherd University Agricultural Innovation Center</w:t>
      </w:r>
    </w:p>
    <w:p w14:paraId="41CAB50F" w14:textId="77777777" w:rsidR="0035118B" w:rsidRPr="000C6B6F" w:rsidRDefault="0035118B" w:rsidP="0035118B">
      <w:pPr>
        <w:spacing w:line="257" w:lineRule="auto"/>
        <w:rPr>
          <w:noProof/>
          <w:color w:val="000000" w:themeColor="text1"/>
        </w:rPr>
      </w:pPr>
      <w:r w:rsidRPr="000C6B6F">
        <w:rPr>
          <w:noProof/>
          <w:color w:val="000000" w:themeColor="text1"/>
        </w:rPr>
        <w:t xml:space="preserve">This project develops new agricultural production systems to demonstrate and train novice farmers in innovative small-scale agriculture and provide the infrastructure necessary to establish an agricultural business incubator at Tabler Farm with access to arable land and focused training in agricultural entrepreneurship. Project Director: Dr. Brooke Comer, </w:t>
      </w:r>
      <w:bookmarkStart w:id="13" w:name="_Hlk180418430"/>
      <w:r w:rsidRPr="000C6B6F">
        <w:rPr>
          <w:noProof/>
          <w:color w:val="000000" w:themeColor="text1"/>
        </w:rPr>
        <w:t xml:space="preserve">Assistant Professor of Environmental Studies. </w:t>
      </w:r>
      <w:bookmarkEnd w:id="13"/>
      <w:r w:rsidRPr="000C6B6F">
        <w:rPr>
          <w:noProof/>
          <w:color w:val="000000" w:themeColor="text1"/>
        </w:rPr>
        <w:t>Co-Project Director: Dr. Jeffrey Groff, Professor of Physics.</w:t>
      </w:r>
    </w:p>
    <w:p w14:paraId="1890E5E8" w14:textId="77777777" w:rsidR="0035118B" w:rsidRPr="000C6B6F" w:rsidRDefault="0035118B" w:rsidP="0035118B">
      <w:pPr>
        <w:spacing w:line="257" w:lineRule="auto"/>
        <w:rPr>
          <w:noProof/>
          <w:color w:val="000000" w:themeColor="text1"/>
        </w:rPr>
      </w:pPr>
    </w:p>
    <w:p w14:paraId="09D0A683" w14:textId="77777777" w:rsidR="0035118B" w:rsidRPr="000C6B6F" w:rsidRDefault="0035118B" w:rsidP="0035118B">
      <w:pPr>
        <w:pStyle w:val="xmsonormal"/>
        <w:spacing w:before="0" w:beforeAutospacing="0" w:after="0" w:afterAutospacing="0" w:line="257" w:lineRule="auto"/>
        <w:rPr>
          <w:b/>
          <w:bCs/>
          <w:color w:val="000000" w:themeColor="text1"/>
          <w:sz w:val="22"/>
          <w:szCs w:val="22"/>
          <w:bdr w:val="none" w:sz="0" w:space="0" w:color="auto" w:frame="1"/>
        </w:rPr>
      </w:pPr>
      <w:r w:rsidRPr="000C6B6F">
        <w:rPr>
          <w:b/>
          <w:bCs/>
          <w:color w:val="000000" w:themeColor="text1"/>
          <w:sz w:val="22"/>
          <w:szCs w:val="22"/>
          <w:bdr w:val="none" w:sz="0" w:space="0" w:color="auto" w:frame="1"/>
        </w:rPr>
        <w:t>CDS - Congressionally Directed Spending, Health Resources and Services Administration (HRSA): $609,000 for 3 years: September 30, 2023 - September 29, 2027: FY27: $206,148</w:t>
      </w:r>
    </w:p>
    <w:p w14:paraId="2490B008" w14:textId="77777777" w:rsidR="0035118B" w:rsidRPr="000C6B6F" w:rsidRDefault="0035118B" w:rsidP="0035118B">
      <w:pPr>
        <w:pStyle w:val="xmsonormal"/>
        <w:spacing w:before="0" w:beforeAutospacing="0" w:after="0" w:afterAutospacing="0" w:line="257" w:lineRule="auto"/>
        <w:rPr>
          <w:color w:val="000000" w:themeColor="text1"/>
          <w:sz w:val="22"/>
          <w:szCs w:val="22"/>
        </w:rPr>
      </w:pPr>
      <w:r w:rsidRPr="000C6B6F">
        <w:rPr>
          <w:b/>
          <w:bCs/>
          <w:i/>
          <w:iCs/>
          <w:color w:val="000000" w:themeColor="text1"/>
          <w:sz w:val="22"/>
          <w:szCs w:val="22"/>
          <w:bdr w:val="none" w:sz="0" w:space="0" w:color="auto" w:frame="1"/>
        </w:rPr>
        <w:t>Chemistry Department Revitalization of Labs and Classrooms</w:t>
      </w:r>
    </w:p>
    <w:p w14:paraId="5DBDDE79" w14:textId="77777777" w:rsidR="0035118B" w:rsidRPr="000C6B6F" w:rsidRDefault="0035118B" w:rsidP="0035118B">
      <w:pPr>
        <w:pStyle w:val="xmsonormal"/>
        <w:spacing w:before="0" w:beforeAutospacing="0" w:after="0" w:afterAutospacing="0" w:line="257" w:lineRule="auto"/>
        <w:rPr>
          <w:color w:val="000000" w:themeColor="text1"/>
          <w:sz w:val="22"/>
          <w:szCs w:val="22"/>
          <w:bdr w:val="none" w:sz="0" w:space="0" w:color="auto" w:frame="1"/>
        </w:rPr>
      </w:pPr>
      <w:r w:rsidRPr="000C6B6F">
        <w:rPr>
          <w:color w:val="000000" w:themeColor="text1"/>
          <w:sz w:val="22"/>
          <w:szCs w:val="22"/>
          <w:bdr w:val="none" w:sz="0" w:space="0" w:color="auto" w:frame="1"/>
        </w:rPr>
        <w:t xml:space="preserve">This project will revitalize the Chemistry Department’s labs and classrooms to meet current scientific methods and pedagogy. </w:t>
      </w:r>
      <w:bookmarkStart w:id="14" w:name="_Hlk180418559"/>
      <w:r w:rsidRPr="000C6B6F">
        <w:rPr>
          <w:color w:val="000000" w:themeColor="text1"/>
          <w:sz w:val="22"/>
          <w:szCs w:val="22"/>
          <w:bdr w:val="none" w:sz="0" w:space="0" w:color="auto" w:frame="1"/>
        </w:rPr>
        <w:t xml:space="preserve">Project Director: Dr. Jacquelyn Cole, Associate Professor of Chemistry. </w:t>
      </w:r>
      <w:bookmarkEnd w:id="14"/>
      <w:r w:rsidRPr="000C6B6F">
        <w:rPr>
          <w:color w:val="000000" w:themeColor="text1"/>
          <w:sz w:val="22"/>
          <w:szCs w:val="22"/>
          <w:bdr w:val="none" w:sz="0" w:space="0" w:color="auto" w:frame="1"/>
        </w:rPr>
        <w:t>Co-Project Director: Dr. Richard Thompson, Dean for the College of Science, Health, and Wellness.</w:t>
      </w:r>
    </w:p>
    <w:p w14:paraId="580CB14E" w14:textId="77777777" w:rsidR="0035118B" w:rsidRPr="000C6B6F" w:rsidRDefault="0035118B" w:rsidP="0035118B">
      <w:pPr>
        <w:spacing w:line="257" w:lineRule="auto"/>
        <w:rPr>
          <w:noProof/>
          <w:color w:val="000000" w:themeColor="text1"/>
        </w:rPr>
      </w:pPr>
    </w:p>
    <w:p w14:paraId="79FAE602" w14:textId="77777777" w:rsidR="0035118B" w:rsidRPr="000C6B6F" w:rsidRDefault="0035118B" w:rsidP="0035118B">
      <w:pPr>
        <w:spacing w:line="257" w:lineRule="auto"/>
        <w:rPr>
          <w:b/>
          <w:color w:val="000000" w:themeColor="text1"/>
        </w:rPr>
      </w:pPr>
      <w:r w:rsidRPr="000C6B6F">
        <w:rPr>
          <w:b/>
          <w:noProof/>
          <w:color w:val="000000" w:themeColor="text1"/>
        </w:rPr>
        <w:t>CDS - Congressionally Directed Spending, U.S. Department of Housing and Urban Development (HUD), Economic Development Initiative (EDI): $1,475,000 for 7 years: May 1, 2023 - August 31, 2030: FY27: $147,614</w:t>
      </w:r>
    </w:p>
    <w:p w14:paraId="2956D16A" w14:textId="77777777" w:rsidR="0035118B" w:rsidRPr="000C6B6F" w:rsidRDefault="0035118B" w:rsidP="0035118B">
      <w:pPr>
        <w:spacing w:line="257" w:lineRule="auto"/>
        <w:jc w:val="both"/>
        <w:rPr>
          <w:b/>
          <w:i/>
          <w:color w:val="000000" w:themeColor="text1"/>
        </w:rPr>
      </w:pPr>
      <w:r w:rsidRPr="000C6B6F">
        <w:rPr>
          <w:b/>
          <w:i/>
          <w:noProof/>
          <w:color w:val="000000" w:themeColor="text1"/>
        </w:rPr>
        <w:t>East Loop: Environmental Remediation and Demolition</w:t>
      </w:r>
    </w:p>
    <w:p w14:paraId="02AC9E90" w14:textId="77777777" w:rsidR="0035118B" w:rsidRPr="000C6B6F" w:rsidRDefault="0035118B" w:rsidP="0035118B">
      <w:pPr>
        <w:spacing w:line="257" w:lineRule="auto"/>
        <w:rPr>
          <w:noProof/>
          <w:color w:val="000000" w:themeColor="text1"/>
        </w:rPr>
      </w:pPr>
      <w:r w:rsidRPr="000C6B6F">
        <w:rPr>
          <w:noProof/>
          <w:color w:val="000000" w:themeColor="text1"/>
        </w:rPr>
        <w:t>Funding will be used to enhance the physical university campus in a manner that will make it more desirable for students, which begins with the removal of unused facilities surrounding the East Loop.</w:t>
      </w:r>
      <w:r w:rsidRPr="000C6B6F">
        <w:rPr>
          <w:color w:val="000000" w:themeColor="text1"/>
        </w:rPr>
        <w:t xml:space="preserve"> </w:t>
      </w:r>
      <w:r w:rsidRPr="000C6B6F">
        <w:rPr>
          <w:noProof/>
          <w:color w:val="000000" w:themeColor="text1"/>
        </w:rPr>
        <w:t>Project Director: Jonathan Sherman, Director of Facilities.</w:t>
      </w:r>
    </w:p>
    <w:p w14:paraId="334B9FA1" w14:textId="77777777" w:rsidR="0035118B" w:rsidRPr="00F60B27" w:rsidRDefault="0035118B" w:rsidP="0035118B"/>
    <w:p w14:paraId="42E07D28" w14:textId="77777777" w:rsidR="005D09FD" w:rsidRDefault="005D09FD" w:rsidP="00F1170D">
      <w:pPr>
        <w:pStyle w:val="ListParagraph"/>
        <w:ind w:left="0"/>
        <w:rPr>
          <w:bCs/>
        </w:rPr>
      </w:pPr>
    </w:p>
    <w:p w14:paraId="734A8ACF" w14:textId="68B0018F" w:rsidR="0065166C" w:rsidRDefault="0065166C">
      <w:pPr>
        <w:rPr>
          <w:bCs/>
        </w:rPr>
      </w:pPr>
      <w:r>
        <w:rPr>
          <w:bCs/>
        </w:rPr>
        <w:br w:type="page"/>
      </w:r>
    </w:p>
    <w:p w14:paraId="1ACE6B43" w14:textId="77777777" w:rsidR="0065166C" w:rsidRPr="00A16F57" w:rsidRDefault="0065166C" w:rsidP="0065166C">
      <w:r w:rsidRPr="00A16F57">
        <w:t>Shepherd University Board of Governors</w:t>
      </w:r>
    </w:p>
    <w:p w14:paraId="7BF5B2CE" w14:textId="77777777" w:rsidR="0065166C" w:rsidRPr="00A16F57" w:rsidRDefault="0065166C" w:rsidP="0065166C">
      <w:r w:rsidRPr="00A16F57">
        <w:t>August 13, 2026</w:t>
      </w:r>
    </w:p>
    <w:p w14:paraId="1BD979A5" w14:textId="77777777" w:rsidR="0065166C" w:rsidRPr="00A16F57" w:rsidRDefault="0065166C" w:rsidP="0065166C">
      <w:r w:rsidRPr="00A16F57">
        <w:t xml:space="preserve">Presentation Agenda, Item </w:t>
      </w:r>
      <w:r>
        <w:t>4a and b</w:t>
      </w:r>
    </w:p>
    <w:p w14:paraId="011C60EC" w14:textId="77777777" w:rsidR="0065166C" w:rsidRPr="00A16F57" w:rsidRDefault="0065166C" w:rsidP="0065166C"/>
    <w:p w14:paraId="38BEF721" w14:textId="77777777" w:rsidR="0065166C" w:rsidRPr="00A16F57" w:rsidRDefault="0065166C" w:rsidP="0065166C"/>
    <w:p w14:paraId="111B8C14" w14:textId="77777777" w:rsidR="0065166C" w:rsidRDefault="0065166C" w:rsidP="0065166C">
      <w:pPr>
        <w:jc w:val="center"/>
        <w:rPr>
          <w:b/>
          <w:bCs/>
          <w:sz w:val="32"/>
          <w:szCs w:val="32"/>
        </w:rPr>
      </w:pPr>
      <w:r>
        <w:rPr>
          <w:b/>
          <w:bCs/>
          <w:sz w:val="32"/>
          <w:szCs w:val="32"/>
        </w:rPr>
        <w:t>STUDENT AFFAIR</w:t>
      </w:r>
      <w:r w:rsidRPr="00A16F57">
        <w:rPr>
          <w:b/>
          <w:bCs/>
          <w:sz w:val="32"/>
          <w:szCs w:val="32"/>
        </w:rPr>
        <w:t>S</w:t>
      </w:r>
      <w:r>
        <w:rPr>
          <w:b/>
          <w:bCs/>
          <w:sz w:val="32"/>
          <w:szCs w:val="32"/>
        </w:rPr>
        <w:t xml:space="preserve"> </w:t>
      </w:r>
    </w:p>
    <w:p w14:paraId="68D98719" w14:textId="77777777" w:rsidR="0065166C" w:rsidRDefault="0065166C" w:rsidP="0065166C">
      <w:pPr>
        <w:jc w:val="center"/>
      </w:pPr>
      <w:r>
        <w:rPr>
          <w:b/>
          <w:bCs/>
          <w:sz w:val="32"/>
          <w:szCs w:val="32"/>
        </w:rPr>
        <w:t>DIVISION UPDATE</w:t>
      </w:r>
    </w:p>
    <w:p w14:paraId="7C20ADE2" w14:textId="77777777" w:rsidR="0065166C" w:rsidRDefault="0065166C" w:rsidP="0065166C"/>
    <w:p w14:paraId="0CBBB536" w14:textId="77777777" w:rsidR="0065166C" w:rsidRPr="00B40E62" w:rsidRDefault="0065166C" w:rsidP="0065166C">
      <w:pPr>
        <w:rPr>
          <w:rFonts w:eastAsia="Rasa"/>
        </w:rPr>
      </w:pPr>
      <w:r w:rsidRPr="00E61E25">
        <w:t>Ms. Holly Morgan Frye, Vice President for Student Affairs and Director of Community</w:t>
      </w:r>
      <w:r>
        <w:t xml:space="preserve"> </w:t>
      </w:r>
      <w:r w:rsidRPr="00B40E62">
        <w:rPr>
          <w:rFonts w:eastAsia="Rasa"/>
        </w:rPr>
        <w:t>Relations, will provide the Committee with a Student Affairs Division Update.</w:t>
      </w:r>
    </w:p>
    <w:p w14:paraId="182380B5" w14:textId="77777777" w:rsidR="0065166C" w:rsidRPr="00B40E62" w:rsidRDefault="0065166C" w:rsidP="0065166C">
      <w:pPr>
        <w:contextualSpacing/>
        <w:rPr>
          <w:rFonts w:eastAsia="Rasa"/>
        </w:rPr>
      </w:pPr>
    </w:p>
    <w:p w14:paraId="250D5A0D" w14:textId="77777777" w:rsidR="0065166C" w:rsidRDefault="0065166C" w:rsidP="0065166C">
      <w:pPr>
        <w:rPr>
          <w:rFonts w:eastAsia="Rasa"/>
          <w:color w:val="000000" w:themeColor="text1"/>
        </w:rPr>
      </w:pPr>
      <w:r w:rsidRPr="00B40E62">
        <w:rPr>
          <w:rFonts w:eastAsia="Rasa"/>
          <w:b/>
          <w:bCs/>
          <w:color w:val="000000" w:themeColor="text1"/>
        </w:rPr>
        <w:t>$10,000 Grant to Support the 30</w:t>
      </w:r>
      <w:r w:rsidRPr="00B40E62">
        <w:rPr>
          <w:rFonts w:eastAsia="Rasa"/>
          <w:b/>
          <w:bCs/>
          <w:color w:val="000000" w:themeColor="text1"/>
          <w:vertAlign w:val="superscript"/>
        </w:rPr>
        <w:t>th</w:t>
      </w:r>
      <w:r w:rsidRPr="00B40E62">
        <w:rPr>
          <w:rFonts w:eastAsia="Rasa"/>
          <w:b/>
          <w:bCs/>
          <w:color w:val="000000" w:themeColor="text1"/>
        </w:rPr>
        <w:t xml:space="preserve"> Annual Appalachian Heritage Festival</w:t>
      </w:r>
      <w:r w:rsidRPr="00B40E62">
        <w:rPr>
          <w:rFonts w:eastAsia="Rasa"/>
          <w:color w:val="000000" w:themeColor="text1"/>
        </w:rPr>
        <w:t xml:space="preserve">: </w:t>
      </w:r>
    </w:p>
    <w:p w14:paraId="0C446457" w14:textId="77777777" w:rsidR="0065166C" w:rsidRDefault="0065166C" w:rsidP="0065166C">
      <w:pPr>
        <w:rPr>
          <w:rFonts w:eastAsia="Rasa"/>
          <w:color w:val="000000" w:themeColor="text1"/>
        </w:rPr>
      </w:pPr>
      <w:r w:rsidRPr="00B40E62">
        <w:rPr>
          <w:rFonts w:eastAsia="Rasa"/>
          <w:color w:val="000000" w:themeColor="text1"/>
        </w:rPr>
        <w:t xml:space="preserve">Rachael Meads, </w:t>
      </w:r>
      <w:r>
        <w:rPr>
          <w:rFonts w:eastAsia="Rasa"/>
          <w:color w:val="000000" w:themeColor="text1"/>
        </w:rPr>
        <w:t xml:space="preserve">a </w:t>
      </w:r>
      <w:r w:rsidRPr="00B40E62">
        <w:rPr>
          <w:rFonts w:eastAsia="Rasa"/>
          <w:color w:val="000000" w:themeColor="text1"/>
        </w:rPr>
        <w:t>found</w:t>
      </w:r>
      <w:r>
        <w:rPr>
          <w:rFonts w:eastAsia="Rasa"/>
          <w:color w:val="000000" w:themeColor="text1"/>
        </w:rPr>
        <w:t>ing contributor</w:t>
      </w:r>
      <w:r w:rsidRPr="00B40E62">
        <w:rPr>
          <w:rFonts w:eastAsia="Rasa"/>
          <w:color w:val="000000" w:themeColor="text1"/>
        </w:rPr>
        <w:t xml:space="preserve"> and </w:t>
      </w:r>
      <w:r>
        <w:rPr>
          <w:rFonts w:eastAsia="Rasa"/>
          <w:color w:val="000000" w:themeColor="text1"/>
        </w:rPr>
        <w:t>D</w:t>
      </w:r>
      <w:r w:rsidRPr="00B40E62">
        <w:rPr>
          <w:rFonts w:eastAsia="Rasa"/>
          <w:color w:val="000000" w:themeColor="text1"/>
        </w:rPr>
        <w:t>irector of Shepherd’s Appalachian Heritage Festival, has received a $10,000 Central Appalachia Living Traditions (CALT) grant from the Mid Atlantic Arts Foundation grant to support Shepherd’s 30</w:t>
      </w:r>
      <w:r w:rsidRPr="00B40E62">
        <w:rPr>
          <w:rFonts w:eastAsia="Rasa"/>
          <w:color w:val="000000" w:themeColor="text1"/>
          <w:vertAlign w:val="superscript"/>
        </w:rPr>
        <w:t>th</w:t>
      </w:r>
      <w:r w:rsidRPr="00B40E62">
        <w:rPr>
          <w:rFonts w:eastAsia="Rasa"/>
          <w:color w:val="000000" w:themeColor="text1"/>
        </w:rPr>
        <w:t xml:space="preserve"> annual Festival event which will be held on Friday, September 25 and Saturday, September 26. </w:t>
      </w:r>
      <w:r>
        <w:rPr>
          <w:rFonts w:eastAsia="Rasa"/>
          <w:color w:val="000000" w:themeColor="text1"/>
        </w:rPr>
        <w:t xml:space="preserve"> </w:t>
      </w:r>
      <w:r w:rsidRPr="00B40E62">
        <w:rPr>
          <w:rFonts w:eastAsia="Rasa"/>
          <w:color w:val="000000" w:themeColor="text1"/>
        </w:rPr>
        <w:t xml:space="preserve">The grant will support workshops and performances featuring Smithsonian recording artist and Black folk traditions scholar Jake Blount, percussive dancer/scholar Becky Hill, and Vandalia award winning fiddler Dave Bing. Learn more about the </w:t>
      </w:r>
      <w:proofErr w:type="gramStart"/>
      <w:r w:rsidRPr="00B40E62">
        <w:rPr>
          <w:rFonts w:eastAsia="Rasa"/>
          <w:color w:val="000000" w:themeColor="text1"/>
        </w:rPr>
        <w:t>Festival</w:t>
      </w:r>
      <w:proofErr w:type="gramEnd"/>
      <w:r w:rsidRPr="00B40E62">
        <w:rPr>
          <w:rFonts w:eastAsia="Rasa"/>
          <w:color w:val="000000" w:themeColor="text1"/>
        </w:rPr>
        <w:t xml:space="preserve"> and the artists </w:t>
      </w:r>
      <w:hyperlink r:id="rId20">
        <w:r w:rsidRPr="00B40E62">
          <w:rPr>
            <w:rStyle w:val="Hyperlink"/>
            <w:rFonts w:eastAsia="Rasa"/>
          </w:rPr>
          <w:t>HERE</w:t>
        </w:r>
      </w:hyperlink>
      <w:r w:rsidRPr="00B40E62">
        <w:rPr>
          <w:rFonts w:eastAsia="Rasa"/>
          <w:color w:val="000000" w:themeColor="text1"/>
        </w:rPr>
        <w:t>.</w:t>
      </w:r>
    </w:p>
    <w:p w14:paraId="36CA1940" w14:textId="77777777" w:rsidR="0065166C" w:rsidRPr="00B40E62" w:rsidRDefault="0065166C" w:rsidP="0065166C">
      <w:pPr>
        <w:rPr>
          <w:rFonts w:eastAsia="Rasa"/>
          <w:color w:val="000000" w:themeColor="text1"/>
        </w:rPr>
      </w:pPr>
    </w:p>
    <w:p w14:paraId="02377635" w14:textId="77777777" w:rsidR="0065166C" w:rsidRPr="00B40E62" w:rsidRDefault="0065166C" w:rsidP="0065166C">
      <w:proofErr w:type="spellStart"/>
      <w:r w:rsidRPr="00B40E62">
        <w:rPr>
          <w:rFonts w:eastAsia="Rasa"/>
          <w:b/>
          <w:bCs/>
        </w:rPr>
        <w:t>CampusESP</w:t>
      </w:r>
      <w:proofErr w:type="spellEnd"/>
      <w:r w:rsidRPr="00B40E62">
        <w:rPr>
          <w:rFonts w:eastAsia="Rasa"/>
        </w:rPr>
        <w:t xml:space="preserve">: The Division of Student Affairs has partnered with </w:t>
      </w:r>
      <w:proofErr w:type="spellStart"/>
      <w:r w:rsidRPr="00B40E62">
        <w:rPr>
          <w:rFonts w:eastAsia="Rasa"/>
        </w:rPr>
        <w:t>CampusESP</w:t>
      </w:r>
      <w:proofErr w:type="spellEnd"/>
      <w:r w:rsidRPr="00B40E62">
        <w:rPr>
          <w:rFonts w:eastAsia="Rasa"/>
        </w:rPr>
        <w:t xml:space="preserve"> to offer a parent communication solution delivering automated and targeted Shepherd-specific information as well as general “need to know” information for various communities. </w:t>
      </w:r>
      <w:r>
        <w:rPr>
          <w:rFonts w:eastAsia="Rasa"/>
        </w:rPr>
        <w:t xml:space="preserve"> </w:t>
      </w:r>
      <w:r w:rsidRPr="00B40E62">
        <w:rPr>
          <w:rFonts w:eastAsia="Rasa"/>
        </w:rPr>
        <w:t>Parents can opt into a portal which will provide specific guidance on how to support their students, get engaged, and ultimately dive into the Ram Family.</w:t>
      </w:r>
      <w:r>
        <w:rPr>
          <w:rFonts w:eastAsia="Rasa"/>
        </w:rPr>
        <w:t xml:space="preserve"> </w:t>
      </w:r>
      <w:r w:rsidRPr="00B40E62">
        <w:rPr>
          <w:rFonts w:eastAsia="Rasa"/>
        </w:rPr>
        <w:t xml:space="preserve"> The program should be fully implemented by September 1.</w:t>
      </w:r>
    </w:p>
    <w:p w14:paraId="24BE8D72" w14:textId="77777777" w:rsidR="0065166C" w:rsidRDefault="0065166C" w:rsidP="0065166C">
      <w:pPr>
        <w:rPr>
          <w:rFonts w:eastAsia="Rasa"/>
          <w:b/>
          <w:bCs/>
          <w:color w:val="000000" w:themeColor="text1"/>
        </w:rPr>
      </w:pPr>
    </w:p>
    <w:p w14:paraId="3D451F1D" w14:textId="77777777" w:rsidR="0065166C" w:rsidRPr="00B40E62" w:rsidRDefault="0065166C" w:rsidP="0065166C">
      <w:r w:rsidRPr="00B40E62">
        <w:rPr>
          <w:rFonts w:eastAsia="Rasa"/>
          <w:b/>
          <w:bCs/>
          <w:color w:val="000000" w:themeColor="text1"/>
        </w:rPr>
        <w:t>Counseling Services:</w:t>
      </w:r>
      <w:r w:rsidRPr="00B40E62">
        <w:rPr>
          <w:rFonts w:eastAsia="Rasa"/>
          <w:color w:val="000000" w:themeColor="text1"/>
        </w:rPr>
        <w:t xml:space="preserve"> Students served</w:t>
      </w:r>
      <w:r>
        <w:rPr>
          <w:rFonts w:eastAsia="Rasa"/>
          <w:color w:val="000000" w:themeColor="text1"/>
        </w:rPr>
        <w:t xml:space="preserve"> by Counseling Services</w:t>
      </w:r>
      <w:r w:rsidRPr="00B40E62">
        <w:rPr>
          <w:rFonts w:eastAsia="Rasa"/>
          <w:color w:val="000000" w:themeColor="text1"/>
        </w:rPr>
        <w:t xml:space="preserve"> in June and July totaled 44. </w:t>
      </w:r>
      <w:r>
        <w:rPr>
          <w:rFonts w:eastAsia="Rasa"/>
          <w:color w:val="000000" w:themeColor="text1"/>
        </w:rPr>
        <w:t xml:space="preserve"> </w:t>
      </w:r>
      <w:r w:rsidRPr="00B40E62">
        <w:rPr>
          <w:rFonts w:eastAsia="Rasa"/>
          <w:color w:val="000000" w:themeColor="text1"/>
        </w:rPr>
        <w:t>The search for a fourth counselor is still underway with hopes of hiring prior to the Fall 2026 semester.</w:t>
      </w:r>
      <w:r>
        <w:rPr>
          <w:rFonts w:eastAsia="Rasa"/>
          <w:color w:val="000000" w:themeColor="text1"/>
        </w:rPr>
        <w:t xml:space="preserve"> </w:t>
      </w:r>
      <w:r w:rsidRPr="00B40E62">
        <w:rPr>
          <w:rFonts w:eastAsia="Rasa"/>
          <w:color w:val="000000" w:themeColor="text1"/>
        </w:rPr>
        <w:t xml:space="preserve"> An MSW Practicum Intern was hired for 2026-2027 Year.</w:t>
      </w:r>
    </w:p>
    <w:p w14:paraId="1FC77E11" w14:textId="77777777" w:rsidR="0065166C" w:rsidRDefault="0065166C" w:rsidP="0065166C">
      <w:pPr>
        <w:rPr>
          <w:rFonts w:eastAsia="Aptos"/>
        </w:rPr>
      </w:pPr>
      <w:r w:rsidRPr="00B40E62">
        <w:br/>
      </w:r>
      <w:r w:rsidRPr="00B40E62">
        <w:rPr>
          <w:rFonts w:eastAsia="Aptos"/>
        </w:rPr>
        <w:t xml:space="preserve">Counseling Services, Accessibility Services, Title IX, and the Health Center participated in the Orientation Zone Fair in June, providing incoming students with information about available support resources. </w:t>
      </w:r>
      <w:r>
        <w:rPr>
          <w:rFonts w:eastAsia="Aptos"/>
        </w:rPr>
        <w:t xml:space="preserve"> </w:t>
      </w:r>
      <w:r w:rsidRPr="00B40E62">
        <w:rPr>
          <w:rFonts w:eastAsia="Aptos"/>
        </w:rPr>
        <w:t xml:space="preserve">Counseling Services also participated in the Connections Event for the Rising Leaders program. </w:t>
      </w:r>
      <w:r>
        <w:rPr>
          <w:rFonts w:eastAsia="Aptos"/>
        </w:rPr>
        <w:t xml:space="preserve"> </w:t>
      </w:r>
      <w:r w:rsidRPr="00B40E62">
        <w:rPr>
          <w:rFonts w:eastAsia="Aptos"/>
        </w:rPr>
        <w:t xml:space="preserve">In addition, Counseling Services delivered stress management presentations to returning and new TRIO Student Support Services (SSS) students during the TRIO SSS Student Symposium and to Residence Life Assistants. </w:t>
      </w:r>
      <w:r>
        <w:rPr>
          <w:rFonts w:eastAsia="Aptos"/>
        </w:rPr>
        <w:t xml:space="preserve"> </w:t>
      </w:r>
      <w:r w:rsidRPr="00B40E62">
        <w:rPr>
          <w:rFonts w:eastAsia="Aptos"/>
        </w:rPr>
        <w:t>Counseling Services further completed planning and scheduling efforts for upcoming programs and initiatives, including athlete mental health discussions, mental health prevention and education programming, intervention resources, and collaborative efforts with campus partners to enhance student support services.</w:t>
      </w:r>
    </w:p>
    <w:p w14:paraId="433C268C" w14:textId="77777777" w:rsidR="0065166C" w:rsidRDefault="0065166C" w:rsidP="0065166C">
      <w:pPr>
        <w:rPr>
          <w:rFonts w:eastAsia="Aptos"/>
        </w:rPr>
      </w:pPr>
    </w:p>
    <w:p w14:paraId="759F9090" w14:textId="77777777" w:rsidR="0065166C" w:rsidRDefault="0065166C" w:rsidP="0065166C">
      <w:pPr>
        <w:rPr>
          <w:rFonts w:eastAsia="Aptos"/>
        </w:rPr>
      </w:pPr>
    </w:p>
    <w:p w14:paraId="0579DE00" w14:textId="77777777" w:rsidR="0065166C" w:rsidRPr="007958AD" w:rsidRDefault="0065166C" w:rsidP="0065166C">
      <w:pPr>
        <w:rPr>
          <w:rFonts w:eastAsia="Aptos"/>
          <w:b/>
          <w:bCs/>
        </w:rPr>
      </w:pPr>
      <w:r w:rsidRPr="007958AD">
        <w:rPr>
          <w:rFonts w:eastAsia="Aptos"/>
          <w:b/>
          <w:bCs/>
        </w:rPr>
        <w:t xml:space="preserve">Student Success Center: </w:t>
      </w:r>
    </w:p>
    <w:p w14:paraId="2F4658E1" w14:textId="77777777" w:rsidR="0065166C" w:rsidRDefault="0065166C" w:rsidP="0065166C">
      <w:pPr>
        <w:rPr>
          <w:rFonts w:eastAsia="Aptos"/>
        </w:rPr>
      </w:pPr>
    </w:p>
    <w:p w14:paraId="38CC7007" w14:textId="77777777" w:rsidR="0065166C" w:rsidRDefault="0065166C" w:rsidP="0065166C">
      <w:pPr>
        <w:ind w:left="720"/>
        <w:rPr>
          <w:rFonts w:eastAsia="Aptos"/>
        </w:rPr>
      </w:pPr>
      <w:r w:rsidRPr="007958AD">
        <w:rPr>
          <w:rFonts w:eastAsia="Aptos"/>
          <w:u w:val="single"/>
        </w:rPr>
        <w:t>Student Engagement</w:t>
      </w:r>
      <w:r>
        <w:rPr>
          <w:rFonts w:eastAsia="Aptos"/>
        </w:rPr>
        <w:t xml:space="preserve">:  </w:t>
      </w:r>
      <w:r w:rsidRPr="007958AD">
        <w:rPr>
          <w:rFonts w:eastAsia="Aptos"/>
        </w:rPr>
        <w:t xml:space="preserve"> Success Coaches are actively reaching out and collaborating with faculty members to establish FYEX classroom visits.</w:t>
      </w:r>
      <w:r>
        <w:rPr>
          <w:rFonts w:eastAsia="Aptos"/>
        </w:rPr>
        <w:t xml:space="preserve"> </w:t>
      </w:r>
      <w:r w:rsidRPr="007958AD">
        <w:rPr>
          <w:rFonts w:eastAsia="Aptos"/>
        </w:rPr>
        <w:t xml:space="preserve"> These visits are designed to introduce students to Student Success Center services and provide students with an opportunity to experience Success Coaching directly within the convenience of their classrooms.</w:t>
      </w:r>
    </w:p>
    <w:p w14:paraId="15F2908A" w14:textId="77777777" w:rsidR="0065166C" w:rsidRDefault="0065166C" w:rsidP="0065166C">
      <w:pPr>
        <w:ind w:left="720"/>
        <w:rPr>
          <w:rFonts w:eastAsia="Aptos"/>
        </w:rPr>
      </w:pPr>
    </w:p>
    <w:p w14:paraId="159FC95D" w14:textId="77777777" w:rsidR="0065166C" w:rsidRDefault="0065166C" w:rsidP="0065166C">
      <w:pPr>
        <w:ind w:left="720"/>
        <w:rPr>
          <w:rFonts w:eastAsia="Aptos"/>
        </w:rPr>
      </w:pPr>
      <w:proofErr w:type="gramStart"/>
      <w:r w:rsidRPr="007958AD">
        <w:rPr>
          <w:rFonts w:eastAsia="Aptos"/>
          <w:u w:val="single"/>
        </w:rPr>
        <w:t>Social Media</w:t>
      </w:r>
      <w:proofErr w:type="gramEnd"/>
      <w:r w:rsidRPr="007958AD">
        <w:rPr>
          <w:rFonts w:eastAsia="Aptos"/>
          <w:u w:val="single"/>
        </w:rPr>
        <w:t xml:space="preserve"> and Digital Engagement</w:t>
      </w:r>
      <w:r>
        <w:rPr>
          <w:rFonts w:eastAsia="Aptos"/>
          <w:u w:val="single"/>
        </w:rPr>
        <w:t xml:space="preserve">:  </w:t>
      </w:r>
      <w:r w:rsidRPr="007958AD">
        <w:rPr>
          <w:rFonts w:eastAsia="Aptos"/>
        </w:rPr>
        <w:t xml:space="preserve"> A content calendar has been created for the Fall 2026 semester. </w:t>
      </w:r>
      <w:r>
        <w:rPr>
          <w:rFonts w:eastAsia="Aptos"/>
        </w:rPr>
        <w:t xml:space="preserve"> </w:t>
      </w:r>
      <w:r w:rsidRPr="007958AD">
        <w:rPr>
          <w:rFonts w:eastAsia="Aptos"/>
        </w:rPr>
        <w:t>The Student Success Center is focusing on developing engaging and relatable content that encourages students to utilize available resources and connect with campus support services.</w:t>
      </w:r>
    </w:p>
    <w:p w14:paraId="2DFCB659" w14:textId="77777777" w:rsidR="0065166C" w:rsidRPr="007958AD" w:rsidRDefault="0065166C" w:rsidP="0065166C">
      <w:pPr>
        <w:ind w:left="720"/>
        <w:rPr>
          <w:rFonts w:eastAsia="Aptos"/>
        </w:rPr>
      </w:pPr>
    </w:p>
    <w:p w14:paraId="52EC4BB3" w14:textId="77777777" w:rsidR="0065166C" w:rsidRPr="007958AD" w:rsidRDefault="0065166C" w:rsidP="0065166C">
      <w:pPr>
        <w:ind w:left="720"/>
        <w:rPr>
          <w:rFonts w:eastAsia="Aptos"/>
        </w:rPr>
      </w:pPr>
      <w:r w:rsidRPr="007958AD">
        <w:rPr>
          <w:rFonts w:eastAsia="Aptos"/>
          <w:u w:val="single"/>
        </w:rPr>
        <w:t>Shepherd Success Academy (SSA)</w:t>
      </w:r>
      <w:r>
        <w:rPr>
          <w:rFonts w:eastAsia="Aptos"/>
          <w:u w:val="single"/>
        </w:rPr>
        <w:t xml:space="preserve">:  </w:t>
      </w:r>
      <w:r w:rsidRPr="007958AD">
        <w:rPr>
          <w:rFonts w:eastAsia="Aptos"/>
        </w:rPr>
        <w:t xml:space="preserve"> The SSA is comprised of 45 first-year students as of the date of this report, representing the 2026–2027 academic year cohort. </w:t>
      </w:r>
      <w:r>
        <w:rPr>
          <w:rFonts w:eastAsia="Aptos"/>
        </w:rPr>
        <w:t xml:space="preserve"> </w:t>
      </w:r>
      <w:r w:rsidRPr="007958AD">
        <w:rPr>
          <w:rFonts w:eastAsia="Aptos"/>
        </w:rPr>
        <w:t xml:space="preserve">SSA students receive early access to Fall 2026 course registration, contingent upon maintaining good academic standing. </w:t>
      </w:r>
      <w:r>
        <w:rPr>
          <w:rFonts w:eastAsia="Aptos"/>
        </w:rPr>
        <w:t xml:space="preserve"> </w:t>
      </w:r>
      <w:r w:rsidRPr="007958AD">
        <w:rPr>
          <w:rFonts w:eastAsia="Aptos"/>
        </w:rPr>
        <w:t xml:space="preserve">Through intentional Success Coaching, students receive individualized guidance, accountability, and personalized support to strengthen their transition to college and develop the skills needed for academic success. </w:t>
      </w:r>
      <w:r>
        <w:rPr>
          <w:rFonts w:eastAsia="Aptos"/>
        </w:rPr>
        <w:t xml:space="preserve"> </w:t>
      </w:r>
      <w:r w:rsidRPr="007958AD">
        <w:rPr>
          <w:rFonts w:eastAsia="Aptos"/>
        </w:rPr>
        <w:t>Success Coaches work with SSA students to establish strong academic habits, build confidence, and connect them with campus resources that promote continued student success.</w:t>
      </w:r>
    </w:p>
    <w:p w14:paraId="4E20E3EC" w14:textId="77777777" w:rsidR="0065166C" w:rsidRDefault="0065166C" w:rsidP="0065166C">
      <w:pPr>
        <w:ind w:left="720"/>
        <w:rPr>
          <w:rFonts w:eastAsia="Aptos"/>
        </w:rPr>
      </w:pPr>
    </w:p>
    <w:p w14:paraId="5ED4C307" w14:textId="77777777" w:rsidR="0065166C" w:rsidRDefault="0065166C" w:rsidP="0065166C">
      <w:pPr>
        <w:ind w:left="720"/>
        <w:rPr>
          <w:rFonts w:eastAsia="Aptos"/>
        </w:rPr>
      </w:pPr>
      <w:r w:rsidRPr="007958AD">
        <w:rPr>
          <w:rFonts w:eastAsia="Aptos"/>
          <w:u w:val="single"/>
        </w:rPr>
        <w:t>International Students Support</w:t>
      </w:r>
      <w:r w:rsidRPr="007958AD">
        <w:rPr>
          <w:rFonts w:eastAsia="Aptos"/>
        </w:rPr>
        <w:t>: The Student Success Center continues to collaborate with campus partners to establish improved outreach and communication processes for international students.</w:t>
      </w:r>
      <w:r>
        <w:rPr>
          <w:rFonts w:eastAsia="Aptos"/>
        </w:rPr>
        <w:t xml:space="preserve"> </w:t>
      </w:r>
      <w:r w:rsidRPr="007958AD">
        <w:rPr>
          <w:rFonts w:eastAsia="Aptos"/>
        </w:rPr>
        <w:t xml:space="preserve"> Current efforts include the development of monthly support and resource reminder emails designed to increase awareness of available campus services, resources, and engagement opportunities.</w:t>
      </w:r>
    </w:p>
    <w:p w14:paraId="234ACBC5" w14:textId="77777777" w:rsidR="0065166C" w:rsidRPr="007958AD" w:rsidRDefault="0065166C" w:rsidP="0065166C">
      <w:pPr>
        <w:ind w:left="720"/>
        <w:rPr>
          <w:rFonts w:eastAsia="Aptos"/>
        </w:rPr>
      </w:pPr>
    </w:p>
    <w:p w14:paraId="07781172" w14:textId="77777777" w:rsidR="0065166C" w:rsidRPr="007958AD" w:rsidRDefault="0065166C" w:rsidP="0065166C">
      <w:pPr>
        <w:ind w:left="720"/>
        <w:rPr>
          <w:rFonts w:eastAsia="Aptos"/>
        </w:rPr>
      </w:pPr>
      <w:r w:rsidRPr="007958AD">
        <w:rPr>
          <w:rFonts w:eastAsia="Aptos"/>
          <w:u w:val="single"/>
        </w:rPr>
        <w:t>Orientation</w:t>
      </w:r>
      <w:r>
        <w:rPr>
          <w:rFonts w:eastAsia="Aptos"/>
          <w:u w:val="single"/>
        </w:rPr>
        <w:t xml:space="preserve">: </w:t>
      </w:r>
      <w:r w:rsidRPr="007958AD">
        <w:rPr>
          <w:rFonts w:eastAsia="Aptos"/>
        </w:rPr>
        <w:t xml:space="preserve"> Student Affairs once again coordinated Orientation to welcome our incoming Rams to campus. </w:t>
      </w:r>
      <w:r>
        <w:rPr>
          <w:rFonts w:eastAsia="Aptos"/>
        </w:rPr>
        <w:t xml:space="preserve"> </w:t>
      </w:r>
      <w:r w:rsidRPr="007958AD">
        <w:rPr>
          <w:rFonts w:eastAsia="Aptos"/>
        </w:rPr>
        <w:t xml:space="preserve">The Zone Fair remained a highlight, connecting students with offices across Student Affairs and Academic Affairs. </w:t>
      </w:r>
      <w:r>
        <w:rPr>
          <w:rFonts w:eastAsia="Aptos"/>
        </w:rPr>
        <w:t xml:space="preserve"> </w:t>
      </w:r>
      <w:r w:rsidRPr="007958AD">
        <w:rPr>
          <w:rFonts w:eastAsia="Aptos"/>
        </w:rPr>
        <w:t xml:space="preserve">Students received fall course schedules and met with academic advisors, while A-Team Orientation Leaders helped facilitate activities and foster </w:t>
      </w:r>
      <w:r w:rsidRPr="007958AD">
        <w:rPr>
          <w:rFonts w:eastAsia="Aptos"/>
        </w:rPr>
        <w:tab/>
        <w:t>student engagement throughout the program.</w:t>
      </w:r>
    </w:p>
    <w:p w14:paraId="244203D4" w14:textId="77777777" w:rsidR="0065166C" w:rsidRDefault="0065166C" w:rsidP="0065166C">
      <w:pPr>
        <w:ind w:left="720"/>
        <w:rPr>
          <w:rFonts w:eastAsia="Aptos"/>
        </w:rPr>
      </w:pPr>
    </w:p>
    <w:p w14:paraId="1399A573" w14:textId="77777777" w:rsidR="0065166C" w:rsidRDefault="0065166C" w:rsidP="0065166C">
      <w:pPr>
        <w:ind w:left="720"/>
        <w:rPr>
          <w:rFonts w:eastAsia="Aptos"/>
        </w:rPr>
      </w:pPr>
      <w:r w:rsidRPr="007958AD">
        <w:rPr>
          <w:rFonts w:eastAsia="Aptos"/>
          <w:u w:val="single"/>
        </w:rPr>
        <w:t>Rising Leaders</w:t>
      </w:r>
      <w:r w:rsidRPr="007958AD">
        <w:rPr>
          <w:rFonts w:eastAsia="Aptos"/>
        </w:rPr>
        <w:t xml:space="preserve">: The inaugural Rising Leaders Program at Shepherd University took place July 26–August 1, 2026, bringing 17 rising high school seniors from across West Virginia to campus. </w:t>
      </w:r>
      <w:r>
        <w:rPr>
          <w:rFonts w:eastAsia="Aptos"/>
        </w:rPr>
        <w:t xml:space="preserve"> </w:t>
      </w:r>
      <w:r w:rsidRPr="007958AD">
        <w:rPr>
          <w:rFonts w:eastAsia="Aptos"/>
        </w:rPr>
        <w:t xml:space="preserve">Students traveled to Shepherd University from 9 West Virginia counties, representing 12 high schools. </w:t>
      </w:r>
      <w:r>
        <w:rPr>
          <w:rFonts w:eastAsia="Aptos"/>
        </w:rPr>
        <w:t xml:space="preserve"> </w:t>
      </w:r>
      <w:r w:rsidRPr="007958AD">
        <w:rPr>
          <w:rFonts w:eastAsia="Aptos"/>
        </w:rPr>
        <w:t>For the week, students participated in leadership development, college exploration, and civic engagement.</w:t>
      </w:r>
      <w:r>
        <w:rPr>
          <w:rFonts w:eastAsia="Aptos"/>
        </w:rPr>
        <w:t xml:space="preserve"> </w:t>
      </w:r>
      <w:r w:rsidRPr="007958AD">
        <w:rPr>
          <w:rFonts w:eastAsia="Aptos"/>
        </w:rPr>
        <w:t xml:space="preserve"> Thanks to support from the Claude Worthington </w:t>
      </w:r>
      <w:proofErr w:type="spellStart"/>
      <w:r w:rsidRPr="007958AD">
        <w:rPr>
          <w:rFonts w:eastAsia="Aptos"/>
        </w:rPr>
        <w:t>Benedum</w:t>
      </w:r>
      <w:proofErr w:type="spellEnd"/>
      <w:r w:rsidRPr="007958AD">
        <w:rPr>
          <w:rFonts w:eastAsia="Aptos"/>
        </w:rPr>
        <w:t xml:space="preserve"> Foundation, students were able to participate at no cost and spent the week living on campus to get a true feel for college life. </w:t>
      </w:r>
      <w:r>
        <w:rPr>
          <w:rFonts w:eastAsia="Aptos"/>
        </w:rPr>
        <w:t xml:space="preserve"> </w:t>
      </w:r>
      <w:r w:rsidRPr="007958AD">
        <w:rPr>
          <w:rFonts w:eastAsia="Aptos"/>
        </w:rPr>
        <w:t>The program was supported by five Rising Leaders Peer Mentors, who helped guide participants through activities, discussions, and the overall campus experience.</w:t>
      </w:r>
    </w:p>
    <w:p w14:paraId="086CE08E" w14:textId="77777777" w:rsidR="0065166C" w:rsidRPr="007958AD" w:rsidRDefault="0065166C" w:rsidP="0065166C">
      <w:pPr>
        <w:ind w:left="720"/>
        <w:rPr>
          <w:rFonts w:eastAsia="Aptos"/>
        </w:rPr>
      </w:pPr>
    </w:p>
    <w:p w14:paraId="53EF6EC4" w14:textId="77777777" w:rsidR="0065166C" w:rsidRPr="007958AD" w:rsidRDefault="0065166C" w:rsidP="0065166C">
      <w:pPr>
        <w:ind w:left="720"/>
        <w:rPr>
          <w:rFonts w:eastAsia="Aptos"/>
        </w:rPr>
      </w:pPr>
      <w:r w:rsidRPr="007958AD">
        <w:rPr>
          <w:rFonts w:eastAsia="Aptos"/>
        </w:rPr>
        <w:t xml:space="preserve">Students learned how their personal leadership styles shape the way they work with others, took part in thoughtful conversations about issues they care about, and completed a community service project at </w:t>
      </w:r>
      <w:proofErr w:type="spellStart"/>
      <w:r w:rsidRPr="007958AD">
        <w:rPr>
          <w:rFonts w:eastAsia="Aptos"/>
        </w:rPr>
        <w:t>Tabler</w:t>
      </w:r>
      <w:proofErr w:type="spellEnd"/>
      <w:r w:rsidRPr="007958AD">
        <w:rPr>
          <w:rFonts w:eastAsia="Aptos"/>
        </w:rPr>
        <w:t xml:space="preserve"> Farm.</w:t>
      </w:r>
      <w:r>
        <w:rPr>
          <w:rFonts w:eastAsia="Aptos"/>
        </w:rPr>
        <w:t xml:space="preserve"> </w:t>
      </w:r>
      <w:r w:rsidRPr="007958AD">
        <w:rPr>
          <w:rFonts w:eastAsia="Aptos"/>
        </w:rPr>
        <w:t xml:space="preserve"> In partnership with Shepherd University Career Services, they also built practical college readiness skills: creating résumés, attended an industry and education fair to explore different </w:t>
      </w:r>
      <w:proofErr w:type="spellStart"/>
      <w:r w:rsidRPr="007958AD">
        <w:rPr>
          <w:rFonts w:eastAsia="Aptos"/>
        </w:rPr>
        <w:t>post secondary</w:t>
      </w:r>
      <w:proofErr w:type="spellEnd"/>
      <w:r w:rsidRPr="007958AD">
        <w:rPr>
          <w:rFonts w:eastAsia="Aptos"/>
        </w:rPr>
        <w:t xml:space="preserve"> pathways, and concluded the experience with a networking and etiquette dinner with Shepherd University Faculty and Staff. </w:t>
      </w:r>
      <w:r>
        <w:rPr>
          <w:rFonts w:eastAsia="Aptos"/>
        </w:rPr>
        <w:t xml:space="preserve"> </w:t>
      </w:r>
      <w:r w:rsidRPr="007958AD">
        <w:rPr>
          <w:rFonts w:eastAsia="Aptos"/>
        </w:rPr>
        <w:t xml:space="preserve">Guided by Dianne </w:t>
      </w:r>
      <w:proofErr w:type="spellStart"/>
      <w:r w:rsidRPr="007958AD">
        <w:rPr>
          <w:rFonts w:eastAsia="Aptos"/>
        </w:rPr>
        <w:t>Keilholtz</w:t>
      </w:r>
      <w:proofErr w:type="spellEnd"/>
      <w:r w:rsidRPr="007958AD">
        <w:rPr>
          <w:rFonts w:eastAsia="Aptos"/>
        </w:rPr>
        <w:t>, founder of Launching Student Success, participants drafted a Common App essay as they begin the college application process.  Each participant also developed an Impact Project focused on addressing challenges facing West Virginia communities.</w:t>
      </w:r>
    </w:p>
    <w:p w14:paraId="23794479" w14:textId="77777777" w:rsidR="0065166C" w:rsidRDefault="0065166C" w:rsidP="0065166C">
      <w:pPr>
        <w:ind w:left="720"/>
        <w:rPr>
          <w:rFonts w:eastAsia="Aptos"/>
        </w:rPr>
      </w:pPr>
    </w:p>
    <w:p w14:paraId="7E44A5AD" w14:textId="77777777" w:rsidR="0065166C" w:rsidRPr="007958AD" w:rsidRDefault="0065166C" w:rsidP="0065166C">
      <w:pPr>
        <w:ind w:left="720"/>
        <w:rPr>
          <w:rFonts w:eastAsia="Aptos"/>
        </w:rPr>
      </w:pPr>
      <w:r w:rsidRPr="007958AD">
        <w:rPr>
          <w:rFonts w:eastAsia="Aptos"/>
        </w:rPr>
        <w:t xml:space="preserve">To strengthen civic awareness, Rising Leaders partnered with the Bonnie and Bill Stubblefield Institute for Civil Political Communications. </w:t>
      </w:r>
      <w:r>
        <w:rPr>
          <w:rFonts w:eastAsia="Aptos"/>
        </w:rPr>
        <w:t xml:space="preserve"> </w:t>
      </w:r>
      <w:r w:rsidRPr="007958AD">
        <w:rPr>
          <w:rFonts w:eastAsia="Aptos"/>
        </w:rPr>
        <w:t>Students met with local government officials and subject matter experts, giving them a chance to practice civil dialogue and learn how community leadership works in real life.</w:t>
      </w:r>
    </w:p>
    <w:p w14:paraId="2A94E83E" w14:textId="77777777" w:rsidR="0065166C" w:rsidRDefault="0065166C" w:rsidP="0065166C">
      <w:pPr>
        <w:ind w:left="720"/>
        <w:rPr>
          <w:rFonts w:eastAsia="Aptos"/>
        </w:rPr>
      </w:pPr>
    </w:p>
    <w:p w14:paraId="2D9E58E2" w14:textId="77777777" w:rsidR="0065166C" w:rsidRPr="007958AD" w:rsidRDefault="0065166C" w:rsidP="0065166C">
      <w:pPr>
        <w:ind w:left="720"/>
        <w:rPr>
          <w:rFonts w:eastAsia="Aptos"/>
        </w:rPr>
      </w:pPr>
      <w:r w:rsidRPr="007958AD">
        <w:rPr>
          <w:rFonts w:eastAsia="Aptos"/>
        </w:rPr>
        <w:t>The program was led by a dedicated team of Shepherd University staff:</w:t>
      </w:r>
    </w:p>
    <w:p w14:paraId="2EC49F15" w14:textId="77777777" w:rsidR="0065166C" w:rsidRPr="007958AD" w:rsidRDefault="0065166C" w:rsidP="0065166C">
      <w:pPr>
        <w:ind w:left="720"/>
        <w:rPr>
          <w:rFonts w:eastAsia="Aptos"/>
        </w:rPr>
      </w:pPr>
      <w:r w:rsidRPr="007958AD">
        <w:rPr>
          <w:rFonts w:eastAsia="Aptos"/>
        </w:rPr>
        <w:t>•</w:t>
      </w:r>
      <w:r w:rsidRPr="007958AD">
        <w:rPr>
          <w:rFonts w:eastAsia="Aptos"/>
        </w:rPr>
        <w:tab/>
        <w:t>Danielle Stephenson, Success Coach and Rising Leaders Program Coordinator</w:t>
      </w:r>
    </w:p>
    <w:p w14:paraId="4817BF52" w14:textId="77777777" w:rsidR="0065166C" w:rsidRPr="007958AD" w:rsidRDefault="0065166C" w:rsidP="0065166C">
      <w:pPr>
        <w:ind w:left="1440" w:hanging="720"/>
        <w:rPr>
          <w:rFonts w:eastAsia="Aptos"/>
        </w:rPr>
      </w:pPr>
      <w:r w:rsidRPr="007958AD">
        <w:rPr>
          <w:rFonts w:eastAsia="Aptos"/>
        </w:rPr>
        <w:t>•</w:t>
      </w:r>
      <w:r w:rsidRPr="007958AD">
        <w:rPr>
          <w:rFonts w:eastAsia="Aptos"/>
        </w:rPr>
        <w:tab/>
        <w:t>Julia Franks, Chief of Staff for the Division of Student Affairs, Director of the Student Success Center, and Rising Leaders Program Coordinator</w:t>
      </w:r>
    </w:p>
    <w:p w14:paraId="52138CB2" w14:textId="77777777" w:rsidR="0065166C" w:rsidRPr="007958AD" w:rsidRDefault="0065166C" w:rsidP="0065166C">
      <w:pPr>
        <w:ind w:left="1440" w:hanging="720"/>
        <w:rPr>
          <w:rFonts w:eastAsia="Aptos"/>
        </w:rPr>
      </w:pPr>
      <w:r w:rsidRPr="007958AD">
        <w:rPr>
          <w:rFonts w:eastAsia="Aptos"/>
        </w:rPr>
        <w:t>•</w:t>
      </w:r>
      <w:r w:rsidRPr="007958AD">
        <w:rPr>
          <w:rFonts w:eastAsia="Aptos"/>
        </w:rPr>
        <w:tab/>
        <w:t>Jackson Heath, Coordinator for Student Community Service and Special Initiatives and Rising Leaders Peer Mentor Coordinator</w:t>
      </w:r>
    </w:p>
    <w:p w14:paraId="530975AF" w14:textId="77777777" w:rsidR="0065166C" w:rsidRPr="007958AD" w:rsidRDefault="0065166C" w:rsidP="0065166C">
      <w:pPr>
        <w:ind w:left="1440" w:hanging="720"/>
        <w:rPr>
          <w:rFonts w:eastAsia="Aptos"/>
        </w:rPr>
      </w:pPr>
      <w:r w:rsidRPr="007958AD">
        <w:rPr>
          <w:rFonts w:eastAsia="Aptos"/>
        </w:rPr>
        <w:t>•</w:t>
      </w:r>
      <w:r w:rsidRPr="007958AD">
        <w:rPr>
          <w:rFonts w:eastAsia="Aptos"/>
        </w:rPr>
        <w:tab/>
        <w:t xml:space="preserve">Peer Mentors: Avery Copenhaver, Avinash </w:t>
      </w:r>
      <w:proofErr w:type="spellStart"/>
      <w:r w:rsidRPr="007958AD">
        <w:rPr>
          <w:rFonts w:eastAsia="Aptos"/>
        </w:rPr>
        <w:t>Sieuraj</w:t>
      </w:r>
      <w:proofErr w:type="spellEnd"/>
      <w:r w:rsidRPr="007958AD">
        <w:rPr>
          <w:rFonts w:eastAsia="Aptos"/>
        </w:rPr>
        <w:t xml:space="preserve">, Shreya Upreti, Emma King, and Noora </w:t>
      </w:r>
      <w:proofErr w:type="spellStart"/>
      <w:r w:rsidRPr="007958AD">
        <w:rPr>
          <w:rFonts w:eastAsia="Aptos"/>
        </w:rPr>
        <w:t>Mounib</w:t>
      </w:r>
      <w:proofErr w:type="spellEnd"/>
      <w:r w:rsidRPr="007958AD">
        <w:rPr>
          <w:rFonts w:eastAsia="Aptos"/>
        </w:rPr>
        <w:t xml:space="preserve">. </w:t>
      </w:r>
    </w:p>
    <w:p w14:paraId="2CF49F6E" w14:textId="77777777" w:rsidR="0065166C" w:rsidRDefault="0065166C" w:rsidP="0065166C">
      <w:pPr>
        <w:ind w:left="720"/>
        <w:rPr>
          <w:rFonts w:eastAsia="Aptos"/>
        </w:rPr>
      </w:pPr>
    </w:p>
    <w:p w14:paraId="3F95052B" w14:textId="77777777" w:rsidR="0065166C" w:rsidRPr="007958AD" w:rsidRDefault="0065166C" w:rsidP="0065166C">
      <w:pPr>
        <w:ind w:left="720"/>
        <w:rPr>
          <w:rFonts w:eastAsia="Aptos"/>
        </w:rPr>
      </w:pPr>
      <w:r w:rsidRPr="007958AD">
        <w:rPr>
          <w:rFonts w:eastAsia="Aptos"/>
        </w:rPr>
        <w:t>Together, they provided structure, mentorship, and support throughout the week, ensuring students had a meaningful and memorable experience.</w:t>
      </w:r>
      <w:r>
        <w:rPr>
          <w:rFonts w:eastAsia="Aptos"/>
        </w:rPr>
        <w:t xml:space="preserve">  </w:t>
      </w:r>
      <w:r w:rsidRPr="007958AD">
        <w:rPr>
          <w:rFonts w:eastAsia="Aptos"/>
        </w:rPr>
        <w:t xml:space="preserve">The week concluded with the Rising </w:t>
      </w:r>
      <w:proofErr w:type="spellStart"/>
      <w:r w:rsidRPr="007958AD">
        <w:rPr>
          <w:rFonts w:eastAsia="Aptos"/>
        </w:rPr>
        <w:t>Leaders</w:t>
      </w:r>
      <w:proofErr w:type="spellEnd"/>
      <w:r w:rsidRPr="007958AD">
        <w:rPr>
          <w:rFonts w:eastAsia="Aptos"/>
        </w:rPr>
        <w:t xml:space="preserve"> Summit, where the first Sue Mentzer</w:t>
      </w:r>
      <w:r>
        <w:rPr>
          <w:rFonts w:eastAsia="Aptos"/>
        </w:rPr>
        <w:t>-</w:t>
      </w:r>
      <w:r w:rsidRPr="007958AD">
        <w:rPr>
          <w:rFonts w:eastAsia="Aptos"/>
        </w:rPr>
        <w:t>Blair Legacy Award was presented to an outstanding participant who demonstrated leadership, service, civic engagement, and community impact.</w:t>
      </w:r>
      <w:r>
        <w:rPr>
          <w:rFonts w:eastAsia="Aptos"/>
        </w:rPr>
        <w:t xml:space="preserve"> </w:t>
      </w:r>
      <w:r w:rsidRPr="007958AD">
        <w:rPr>
          <w:rFonts w:eastAsia="Aptos"/>
        </w:rPr>
        <w:t xml:space="preserve"> Students also received a resource guide with academic and professional tools to support them and their families throughout their senior year.</w:t>
      </w:r>
    </w:p>
    <w:p w14:paraId="52F42407" w14:textId="77777777" w:rsidR="0065166C" w:rsidRPr="007958AD" w:rsidRDefault="0065166C" w:rsidP="0065166C">
      <w:pPr>
        <w:ind w:left="720"/>
        <w:rPr>
          <w:rFonts w:eastAsia="Aptos"/>
        </w:rPr>
      </w:pPr>
      <w:r w:rsidRPr="007958AD">
        <w:rPr>
          <w:rFonts w:eastAsia="Aptos"/>
        </w:rPr>
        <w:t>Following the program, Rising Leaders staff will stay connected with students and their high school counselors to track college and career milestones over the next year, continuing Shepherd University’s commitment to supporting West Virginia’s future leaders.</w:t>
      </w:r>
    </w:p>
    <w:p w14:paraId="7B16FF79" w14:textId="77777777" w:rsidR="0065166C" w:rsidRDefault="0065166C" w:rsidP="0065166C">
      <w:pPr>
        <w:ind w:left="720"/>
        <w:rPr>
          <w:rFonts w:eastAsia="Aptos"/>
        </w:rPr>
      </w:pPr>
    </w:p>
    <w:p w14:paraId="3C53CA7B" w14:textId="77777777" w:rsidR="0065166C" w:rsidRDefault="0065166C" w:rsidP="0065166C">
      <w:pPr>
        <w:ind w:left="720"/>
        <w:rPr>
          <w:rFonts w:eastAsia="Aptos"/>
        </w:rPr>
      </w:pPr>
    </w:p>
    <w:p w14:paraId="758B9E88" w14:textId="77777777" w:rsidR="0065166C" w:rsidRPr="00F2721D" w:rsidRDefault="0065166C" w:rsidP="0065166C">
      <w:pPr>
        <w:rPr>
          <w:rFonts w:eastAsia="Aptos"/>
          <w:b/>
          <w:bCs/>
          <w:sz w:val="26"/>
          <w:szCs w:val="26"/>
        </w:rPr>
      </w:pPr>
      <w:r w:rsidRPr="00F2721D">
        <w:rPr>
          <w:rFonts w:eastAsia="Aptos"/>
          <w:b/>
          <w:bCs/>
          <w:sz w:val="26"/>
          <w:szCs w:val="26"/>
        </w:rPr>
        <w:t>Campus Services</w:t>
      </w:r>
    </w:p>
    <w:p w14:paraId="084DBD0C" w14:textId="77777777" w:rsidR="0065166C" w:rsidRDefault="0065166C" w:rsidP="0065166C">
      <w:pPr>
        <w:rPr>
          <w:rFonts w:eastAsia="Aptos"/>
        </w:rPr>
      </w:pPr>
    </w:p>
    <w:p w14:paraId="295A2FBB" w14:textId="77777777" w:rsidR="0065166C" w:rsidRDefault="0065166C" w:rsidP="0065166C">
      <w:pPr>
        <w:rPr>
          <w:rFonts w:eastAsia="Aptos"/>
        </w:rPr>
      </w:pPr>
      <w:r>
        <w:rPr>
          <w:rFonts w:eastAsia="Aptos"/>
        </w:rPr>
        <w:t>HOUSING OCCUPANCY: Fall 2026 (as of 7/31/26) and trend data.</w:t>
      </w:r>
    </w:p>
    <w:p w14:paraId="03E5DF85" w14:textId="77777777" w:rsidR="0065166C" w:rsidRDefault="0065166C" w:rsidP="0065166C">
      <w:pPr>
        <w:rPr>
          <w:rFonts w:eastAsia="Aptos"/>
        </w:rPr>
      </w:pPr>
    </w:p>
    <w:tbl>
      <w:tblPr>
        <w:tblW w:w="9200" w:type="dxa"/>
        <w:tblLook w:val="04A0" w:firstRow="1" w:lastRow="0" w:firstColumn="1" w:lastColumn="0" w:noHBand="0" w:noVBand="1"/>
      </w:tblPr>
      <w:tblGrid>
        <w:gridCol w:w="700"/>
        <w:gridCol w:w="700"/>
        <w:gridCol w:w="760"/>
        <w:gridCol w:w="760"/>
        <w:gridCol w:w="900"/>
        <w:gridCol w:w="920"/>
        <w:gridCol w:w="1060"/>
        <w:gridCol w:w="1160"/>
        <w:gridCol w:w="1240"/>
        <w:gridCol w:w="1000"/>
      </w:tblGrid>
      <w:tr w:rsidR="0065166C" w:rsidRPr="00A01656" w14:paraId="1B49638A" w14:textId="77777777" w:rsidTr="00E707DB">
        <w:trPr>
          <w:trHeight w:val="288"/>
        </w:trPr>
        <w:tc>
          <w:tcPr>
            <w:tcW w:w="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4BCA8D7" w14:textId="77777777" w:rsidR="0065166C" w:rsidRPr="00A01656" w:rsidRDefault="0065166C" w:rsidP="00E707DB">
            <w:pPr>
              <w:jc w:val="center"/>
              <w:rPr>
                <w:rFonts w:ascii="Aptos Narrow" w:hAnsi="Aptos Narrow"/>
                <w:b/>
                <w:bCs/>
                <w:color w:val="000000"/>
                <w:sz w:val="20"/>
              </w:rPr>
            </w:pPr>
            <w:r w:rsidRPr="00A01656">
              <w:rPr>
                <w:rFonts w:ascii="Aptos Narrow" w:hAnsi="Aptos Narrow"/>
                <w:b/>
                <w:bCs/>
                <w:color w:val="000000"/>
                <w:sz w:val="20"/>
              </w:rPr>
              <w:t>Fall</w:t>
            </w:r>
          </w:p>
        </w:tc>
        <w:tc>
          <w:tcPr>
            <w:tcW w:w="700" w:type="dxa"/>
            <w:tcBorders>
              <w:top w:val="single" w:sz="8" w:space="0" w:color="auto"/>
              <w:left w:val="nil"/>
              <w:bottom w:val="single" w:sz="4" w:space="0" w:color="auto"/>
              <w:right w:val="nil"/>
            </w:tcBorders>
            <w:shd w:val="clear" w:color="auto" w:fill="auto"/>
            <w:noWrap/>
            <w:vAlign w:val="bottom"/>
            <w:hideMark/>
          </w:tcPr>
          <w:p w14:paraId="74A60A6E" w14:textId="77777777" w:rsidR="0065166C" w:rsidRPr="00A01656" w:rsidRDefault="0065166C" w:rsidP="00E707DB">
            <w:pPr>
              <w:jc w:val="center"/>
              <w:rPr>
                <w:rFonts w:ascii="Aptos Narrow" w:hAnsi="Aptos Narrow"/>
                <w:b/>
                <w:bCs/>
                <w:color w:val="000000"/>
                <w:sz w:val="18"/>
                <w:szCs w:val="18"/>
              </w:rPr>
            </w:pPr>
            <w:r w:rsidRPr="00A01656">
              <w:rPr>
                <w:rFonts w:ascii="Aptos Narrow" w:hAnsi="Aptos Narrow"/>
                <w:b/>
                <w:bCs/>
                <w:color w:val="000000"/>
                <w:sz w:val="18"/>
                <w:szCs w:val="18"/>
              </w:rPr>
              <w:t>New</w:t>
            </w:r>
          </w:p>
        </w:tc>
        <w:tc>
          <w:tcPr>
            <w:tcW w:w="760" w:type="dxa"/>
            <w:tcBorders>
              <w:top w:val="single" w:sz="8" w:space="0" w:color="auto"/>
              <w:left w:val="nil"/>
              <w:bottom w:val="single" w:sz="4" w:space="0" w:color="auto"/>
              <w:right w:val="nil"/>
            </w:tcBorders>
            <w:shd w:val="clear" w:color="auto" w:fill="auto"/>
            <w:noWrap/>
            <w:vAlign w:val="bottom"/>
            <w:hideMark/>
          </w:tcPr>
          <w:p w14:paraId="20EB255C" w14:textId="77777777" w:rsidR="0065166C" w:rsidRPr="00A01656" w:rsidRDefault="0065166C" w:rsidP="00E707DB">
            <w:pPr>
              <w:jc w:val="center"/>
              <w:rPr>
                <w:rFonts w:ascii="Aptos Narrow" w:hAnsi="Aptos Narrow"/>
                <w:b/>
                <w:bCs/>
                <w:color w:val="000000"/>
                <w:sz w:val="18"/>
                <w:szCs w:val="18"/>
              </w:rPr>
            </w:pPr>
            <w:r w:rsidRPr="00A01656">
              <w:rPr>
                <w:rFonts w:ascii="Aptos Narrow" w:hAnsi="Aptos Narrow"/>
                <w:b/>
                <w:bCs/>
                <w:color w:val="000000"/>
                <w:sz w:val="18"/>
                <w:szCs w:val="18"/>
              </w:rPr>
              <w:t>Return</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7804F696" w14:textId="77777777" w:rsidR="0065166C" w:rsidRPr="00A01656" w:rsidRDefault="0065166C" w:rsidP="00E707DB">
            <w:pPr>
              <w:jc w:val="center"/>
              <w:rPr>
                <w:rFonts w:ascii="Aptos Narrow" w:hAnsi="Aptos Narrow"/>
                <w:b/>
                <w:bCs/>
                <w:color w:val="000000"/>
                <w:sz w:val="18"/>
                <w:szCs w:val="18"/>
              </w:rPr>
            </w:pPr>
            <w:r w:rsidRPr="00A01656">
              <w:rPr>
                <w:rFonts w:ascii="Aptos Narrow" w:hAnsi="Aptos Narrow"/>
                <w:b/>
                <w:bCs/>
                <w:color w:val="000000"/>
                <w:sz w:val="18"/>
                <w:szCs w:val="18"/>
              </w:rPr>
              <w:t>Total</w:t>
            </w:r>
          </w:p>
        </w:tc>
        <w:tc>
          <w:tcPr>
            <w:tcW w:w="900" w:type="dxa"/>
            <w:tcBorders>
              <w:top w:val="single" w:sz="8" w:space="0" w:color="auto"/>
              <w:left w:val="nil"/>
              <w:bottom w:val="single" w:sz="4" w:space="0" w:color="auto"/>
              <w:right w:val="nil"/>
            </w:tcBorders>
            <w:shd w:val="clear" w:color="auto" w:fill="auto"/>
            <w:noWrap/>
            <w:vAlign w:val="bottom"/>
            <w:hideMark/>
          </w:tcPr>
          <w:p w14:paraId="7174D339" w14:textId="77777777" w:rsidR="0065166C" w:rsidRPr="00A01656" w:rsidRDefault="0065166C" w:rsidP="00E707DB">
            <w:pPr>
              <w:jc w:val="center"/>
              <w:rPr>
                <w:rFonts w:ascii="Aptos Narrow" w:hAnsi="Aptos Narrow"/>
                <w:b/>
                <w:bCs/>
                <w:color w:val="000000"/>
                <w:sz w:val="18"/>
                <w:szCs w:val="18"/>
              </w:rPr>
            </w:pPr>
            <w:r w:rsidRPr="00A01656">
              <w:rPr>
                <w:rFonts w:ascii="Aptos Narrow" w:hAnsi="Aptos Narrow"/>
                <w:b/>
                <w:bCs/>
                <w:color w:val="000000"/>
                <w:sz w:val="18"/>
                <w:szCs w:val="18"/>
              </w:rPr>
              <w:t>Potomac</w:t>
            </w:r>
          </w:p>
        </w:tc>
        <w:tc>
          <w:tcPr>
            <w:tcW w:w="920" w:type="dxa"/>
            <w:tcBorders>
              <w:top w:val="single" w:sz="8" w:space="0" w:color="auto"/>
              <w:left w:val="nil"/>
              <w:bottom w:val="single" w:sz="4" w:space="0" w:color="auto"/>
              <w:right w:val="nil"/>
            </w:tcBorders>
            <w:shd w:val="clear" w:color="auto" w:fill="auto"/>
            <w:noWrap/>
            <w:vAlign w:val="bottom"/>
            <w:hideMark/>
          </w:tcPr>
          <w:p w14:paraId="29D81FEE" w14:textId="77777777" w:rsidR="0065166C" w:rsidRPr="00A01656" w:rsidRDefault="0065166C" w:rsidP="00E707DB">
            <w:pPr>
              <w:jc w:val="center"/>
              <w:rPr>
                <w:rFonts w:ascii="Aptos Narrow" w:hAnsi="Aptos Narrow"/>
                <w:b/>
                <w:bCs/>
                <w:color w:val="000000"/>
                <w:sz w:val="18"/>
                <w:szCs w:val="18"/>
              </w:rPr>
            </w:pPr>
            <w:r w:rsidRPr="00A01656">
              <w:rPr>
                <w:rFonts w:ascii="Aptos Narrow" w:hAnsi="Aptos Narrow"/>
                <w:b/>
                <w:bCs/>
                <w:color w:val="000000"/>
                <w:sz w:val="18"/>
                <w:szCs w:val="18"/>
              </w:rPr>
              <w:t>Suites</w:t>
            </w:r>
          </w:p>
        </w:tc>
        <w:tc>
          <w:tcPr>
            <w:tcW w:w="1060" w:type="dxa"/>
            <w:tcBorders>
              <w:top w:val="single" w:sz="8" w:space="0" w:color="auto"/>
              <w:left w:val="nil"/>
              <w:bottom w:val="single" w:sz="4" w:space="0" w:color="auto"/>
              <w:right w:val="nil"/>
            </w:tcBorders>
            <w:shd w:val="clear" w:color="auto" w:fill="auto"/>
            <w:noWrap/>
            <w:vAlign w:val="bottom"/>
            <w:hideMark/>
          </w:tcPr>
          <w:p w14:paraId="634DA86D" w14:textId="77777777" w:rsidR="0065166C" w:rsidRPr="00A01656" w:rsidRDefault="0065166C" w:rsidP="00E707DB">
            <w:pPr>
              <w:jc w:val="center"/>
              <w:rPr>
                <w:rFonts w:ascii="Aptos Narrow" w:hAnsi="Aptos Narrow"/>
                <w:b/>
                <w:bCs/>
                <w:color w:val="000000"/>
                <w:sz w:val="18"/>
                <w:szCs w:val="18"/>
              </w:rPr>
            </w:pPr>
            <w:r w:rsidRPr="00A01656">
              <w:rPr>
                <w:rFonts w:ascii="Aptos Narrow" w:hAnsi="Aptos Narrow"/>
                <w:b/>
                <w:bCs/>
                <w:color w:val="000000"/>
                <w:sz w:val="18"/>
                <w:szCs w:val="18"/>
              </w:rPr>
              <w:t>Traditional</w:t>
            </w:r>
          </w:p>
        </w:tc>
        <w:tc>
          <w:tcPr>
            <w:tcW w:w="1160" w:type="dxa"/>
            <w:tcBorders>
              <w:top w:val="single" w:sz="8" w:space="0" w:color="auto"/>
              <w:left w:val="nil"/>
              <w:bottom w:val="single" w:sz="4" w:space="0" w:color="auto"/>
              <w:right w:val="single" w:sz="4" w:space="0" w:color="auto"/>
            </w:tcBorders>
            <w:shd w:val="clear" w:color="auto" w:fill="auto"/>
            <w:noWrap/>
            <w:vAlign w:val="bottom"/>
            <w:hideMark/>
          </w:tcPr>
          <w:p w14:paraId="35435BED" w14:textId="77777777" w:rsidR="0065166C" w:rsidRPr="00A01656" w:rsidRDefault="0065166C" w:rsidP="00E707DB">
            <w:pPr>
              <w:jc w:val="center"/>
              <w:rPr>
                <w:rFonts w:ascii="Aptos Narrow" w:hAnsi="Aptos Narrow"/>
                <w:b/>
                <w:bCs/>
                <w:color w:val="000000"/>
                <w:sz w:val="18"/>
                <w:szCs w:val="18"/>
              </w:rPr>
            </w:pPr>
            <w:r w:rsidRPr="00A01656">
              <w:rPr>
                <w:rFonts w:ascii="Aptos Narrow" w:hAnsi="Aptos Narrow"/>
                <w:b/>
                <w:bCs/>
                <w:color w:val="000000"/>
                <w:sz w:val="18"/>
                <w:szCs w:val="18"/>
              </w:rPr>
              <w:t>Apartments</w:t>
            </w:r>
          </w:p>
        </w:tc>
        <w:tc>
          <w:tcPr>
            <w:tcW w:w="1240" w:type="dxa"/>
            <w:tcBorders>
              <w:top w:val="single" w:sz="8" w:space="0" w:color="auto"/>
              <w:left w:val="nil"/>
              <w:bottom w:val="single" w:sz="4" w:space="0" w:color="auto"/>
              <w:right w:val="nil"/>
            </w:tcBorders>
            <w:shd w:val="clear" w:color="auto" w:fill="auto"/>
            <w:noWrap/>
            <w:vAlign w:val="bottom"/>
            <w:hideMark/>
          </w:tcPr>
          <w:p w14:paraId="742A7660" w14:textId="77777777" w:rsidR="0065166C" w:rsidRPr="00A01656" w:rsidRDefault="0065166C" w:rsidP="00E707DB">
            <w:pPr>
              <w:jc w:val="center"/>
              <w:rPr>
                <w:rFonts w:ascii="Aptos Narrow" w:hAnsi="Aptos Narrow"/>
                <w:b/>
                <w:bCs/>
                <w:color w:val="000000"/>
                <w:sz w:val="18"/>
                <w:szCs w:val="18"/>
              </w:rPr>
            </w:pPr>
            <w:r w:rsidRPr="00A01656">
              <w:rPr>
                <w:rFonts w:ascii="Aptos Narrow" w:hAnsi="Aptos Narrow"/>
                <w:b/>
                <w:bCs/>
                <w:color w:val="000000"/>
                <w:sz w:val="18"/>
                <w:szCs w:val="18"/>
              </w:rPr>
              <w:t>% On Campus</w:t>
            </w:r>
          </w:p>
        </w:tc>
        <w:tc>
          <w:tcPr>
            <w:tcW w:w="1000" w:type="dxa"/>
            <w:tcBorders>
              <w:top w:val="single" w:sz="8" w:space="0" w:color="auto"/>
              <w:left w:val="nil"/>
              <w:bottom w:val="single" w:sz="4" w:space="0" w:color="auto"/>
              <w:right w:val="single" w:sz="8" w:space="0" w:color="auto"/>
            </w:tcBorders>
            <w:shd w:val="clear" w:color="auto" w:fill="auto"/>
            <w:noWrap/>
            <w:vAlign w:val="bottom"/>
            <w:hideMark/>
          </w:tcPr>
          <w:p w14:paraId="1C0C3491" w14:textId="77777777" w:rsidR="0065166C" w:rsidRPr="00A01656" w:rsidRDefault="0065166C" w:rsidP="00E707DB">
            <w:pPr>
              <w:jc w:val="center"/>
              <w:rPr>
                <w:rFonts w:ascii="Aptos Narrow" w:hAnsi="Aptos Narrow"/>
                <w:b/>
                <w:bCs/>
                <w:color w:val="000000"/>
                <w:sz w:val="18"/>
                <w:szCs w:val="18"/>
              </w:rPr>
            </w:pPr>
            <w:r w:rsidRPr="00A01656">
              <w:rPr>
                <w:rFonts w:ascii="Aptos Narrow" w:hAnsi="Aptos Narrow"/>
                <w:b/>
                <w:bCs/>
                <w:color w:val="000000"/>
                <w:sz w:val="18"/>
                <w:szCs w:val="18"/>
              </w:rPr>
              <w:t>In-State %</w:t>
            </w:r>
          </w:p>
        </w:tc>
      </w:tr>
      <w:tr w:rsidR="0065166C" w:rsidRPr="00A01656" w14:paraId="1EF3D999" w14:textId="77777777" w:rsidTr="00E707DB">
        <w:trPr>
          <w:trHeight w:val="288"/>
        </w:trPr>
        <w:tc>
          <w:tcPr>
            <w:tcW w:w="700" w:type="dxa"/>
            <w:tcBorders>
              <w:top w:val="nil"/>
              <w:left w:val="single" w:sz="8" w:space="0" w:color="auto"/>
              <w:bottom w:val="nil"/>
              <w:right w:val="single" w:sz="4" w:space="0" w:color="auto"/>
            </w:tcBorders>
            <w:shd w:val="clear" w:color="auto" w:fill="auto"/>
            <w:noWrap/>
            <w:vAlign w:val="bottom"/>
            <w:hideMark/>
          </w:tcPr>
          <w:p w14:paraId="697C55D6" w14:textId="77777777" w:rsidR="0065166C" w:rsidRPr="00A01656" w:rsidRDefault="0065166C" w:rsidP="00E707DB">
            <w:pPr>
              <w:jc w:val="center"/>
              <w:rPr>
                <w:rFonts w:ascii="Aptos Narrow" w:hAnsi="Aptos Narrow"/>
                <w:color w:val="000000"/>
                <w:sz w:val="22"/>
                <w:szCs w:val="22"/>
              </w:rPr>
            </w:pPr>
            <w:r w:rsidRPr="00A01656">
              <w:rPr>
                <w:rFonts w:ascii="Aptos Narrow" w:hAnsi="Aptos Narrow"/>
                <w:color w:val="000000"/>
                <w:sz w:val="22"/>
                <w:szCs w:val="22"/>
              </w:rPr>
              <w:t>2026</w:t>
            </w:r>
          </w:p>
        </w:tc>
        <w:tc>
          <w:tcPr>
            <w:tcW w:w="700" w:type="dxa"/>
            <w:tcBorders>
              <w:top w:val="nil"/>
              <w:left w:val="nil"/>
              <w:bottom w:val="nil"/>
              <w:right w:val="nil"/>
            </w:tcBorders>
            <w:shd w:val="clear" w:color="auto" w:fill="auto"/>
            <w:noWrap/>
            <w:vAlign w:val="bottom"/>
            <w:hideMark/>
          </w:tcPr>
          <w:p w14:paraId="61F5CF21"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243</w:t>
            </w:r>
          </w:p>
        </w:tc>
        <w:tc>
          <w:tcPr>
            <w:tcW w:w="760" w:type="dxa"/>
            <w:tcBorders>
              <w:top w:val="nil"/>
              <w:left w:val="nil"/>
              <w:bottom w:val="nil"/>
              <w:right w:val="nil"/>
            </w:tcBorders>
            <w:shd w:val="clear" w:color="auto" w:fill="auto"/>
            <w:noWrap/>
            <w:vAlign w:val="bottom"/>
            <w:hideMark/>
          </w:tcPr>
          <w:p w14:paraId="2E17FD68"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451</w:t>
            </w:r>
          </w:p>
        </w:tc>
        <w:tc>
          <w:tcPr>
            <w:tcW w:w="760" w:type="dxa"/>
            <w:tcBorders>
              <w:top w:val="nil"/>
              <w:left w:val="nil"/>
              <w:bottom w:val="nil"/>
              <w:right w:val="single" w:sz="4" w:space="0" w:color="auto"/>
            </w:tcBorders>
            <w:shd w:val="clear" w:color="auto" w:fill="auto"/>
            <w:noWrap/>
            <w:vAlign w:val="bottom"/>
            <w:hideMark/>
          </w:tcPr>
          <w:p w14:paraId="69613F24"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694</w:t>
            </w:r>
          </w:p>
        </w:tc>
        <w:tc>
          <w:tcPr>
            <w:tcW w:w="900" w:type="dxa"/>
            <w:tcBorders>
              <w:top w:val="nil"/>
              <w:left w:val="nil"/>
              <w:bottom w:val="nil"/>
              <w:right w:val="nil"/>
            </w:tcBorders>
            <w:shd w:val="clear" w:color="auto" w:fill="auto"/>
            <w:noWrap/>
            <w:vAlign w:val="bottom"/>
            <w:hideMark/>
          </w:tcPr>
          <w:p w14:paraId="52C04967"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268</w:t>
            </w:r>
          </w:p>
        </w:tc>
        <w:tc>
          <w:tcPr>
            <w:tcW w:w="920" w:type="dxa"/>
            <w:tcBorders>
              <w:top w:val="nil"/>
              <w:left w:val="nil"/>
              <w:bottom w:val="nil"/>
              <w:right w:val="nil"/>
            </w:tcBorders>
            <w:shd w:val="clear" w:color="auto" w:fill="auto"/>
            <w:noWrap/>
            <w:vAlign w:val="bottom"/>
            <w:hideMark/>
          </w:tcPr>
          <w:p w14:paraId="35CCE1E4"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133</w:t>
            </w:r>
          </w:p>
        </w:tc>
        <w:tc>
          <w:tcPr>
            <w:tcW w:w="1060" w:type="dxa"/>
            <w:tcBorders>
              <w:top w:val="nil"/>
              <w:left w:val="nil"/>
              <w:bottom w:val="nil"/>
              <w:right w:val="nil"/>
            </w:tcBorders>
            <w:shd w:val="clear" w:color="auto" w:fill="auto"/>
            <w:noWrap/>
            <w:vAlign w:val="bottom"/>
            <w:hideMark/>
          </w:tcPr>
          <w:p w14:paraId="1002A9C5"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188</w:t>
            </w:r>
          </w:p>
        </w:tc>
        <w:tc>
          <w:tcPr>
            <w:tcW w:w="1160" w:type="dxa"/>
            <w:tcBorders>
              <w:top w:val="nil"/>
              <w:left w:val="nil"/>
              <w:bottom w:val="nil"/>
              <w:right w:val="single" w:sz="4" w:space="0" w:color="auto"/>
            </w:tcBorders>
            <w:shd w:val="clear" w:color="auto" w:fill="auto"/>
            <w:noWrap/>
            <w:vAlign w:val="bottom"/>
            <w:hideMark/>
          </w:tcPr>
          <w:p w14:paraId="5137980C"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146</w:t>
            </w:r>
          </w:p>
        </w:tc>
        <w:tc>
          <w:tcPr>
            <w:tcW w:w="1240" w:type="dxa"/>
            <w:tcBorders>
              <w:top w:val="nil"/>
              <w:left w:val="nil"/>
              <w:bottom w:val="nil"/>
              <w:right w:val="nil"/>
            </w:tcBorders>
            <w:shd w:val="clear" w:color="auto" w:fill="auto"/>
            <w:noWrap/>
            <w:vAlign w:val="bottom"/>
            <w:hideMark/>
          </w:tcPr>
          <w:p w14:paraId="5CD0E803" w14:textId="77777777" w:rsidR="0065166C" w:rsidRPr="00A01656" w:rsidRDefault="0065166C" w:rsidP="00E707DB">
            <w:pPr>
              <w:jc w:val="center"/>
              <w:rPr>
                <w:rFonts w:ascii="Aptos Narrow" w:hAnsi="Aptos Narrow"/>
                <w:color w:val="000000"/>
                <w:sz w:val="18"/>
                <w:szCs w:val="18"/>
              </w:rPr>
            </w:pPr>
            <w:r w:rsidRPr="00A01656">
              <w:rPr>
                <w:rFonts w:ascii="Aptos Narrow" w:hAnsi="Aptos Narrow"/>
                <w:color w:val="000000"/>
                <w:sz w:val="18"/>
                <w:szCs w:val="18"/>
              </w:rPr>
              <w:t>TBD</w:t>
            </w:r>
          </w:p>
        </w:tc>
        <w:tc>
          <w:tcPr>
            <w:tcW w:w="1000" w:type="dxa"/>
            <w:tcBorders>
              <w:top w:val="nil"/>
              <w:left w:val="nil"/>
              <w:bottom w:val="nil"/>
              <w:right w:val="single" w:sz="8" w:space="0" w:color="auto"/>
            </w:tcBorders>
            <w:shd w:val="clear" w:color="auto" w:fill="auto"/>
            <w:noWrap/>
            <w:vAlign w:val="bottom"/>
            <w:hideMark/>
          </w:tcPr>
          <w:p w14:paraId="5561AB42" w14:textId="77777777" w:rsidR="0065166C" w:rsidRPr="00A01656" w:rsidRDefault="0065166C" w:rsidP="00E707DB">
            <w:pPr>
              <w:jc w:val="center"/>
              <w:rPr>
                <w:rFonts w:ascii="Aptos Narrow" w:hAnsi="Aptos Narrow"/>
                <w:color w:val="000000"/>
                <w:sz w:val="18"/>
                <w:szCs w:val="18"/>
              </w:rPr>
            </w:pPr>
            <w:r w:rsidRPr="00A01656">
              <w:rPr>
                <w:rFonts w:ascii="Aptos Narrow" w:hAnsi="Aptos Narrow"/>
                <w:color w:val="000000"/>
                <w:sz w:val="18"/>
                <w:szCs w:val="18"/>
              </w:rPr>
              <w:t>TBD</w:t>
            </w:r>
          </w:p>
        </w:tc>
      </w:tr>
      <w:tr w:rsidR="0065166C" w:rsidRPr="00A01656" w14:paraId="0D456FE2" w14:textId="77777777" w:rsidTr="00E707DB">
        <w:trPr>
          <w:trHeight w:val="288"/>
        </w:trPr>
        <w:tc>
          <w:tcPr>
            <w:tcW w:w="700" w:type="dxa"/>
            <w:tcBorders>
              <w:top w:val="nil"/>
              <w:left w:val="single" w:sz="8" w:space="0" w:color="auto"/>
              <w:bottom w:val="nil"/>
              <w:right w:val="single" w:sz="4" w:space="0" w:color="auto"/>
            </w:tcBorders>
            <w:shd w:val="clear" w:color="auto" w:fill="auto"/>
            <w:noWrap/>
            <w:vAlign w:val="bottom"/>
            <w:hideMark/>
          </w:tcPr>
          <w:p w14:paraId="0BEF752A" w14:textId="77777777" w:rsidR="0065166C" w:rsidRPr="00A01656" w:rsidRDefault="0065166C" w:rsidP="00E707DB">
            <w:pPr>
              <w:jc w:val="center"/>
              <w:rPr>
                <w:rFonts w:ascii="Aptos Narrow" w:hAnsi="Aptos Narrow"/>
                <w:color w:val="000000"/>
                <w:sz w:val="22"/>
                <w:szCs w:val="22"/>
              </w:rPr>
            </w:pPr>
            <w:r w:rsidRPr="00A01656">
              <w:rPr>
                <w:rFonts w:ascii="Aptos Narrow" w:hAnsi="Aptos Narrow"/>
                <w:color w:val="000000"/>
                <w:sz w:val="22"/>
                <w:szCs w:val="22"/>
              </w:rPr>
              <w:t>2025</w:t>
            </w:r>
          </w:p>
        </w:tc>
        <w:tc>
          <w:tcPr>
            <w:tcW w:w="700" w:type="dxa"/>
            <w:tcBorders>
              <w:top w:val="nil"/>
              <w:left w:val="nil"/>
              <w:bottom w:val="nil"/>
              <w:right w:val="nil"/>
            </w:tcBorders>
            <w:shd w:val="clear" w:color="auto" w:fill="auto"/>
            <w:noWrap/>
            <w:vAlign w:val="bottom"/>
            <w:hideMark/>
          </w:tcPr>
          <w:p w14:paraId="7C6E70AB"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326</w:t>
            </w:r>
          </w:p>
        </w:tc>
        <w:tc>
          <w:tcPr>
            <w:tcW w:w="760" w:type="dxa"/>
            <w:tcBorders>
              <w:top w:val="nil"/>
              <w:left w:val="nil"/>
              <w:bottom w:val="nil"/>
              <w:right w:val="nil"/>
            </w:tcBorders>
            <w:shd w:val="clear" w:color="auto" w:fill="auto"/>
            <w:noWrap/>
            <w:vAlign w:val="bottom"/>
            <w:hideMark/>
          </w:tcPr>
          <w:p w14:paraId="33E55AF7"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433</w:t>
            </w:r>
          </w:p>
        </w:tc>
        <w:tc>
          <w:tcPr>
            <w:tcW w:w="760" w:type="dxa"/>
            <w:tcBorders>
              <w:top w:val="nil"/>
              <w:left w:val="nil"/>
              <w:bottom w:val="nil"/>
              <w:right w:val="single" w:sz="4" w:space="0" w:color="auto"/>
            </w:tcBorders>
            <w:shd w:val="clear" w:color="auto" w:fill="auto"/>
            <w:noWrap/>
            <w:vAlign w:val="bottom"/>
            <w:hideMark/>
          </w:tcPr>
          <w:p w14:paraId="00DF7F8A"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759</w:t>
            </w:r>
          </w:p>
        </w:tc>
        <w:tc>
          <w:tcPr>
            <w:tcW w:w="900" w:type="dxa"/>
            <w:tcBorders>
              <w:top w:val="nil"/>
              <w:left w:val="nil"/>
              <w:bottom w:val="nil"/>
              <w:right w:val="nil"/>
            </w:tcBorders>
            <w:shd w:val="clear" w:color="auto" w:fill="auto"/>
            <w:noWrap/>
            <w:vAlign w:val="bottom"/>
            <w:hideMark/>
          </w:tcPr>
          <w:p w14:paraId="192C8164"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256</w:t>
            </w:r>
          </w:p>
        </w:tc>
        <w:tc>
          <w:tcPr>
            <w:tcW w:w="920" w:type="dxa"/>
            <w:tcBorders>
              <w:top w:val="nil"/>
              <w:left w:val="nil"/>
              <w:bottom w:val="nil"/>
              <w:right w:val="nil"/>
            </w:tcBorders>
            <w:shd w:val="clear" w:color="auto" w:fill="auto"/>
            <w:noWrap/>
            <w:vAlign w:val="bottom"/>
            <w:hideMark/>
          </w:tcPr>
          <w:p w14:paraId="5B6C8BE8"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121</w:t>
            </w:r>
          </w:p>
        </w:tc>
        <w:tc>
          <w:tcPr>
            <w:tcW w:w="1060" w:type="dxa"/>
            <w:tcBorders>
              <w:top w:val="nil"/>
              <w:left w:val="nil"/>
              <w:bottom w:val="nil"/>
              <w:right w:val="nil"/>
            </w:tcBorders>
            <w:shd w:val="clear" w:color="auto" w:fill="auto"/>
            <w:noWrap/>
            <w:vAlign w:val="bottom"/>
            <w:hideMark/>
          </w:tcPr>
          <w:p w14:paraId="6E40198F"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197</w:t>
            </w:r>
          </w:p>
        </w:tc>
        <w:tc>
          <w:tcPr>
            <w:tcW w:w="1160" w:type="dxa"/>
            <w:tcBorders>
              <w:top w:val="nil"/>
              <w:left w:val="nil"/>
              <w:bottom w:val="nil"/>
              <w:right w:val="single" w:sz="4" w:space="0" w:color="auto"/>
            </w:tcBorders>
            <w:shd w:val="clear" w:color="auto" w:fill="auto"/>
            <w:noWrap/>
            <w:vAlign w:val="bottom"/>
            <w:hideMark/>
          </w:tcPr>
          <w:p w14:paraId="2C21760A"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185</w:t>
            </w:r>
          </w:p>
        </w:tc>
        <w:tc>
          <w:tcPr>
            <w:tcW w:w="1240" w:type="dxa"/>
            <w:tcBorders>
              <w:top w:val="nil"/>
              <w:left w:val="nil"/>
              <w:bottom w:val="nil"/>
              <w:right w:val="nil"/>
            </w:tcBorders>
            <w:shd w:val="clear" w:color="auto" w:fill="auto"/>
            <w:noWrap/>
            <w:vAlign w:val="bottom"/>
            <w:hideMark/>
          </w:tcPr>
          <w:p w14:paraId="1ABA3779"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34.5%</w:t>
            </w:r>
          </w:p>
        </w:tc>
        <w:tc>
          <w:tcPr>
            <w:tcW w:w="1000" w:type="dxa"/>
            <w:tcBorders>
              <w:top w:val="nil"/>
              <w:left w:val="nil"/>
              <w:bottom w:val="nil"/>
              <w:right w:val="single" w:sz="8" w:space="0" w:color="auto"/>
            </w:tcBorders>
            <w:shd w:val="clear" w:color="auto" w:fill="auto"/>
            <w:noWrap/>
            <w:vAlign w:val="bottom"/>
            <w:hideMark/>
          </w:tcPr>
          <w:p w14:paraId="74EEEEA0"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67.8%</w:t>
            </w:r>
          </w:p>
        </w:tc>
      </w:tr>
      <w:tr w:rsidR="0065166C" w:rsidRPr="00A01656" w14:paraId="473EFC98" w14:textId="77777777" w:rsidTr="00E707DB">
        <w:trPr>
          <w:trHeight w:val="288"/>
        </w:trPr>
        <w:tc>
          <w:tcPr>
            <w:tcW w:w="700" w:type="dxa"/>
            <w:tcBorders>
              <w:top w:val="nil"/>
              <w:left w:val="single" w:sz="8" w:space="0" w:color="auto"/>
              <w:bottom w:val="nil"/>
              <w:right w:val="single" w:sz="4" w:space="0" w:color="auto"/>
            </w:tcBorders>
            <w:shd w:val="clear" w:color="auto" w:fill="auto"/>
            <w:noWrap/>
            <w:vAlign w:val="bottom"/>
            <w:hideMark/>
          </w:tcPr>
          <w:p w14:paraId="3BE1D90A" w14:textId="77777777" w:rsidR="0065166C" w:rsidRPr="00A01656" w:rsidRDefault="0065166C" w:rsidP="00E707DB">
            <w:pPr>
              <w:jc w:val="center"/>
              <w:rPr>
                <w:rFonts w:ascii="Aptos Narrow" w:hAnsi="Aptos Narrow"/>
                <w:color w:val="000000"/>
                <w:sz w:val="22"/>
                <w:szCs w:val="22"/>
              </w:rPr>
            </w:pPr>
            <w:r w:rsidRPr="00A01656">
              <w:rPr>
                <w:rFonts w:ascii="Aptos Narrow" w:hAnsi="Aptos Narrow"/>
                <w:color w:val="000000"/>
                <w:sz w:val="22"/>
                <w:szCs w:val="22"/>
              </w:rPr>
              <w:t>2024</w:t>
            </w:r>
          </w:p>
        </w:tc>
        <w:tc>
          <w:tcPr>
            <w:tcW w:w="700" w:type="dxa"/>
            <w:tcBorders>
              <w:top w:val="nil"/>
              <w:left w:val="nil"/>
              <w:bottom w:val="nil"/>
              <w:right w:val="nil"/>
            </w:tcBorders>
            <w:shd w:val="clear" w:color="auto" w:fill="auto"/>
            <w:noWrap/>
            <w:vAlign w:val="bottom"/>
            <w:hideMark/>
          </w:tcPr>
          <w:p w14:paraId="6250275A"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316</w:t>
            </w:r>
          </w:p>
        </w:tc>
        <w:tc>
          <w:tcPr>
            <w:tcW w:w="760" w:type="dxa"/>
            <w:tcBorders>
              <w:top w:val="nil"/>
              <w:left w:val="nil"/>
              <w:bottom w:val="nil"/>
              <w:right w:val="nil"/>
            </w:tcBorders>
            <w:shd w:val="clear" w:color="auto" w:fill="auto"/>
            <w:noWrap/>
            <w:vAlign w:val="bottom"/>
            <w:hideMark/>
          </w:tcPr>
          <w:p w14:paraId="380295EA"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462</w:t>
            </w:r>
          </w:p>
        </w:tc>
        <w:tc>
          <w:tcPr>
            <w:tcW w:w="760" w:type="dxa"/>
            <w:tcBorders>
              <w:top w:val="nil"/>
              <w:left w:val="nil"/>
              <w:bottom w:val="nil"/>
              <w:right w:val="single" w:sz="4" w:space="0" w:color="auto"/>
            </w:tcBorders>
            <w:shd w:val="clear" w:color="auto" w:fill="auto"/>
            <w:noWrap/>
            <w:vAlign w:val="bottom"/>
            <w:hideMark/>
          </w:tcPr>
          <w:p w14:paraId="563E1344"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778</w:t>
            </w:r>
          </w:p>
        </w:tc>
        <w:tc>
          <w:tcPr>
            <w:tcW w:w="900" w:type="dxa"/>
            <w:tcBorders>
              <w:top w:val="nil"/>
              <w:left w:val="nil"/>
              <w:bottom w:val="nil"/>
              <w:right w:val="nil"/>
            </w:tcBorders>
            <w:shd w:val="clear" w:color="auto" w:fill="auto"/>
            <w:noWrap/>
            <w:vAlign w:val="bottom"/>
            <w:hideMark/>
          </w:tcPr>
          <w:p w14:paraId="2675E8B4"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243</w:t>
            </w:r>
          </w:p>
        </w:tc>
        <w:tc>
          <w:tcPr>
            <w:tcW w:w="920" w:type="dxa"/>
            <w:tcBorders>
              <w:top w:val="nil"/>
              <w:left w:val="nil"/>
              <w:bottom w:val="nil"/>
              <w:right w:val="nil"/>
            </w:tcBorders>
            <w:shd w:val="clear" w:color="auto" w:fill="auto"/>
            <w:noWrap/>
            <w:vAlign w:val="bottom"/>
            <w:hideMark/>
          </w:tcPr>
          <w:p w14:paraId="146D026E"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136</w:t>
            </w:r>
          </w:p>
        </w:tc>
        <w:tc>
          <w:tcPr>
            <w:tcW w:w="1060" w:type="dxa"/>
            <w:tcBorders>
              <w:top w:val="nil"/>
              <w:left w:val="nil"/>
              <w:bottom w:val="nil"/>
              <w:right w:val="nil"/>
            </w:tcBorders>
            <w:shd w:val="clear" w:color="auto" w:fill="auto"/>
            <w:noWrap/>
            <w:vAlign w:val="bottom"/>
            <w:hideMark/>
          </w:tcPr>
          <w:p w14:paraId="350302EA"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214</w:t>
            </w:r>
          </w:p>
        </w:tc>
        <w:tc>
          <w:tcPr>
            <w:tcW w:w="1160" w:type="dxa"/>
            <w:tcBorders>
              <w:top w:val="nil"/>
              <w:left w:val="nil"/>
              <w:bottom w:val="nil"/>
              <w:right w:val="single" w:sz="4" w:space="0" w:color="auto"/>
            </w:tcBorders>
            <w:shd w:val="clear" w:color="auto" w:fill="auto"/>
            <w:noWrap/>
            <w:vAlign w:val="bottom"/>
            <w:hideMark/>
          </w:tcPr>
          <w:p w14:paraId="4F939363"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185</w:t>
            </w:r>
          </w:p>
        </w:tc>
        <w:tc>
          <w:tcPr>
            <w:tcW w:w="1240" w:type="dxa"/>
            <w:tcBorders>
              <w:top w:val="nil"/>
              <w:left w:val="nil"/>
              <w:bottom w:val="nil"/>
              <w:right w:val="nil"/>
            </w:tcBorders>
            <w:shd w:val="clear" w:color="auto" w:fill="auto"/>
            <w:noWrap/>
            <w:vAlign w:val="bottom"/>
            <w:hideMark/>
          </w:tcPr>
          <w:p w14:paraId="6B8A28A2"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36.2%</w:t>
            </w:r>
          </w:p>
        </w:tc>
        <w:tc>
          <w:tcPr>
            <w:tcW w:w="1000" w:type="dxa"/>
            <w:tcBorders>
              <w:top w:val="nil"/>
              <w:left w:val="nil"/>
              <w:bottom w:val="nil"/>
              <w:right w:val="single" w:sz="8" w:space="0" w:color="auto"/>
            </w:tcBorders>
            <w:shd w:val="clear" w:color="auto" w:fill="auto"/>
            <w:noWrap/>
            <w:vAlign w:val="bottom"/>
            <w:hideMark/>
          </w:tcPr>
          <w:p w14:paraId="2E45CFBB"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60.8%</w:t>
            </w:r>
          </w:p>
        </w:tc>
      </w:tr>
      <w:tr w:rsidR="0065166C" w:rsidRPr="00A01656" w14:paraId="22A344F3" w14:textId="77777777" w:rsidTr="00E707DB">
        <w:trPr>
          <w:trHeight w:val="300"/>
        </w:trPr>
        <w:tc>
          <w:tcPr>
            <w:tcW w:w="700" w:type="dxa"/>
            <w:tcBorders>
              <w:top w:val="nil"/>
              <w:left w:val="single" w:sz="8" w:space="0" w:color="auto"/>
              <w:bottom w:val="single" w:sz="8" w:space="0" w:color="auto"/>
              <w:right w:val="single" w:sz="4" w:space="0" w:color="auto"/>
            </w:tcBorders>
            <w:shd w:val="clear" w:color="auto" w:fill="auto"/>
            <w:noWrap/>
            <w:vAlign w:val="bottom"/>
            <w:hideMark/>
          </w:tcPr>
          <w:p w14:paraId="566D2DE2" w14:textId="77777777" w:rsidR="0065166C" w:rsidRPr="00A01656" w:rsidRDefault="0065166C" w:rsidP="00E707DB">
            <w:pPr>
              <w:jc w:val="center"/>
              <w:rPr>
                <w:rFonts w:ascii="Aptos Narrow" w:hAnsi="Aptos Narrow"/>
                <w:color w:val="000000"/>
                <w:sz w:val="22"/>
                <w:szCs w:val="22"/>
              </w:rPr>
            </w:pPr>
            <w:r w:rsidRPr="00A01656">
              <w:rPr>
                <w:rFonts w:ascii="Aptos Narrow" w:hAnsi="Aptos Narrow"/>
                <w:color w:val="000000"/>
                <w:sz w:val="22"/>
                <w:szCs w:val="22"/>
              </w:rPr>
              <w:t>2023</w:t>
            </w:r>
          </w:p>
        </w:tc>
        <w:tc>
          <w:tcPr>
            <w:tcW w:w="700" w:type="dxa"/>
            <w:tcBorders>
              <w:top w:val="nil"/>
              <w:left w:val="nil"/>
              <w:bottom w:val="single" w:sz="8" w:space="0" w:color="auto"/>
              <w:right w:val="nil"/>
            </w:tcBorders>
            <w:shd w:val="clear" w:color="auto" w:fill="auto"/>
            <w:noWrap/>
            <w:vAlign w:val="bottom"/>
            <w:hideMark/>
          </w:tcPr>
          <w:p w14:paraId="358608B3"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340</w:t>
            </w:r>
          </w:p>
        </w:tc>
        <w:tc>
          <w:tcPr>
            <w:tcW w:w="760" w:type="dxa"/>
            <w:tcBorders>
              <w:top w:val="nil"/>
              <w:left w:val="nil"/>
              <w:bottom w:val="single" w:sz="8" w:space="0" w:color="auto"/>
              <w:right w:val="nil"/>
            </w:tcBorders>
            <w:shd w:val="clear" w:color="auto" w:fill="auto"/>
            <w:noWrap/>
            <w:vAlign w:val="bottom"/>
            <w:hideMark/>
          </w:tcPr>
          <w:p w14:paraId="72088D72"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469</w:t>
            </w:r>
          </w:p>
        </w:tc>
        <w:tc>
          <w:tcPr>
            <w:tcW w:w="760" w:type="dxa"/>
            <w:tcBorders>
              <w:top w:val="nil"/>
              <w:left w:val="nil"/>
              <w:bottom w:val="single" w:sz="8" w:space="0" w:color="auto"/>
              <w:right w:val="single" w:sz="4" w:space="0" w:color="auto"/>
            </w:tcBorders>
            <w:shd w:val="clear" w:color="auto" w:fill="auto"/>
            <w:noWrap/>
            <w:vAlign w:val="bottom"/>
            <w:hideMark/>
          </w:tcPr>
          <w:p w14:paraId="4D274720"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809</w:t>
            </w:r>
          </w:p>
        </w:tc>
        <w:tc>
          <w:tcPr>
            <w:tcW w:w="900" w:type="dxa"/>
            <w:tcBorders>
              <w:top w:val="nil"/>
              <w:left w:val="nil"/>
              <w:bottom w:val="single" w:sz="8" w:space="0" w:color="auto"/>
              <w:right w:val="nil"/>
            </w:tcBorders>
            <w:shd w:val="clear" w:color="auto" w:fill="auto"/>
            <w:noWrap/>
            <w:vAlign w:val="bottom"/>
            <w:hideMark/>
          </w:tcPr>
          <w:p w14:paraId="76E06213"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267</w:t>
            </w:r>
          </w:p>
        </w:tc>
        <w:tc>
          <w:tcPr>
            <w:tcW w:w="920" w:type="dxa"/>
            <w:tcBorders>
              <w:top w:val="nil"/>
              <w:left w:val="nil"/>
              <w:bottom w:val="single" w:sz="8" w:space="0" w:color="auto"/>
              <w:right w:val="nil"/>
            </w:tcBorders>
            <w:shd w:val="clear" w:color="auto" w:fill="auto"/>
            <w:noWrap/>
            <w:vAlign w:val="bottom"/>
            <w:hideMark/>
          </w:tcPr>
          <w:p w14:paraId="191F6FBC"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144</w:t>
            </w:r>
          </w:p>
        </w:tc>
        <w:tc>
          <w:tcPr>
            <w:tcW w:w="1060" w:type="dxa"/>
            <w:tcBorders>
              <w:top w:val="nil"/>
              <w:left w:val="nil"/>
              <w:bottom w:val="single" w:sz="8" w:space="0" w:color="auto"/>
              <w:right w:val="nil"/>
            </w:tcBorders>
            <w:shd w:val="clear" w:color="auto" w:fill="auto"/>
            <w:noWrap/>
            <w:vAlign w:val="bottom"/>
            <w:hideMark/>
          </w:tcPr>
          <w:p w14:paraId="660E4A73"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207</w:t>
            </w:r>
          </w:p>
        </w:tc>
        <w:tc>
          <w:tcPr>
            <w:tcW w:w="1160" w:type="dxa"/>
            <w:tcBorders>
              <w:top w:val="nil"/>
              <w:left w:val="nil"/>
              <w:bottom w:val="single" w:sz="8" w:space="0" w:color="auto"/>
              <w:right w:val="single" w:sz="4" w:space="0" w:color="auto"/>
            </w:tcBorders>
            <w:shd w:val="clear" w:color="auto" w:fill="auto"/>
            <w:noWrap/>
            <w:vAlign w:val="bottom"/>
            <w:hideMark/>
          </w:tcPr>
          <w:p w14:paraId="4D4AFEBC"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191</w:t>
            </w:r>
          </w:p>
        </w:tc>
        <w:tc>
          <w:tcPr>
            <w:tcW w:w="1240" w:type="dxa"/>
            <w:tcBorders>
              <w:top w:val="nil"/>
              <w:left w:val="nil"/>
              <w:bottom w:val="single" w:sz="8" w:space="0" w:color="auto"/>
              <w:right w:val="nil"/>
            </w:tcBorders>
            <w:shd w:val="clear" w:color="auto" w:fill="auto"/>
            <w:noWrap/>
            <w:vAlign w:val="bottom"/>
            <w:hideMark/>
          </w:tcPr>
          <w:p w14:paraId="511B4DC9"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37.6%</w:t>
            </w:r>
          </w:p>
        </w:tc>
        <w:tc>
          <w:tcPr>
            <w:tcW w:w="1000" w:type="dxa"/>
            <w:tcBorders>
              <w:top w:val="nil"/>
              <w:left w:val="nil"/>
              <w:bottom w:val="single" w:sz="8" w:space="0" w:color="auto"/>
              <w:right w:val="single" w:sz="8" w:space="0" w:color="auto"/>
            </w:tcBorders>
            <w:shd w:val="clear" w:color="auto" w:fill="auto"/>
            <w:noWrap/>
            <w:vAlign w:val="bottom"/>
            <w:hideMark/>
          </w:tcPr>
          <w:p w14:paraId="1F83E98B" w14:textId="77777777" w:rsidR="0065166C" w:rsidRPr="00A01656" w:rsidRDefault="0065166C" w:rsidP="00E707DB">
            <w:pPr>
              <w:jc w:val="right"/>
              <w:rPr>
                <w:rFonts w:ascii="Aptos Narrow" w:hAnsi="Aptos Narrow"/>
                <w:color w:val="000000"/>
                <w:sz w:val="18"/>
                <w:szCs w:val="18"/>
              </w:rPr>
            </w:pPr>
            <w:r w:rsidRPr="00A01656">
              <w:rPr>
                <w:rFonts w:ascii="Aptos Narrow" w:hAnsi="Aptos Narrow"/>
                <w:color w:val="000000"/>
                <w:sz w:val="18"/>
                <w:szCs w:val="18"/>
              </w:rPr>
              <w:t>60.8%</w:t>
            </w:r>
          </w:p>
        </w:tc>
      </w:tr>
    </w:tbl>
    <w:p w14:paraId="6C98F4BE" w14:textId="77777777" w:rsidR="0065166C" w:rsidRDefault="0065166C" w:rsidP="0065166C">
      <w:pPr>
        <w:ind w:left="720" w:hanging="720"/>
        <w:rPr>
          <w:rFonts w:eastAsia="Aptos"/>
        </w:rPr>
      </w:pPr>
    </w:p>
    <w:p w14:paraId="42F20E64" w14:textId="77777777" w:rsidR="0065166C" w:rsidRPr="00BD1AD1" w:rsidRDefault="0065166C" w:rsidP="0065166C">
      <w:pPr>
        <w:ind w:left="720" w:hanging="720"/>
        <w:rPr>
          <w:rFonts w:eastAsia="Aptos"/>
        </w:rPr>
      </w:pPr>
      <w:r w:rsidRPr="00BD1AD1">
        <w:rPr>
          <w:rFonts w:eastAsia="Aptos"/>
        </w:rPr>
        <w:t>•</w:t>
      </w:r>
      <w:r w:rsidRPr="00BD1AD1">
        <w:rPr>
          <w:rFonts w:eastAsia="Aptos"/>
        </w:rPr>
        <w:tab/>
        <w:t>Data from fall 2023 – 2025 is at census.</w:t>
      </w:r>
    </w:p>
    <w:p w14:paraId="5B1EE56C" w14:textId="77777777" w:rsidR="0065166C" w:rsidRPr="00BD1AD1" w:rsidRDefault="0065166C" w:rsidP="0065166C">
      <w:pPr>
        <w:ind w:left="720" w:hanging="720"/>
        <w:rPr>
          <w:rFonts w:eastAsia="Aptos"/>
        </w:rPr>
      </w:pPr>
      <w:r w:rsidRPr="00BD1AD1">
        <w:rPr>
          <w:rFonts w:eastAsia="Aptos"/>
        </w:rPr>
        <w:t>•</w:t>
      </w:r>
      <w:r w:rsidRPr="00BD1AD1">
        <w:rPr>
          <w:rFonts w:eastAsia="Aptos"/>
        </w:rPr>
        <w:tab/>
        <w:t>Fall 2026 contract total of 694 differs from assignments due to new deposited students outside of commuting radius without housing applications with manual assignments.</w:t>
      </w:r>
    </w:p>
    <w:p w14:paraId="4B544AEF" w14:textId="77777777" w:rsidR="0065166C" w:rsidRDefault="0065166C" w:rsidP="0065166C">
      <w:pPr>
        <w:ind w:left="720" w:hanging="720"/>
        <w:rPr>
          <w:rFonts w:eastAsia="Aptos"/>
        </w:rPr>
      </w:pPr>
      <w:r w:rsidRPr="00BD1AD1">
        <w:rPr>
          <w:rFonts w:eastAsia="Aptos"/>
        </w:rPr>
        <w:t>•</w:t>
      </w:r>
      <w:r w:rsidRPr="00BD1AD1">
        <w:rPr>
          <w:rFonts w:eastAsia="Aptos"/>
        </w:rPr>
        <w:tab/>
        <w:t>On campus % is a function of full-time, undergraduate, degree seeking students.</w:t>
      </w:r>
    </w:p>
    <w:p w14:paraId="7BCB7F79" w14:textId="77777777" w:rsidR="0065166C" w:rsidRDefault="0065166C" w:rsidP="0065166C">
      <w:pPr>
        <w:ind w:left="720" w:hanging="720"/>
        <w:rPr>
          <w:rFonts w:eastAsia="Aptos"/>
        </w:rPr>
      </w:pPr>
    </w:p>
    <w:p w14:paraId="17682542" w14:textId="116A2381" w:rsidR="0065166C" w:rsidRDefault="0065166C">
      <w:pPr>
        <w:rPr>
          <w:rFonts w:eastAsia="Aptos"/>
        </w:rPr>
      </w:pPr>
      <w:r>
        <w:rPr>
          <w:rFonts w:eastAsia="Aptos"/>
        </w:rPr>
        <w:br w:type="page"/>
      </w:r>
    </w:p>
    <w:p w14:paraId="2FE0CD21" w14:textId="77777777" w:rsidR="0065166C" w:rsidRDefault="0065166C" w:rsidP="0065166C">
      <w:pPr>
        <w:ind w:left="720" w:hanging="720"/>
        <w:rPr>
          <w:rFonts w:eastAsia="Aptos"/>
        </w:rPr>
      </w:pPr>
    </w:p>
    <w:p w14:paraId="48E63E31" w14:textId="77777777" w:rsidR="0065166C" w:rsidRDefault="0065166C" w:rsidP="0065166C">
      <w:pPr>
        <w:ind w:left="720" w:hanging="720"/>
        <w:rPr>
          <w:rFonts w:eastAsia="Aptos"/>
        </w:rPr>
      </w:pPr>
    </w:p>
    <w:p w14:paraId="43ECB3BE" w14:textId="714887B9" w:rsidR="0065166C" w:rsidRDefault="0065166C" w:rsidP="0065166C">
      <w:pPr>
        <w:ind w:left="720" w:hanging="720"/>
        <w:rPr>
          <w:rFonts w:eastAsia="Aptos"/>
        </w:rPr>
      </w:pPr>
      <w:r>
        <w:rPr>
          <w:rFonts w:eastAsia="Aptos"/>
        </w:rPr>
        <w:t xml:space="preserve">DINING DATA  </w:t>
      </w:r>
      <w:r w:rsidR="00F30F2D">
        <w:rPr>
          <w:rFonts w:eastAsia="Aptos"/>
        </w:rPr>
        <w:t xml:space="preserve">   </w:t>
      </w:r>
      <w:r>
        <w:rPr>
          <w:rFonts w:eastAsia="Aptos"/>
        </w:rPr>
        <w:t>Fall 2026 (as of 7/31/26) and trend data.</w:t>
      </w:r>
    </w:p>
    <w:p w14:paraId="6AB866F9" w14:textId="77777777" w:rsidR="0065166C" w:rsidRDefault="0065166C" w:rsidP="0065166C">
      <w:pPr>
        <w:ind w:left="720" w:hanging="720"/>
        <w:rPr>
          <w:rFonts w:eastAsia="Aptos"/>
        </w:rPr>
      </w:pPr>
    </w:p>
    <w:tbl>
      <w:tblPr>
        <w:tblW w:w="9700" w:type="dxa"/>
        <w:tblLook w:val="04A0" w:firstRow="1" w:lastRow="0" w:firstColumn="1" w:lastColumn="0" w:noHBand="0" w:noVBand="1"/>
      </w:tblPr>
      <w:tblGrid>
        <w:gridCol w:w="760"/>
        <w:gridCol w:w="840"/>
        <w:gridCol w:w="687"/>
        <w:gridCol w:w="1480"/>
        <w:gridCol w:w="960"/>
        <w:gridCol w:w="1215"/>
        <w:gridCol w:w="839"/>
        <w:gridCol w:w="960"/>
        <w:gridCol w:w="1303"/>
        <w:gridCol w:w="960"/>
      </w:tblGrid>
      <w:tr w:rsidR="0065166C" w:rsidRPr="00C66013" w14:paraId="655D6ABD" w14:textId="77777777" w:rsidTr="00E707DB">
        <w:trPr>
          <w:trHeight w:val="915"/>
        </w:trPr>
        <w:tc>
          <w:tcPr>
            <w:tcW w:w="760" w:type="dxa"/>
            <w:tcBorders>
              <w:top w:val="single" w:sz="8" w:space="0" w:color="auto"/>
              <w:left w:val="single" w:sz="8" w:space="0" w:color="auto"/>
              <w:bottom w:val="single" w:sz="8" w:space="0" w:color="auto"/>
              <w:right w:val="nil"/>
            </w:tcBorders>
            <w:shd w:val="clear" w:color="auto" w:fill="auto"/>
            <w:noWrap/>
            <w:vAlign w:val="bottom"/>
            <w:hideMark/>
          </w:tcPr>
          <w:p w14:paraId="3F534E53" w14:textId="77777777" w:rsidR="0065166C" w:rsidRPr="00C66013" w:rsidRDefault="0065166C" w:rsidP="00E707DB">
            <w:pPr>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FALL</w:t>
            </w:r>
          </w:p>
        </w:tc>
        <w:tc>
          <w:tcPr>
            <w:tcW w:w="840" w:type="dxa"/>
            <w:tcBorders>
              <w:top w:val="single" w:sz="8" w:space="0" w:color="auto"/>
              <w:left w:val="single" w:sz="12" w:space="0" w:color="auto"/>
              <w:bottom w:val="single" w:sz="8" w:space="0" w:color="auto"/>
              <w:right w:val="single" w:sz="8" w:space="0" w:color="auto"/>
            </w:tcBorders>
            <w:shd w:val="clear" w:color="auto" w:fill="auto"/>
            <w:noWrap/>
            <w:vAlign w:val="bottom"/>
            <w:hideMark/>
          </w:tcPr>
          <w:p w14:paraId="79F0A742" w14:textId="77777777" w:rsidR="0065166C" w:rsidRPr="00C66013" w:rsidRDefault="0065166C" w:rsidP="00E707DB">
            <w:pPr>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GOLD</w:t>
            </w:r>
          </w:p>
        </w:tc>
        <w:tc>
          <w:tcPr>
            <w:tcW w:w="680" w:type="dxa"/>
            <w:tcBorders>
              <w:top w:val="single" w:sz="8" w:space="0" w:color="auto"/>
              <w:left w:val="nil"/>
              <w:bottom w:val="single" w:sz="8" w:space="0" w:color="auto"/>
              <w:right w:val="single" w:sz="8" w:space="0" w:color="auto"/>
            </w:tcBorders>
            <w:shd w:val="clear" w:color="auto" w:fill="auto"/>
            <w:noWrap/>
            <w:vAlign w:val="bottom"/>
            <w:hideMark/>
          </w:tcPr>
          <w:p w14:paraId="204D7867" w14:textId="77777777" w:rsidR="0065166C" w:rsidRPr="00C66013" w:rsidRDefault="0065166C" w:rsidP="00E707DB">
            <w:pPr>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BLUE</w:t>
            </w:r>
          </w:p>
        </w:tc>
        <w:tc>
          <w:tcPr>
            <w:tcW w:w="1480" w:type="dxa"/>
            <w:tcBorders>
              <w:top w:val="single" w:sz="8" w:space="0" w:color="auto"/>
              <w:left w:val="nil"/>
              <w:bottom w:val="single" w:sz="8" w:space="0" w:color="auto"/>
              <w:right w:val="nil"/>
            </w:tcBorders>
            <w:shd w:val="clear" w:color="auto" w:fill="auto"/>
            <w:vAlign w:val="bottom"/>
            <w:hideMark/>
          </w:tcPr>
          <w:p w14:paraId="5710D0C6" w14:textId="77777777" w:rsidR="0065166C" w:rsidRPr="00C66013" w:rsidRDefault="0065166C" w:rsidP="00E707DB">
            <w:pPr>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TOTAL TRADITIONAL</w:t>
            </w:r>
          </w:p>
        </w:tc>
        <w:tc>
          <w:tcPr>
            <w:tcW w:w="960" w:type="dxa"/>
            <w:tcBorders>
              <w:top w:val="single" w:sz="8" w:space="0" w:color="auto"/>
              <w:left w:val="single" w:sz="12" w:space="0" w:color="auto"/>
              <w:bottom w:val="single" w:sz="8" w:space="0" w:color="auto"/>
              <w:right w:val="single" w:sz="8" w:space="0" w:color="auto"/>
            </w:tcBorders>
            <w:shd w:val="clear" w:color="auto" w:fill="auto"/>
            <w:vAlign w:val="bottom"/>
            <w:hideMark/>
          </w:tcPr>
          <w:p w14:paraId="3B260F1A" w14:textId="77777777" w:rsidR="0065166C" w:rsidRPr="00C66013" w:rsidRDefault="0065166C" w:rsidP="00E707DB">
            <w:pPr>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RAM BLOCK</w:t>
            </w:r>
          </w:p>
        </w:tc>
        <w:tc>
          <w:tcPr>
            <w:tcW w:w="1120" w:type="dxa"/>
            <w:tcBorders>
              <w:top w:val="single" w:sz="8" w:space="0" w:color="auto"/>
              <w:left w:val="nil"/>
              <w:bottom w:val="single" w:sz="8" w:space="0" w:color="auto"/>
              <w:right w:val="single" w:sz="8" w:space="0" w:color="auto"/>
            </w:tcBorders>
            <w:shd w:val="clear" w:color="auto" w:fill="auto"/>
            <w:vAlign w:val="bottom"/>
            <w:hideMark/>
          </w:tcPr>
          <w:p w14:paraId="3E1E23C0" w14:textId="77777777" w:rsidR="0065166C" w:rsidRPr="00C66013" w:rsidRDefault="0065166C" w:rsidP="00E707DB">
            <w:pPr>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SHEPHERD BLOCK</w:t>
            </w:r>
          </w:p>
        </w:tc>
        <w:tc>
          <w:tcPr>
            <w:tcW w:w="760" w:type="dxa"/>
            <w:tcBorders>
              <w:top w:val="single" w:sz="8" w:space="0" w:color="auto"/>
              <w:left w:val="nil"/>
              <w:bottom w:val="single" w:sz="8" w:space="0" w:color="auto"/>
              <w:right w:val="single" w:sz="8" w:space="0" w:color="auto"/>
            </w:tcBorders>
            <w:shd w:val="clear" w:color="auto" w:fill="auto"/>
            <w:vAlign w:val="bottom"/>
            <w:hideMark/>
          </w:tcPr>
          <w:p w14:paraId="254E4548" w14:textId="77777777" w:rsidR="0065166C" w:rsidRPr="00C66013" w:rsidRDefault="0065166C" w:rsidP="00E707DB">
            <w:pPr>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DEN BLOCK</w:t>
            </w:r>
          </w:p>
        </w:tc>
        <w:tc>
          <w:tcPr>
            <w:tcW w:w="960" w:type="dxa"/>
            <w:tcBorders>
              <w:top w:val="single" w:sz="8" w:space="0" w:color="auto"/>
              <w:left w:val="nil"/>
              <w:bottom w:val="single" w:sz="8" w:space="0" w:color="auto"/>
              <w:right w:val="single" w:sz="8" w:space="0" w:color="auto"/>
            </w:tcBorders>
            <w:shd w:val="clear" w:color="auto" w:fill="auto"/>
            <w:vAlign w:val="bottom"/>
            <w:hideMark/>
          </w:tcPr>
          <w:p w14:paraId="46C4AE67" w14:textId="77777777" w:rsidR="0065166C" w:rsidRPr="00C66013" w:rsidRDefault="0065166C" w:rsidP="00E707DB">
            <w:pPr>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ALL DB$s</w:t>
            </w:r>
          </w:p>
        </w:tc>
        <w:tc>
          <w:tcPr>
            <w:tcW w:w="1180" w:type="dxa"/>
            <w:tcBorders>
              <w:top w:val="single" w:sz="8" w:space="0" w:color="auto"/>
              <w:left w:val="nil"/>
              <w:bottom w:val="single" w:sz="8" w:space="0" w:color="auto"/>
              <w:right w:val="single" w:sz="8" w:space="0" w:color="auto"/>
            </w:tcBorders>
            <w:shd w:val="clear" w:color="auto" w:fill="auto"/>
            <w:vAlign w:val="bottom"/>
            <w:hideMark/>
          </w:tcPr>
          <w:p w14:paraId="026377B1" w14:textId="77777777" w:rsidR="0065166C" w:rsidRPr="00C66013" w:rsidRDefault="0065166C" w:rsidP="00E707DB">
            <w:pPr>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TOTAL VOLUNTARY</w:t>
            </w:r>
          </w:p>
        </w:tc>
        <w:tc>
          <w:tcPr>
            <w:tcW w:w="960" w:type="dxa"/>
            <w:tcBorders>
              <w:top w:val="single" w:sz="8" w:space="0" w:color="auto"/>
              <w:left w:val="nil"/>
              <w:bottom w:val="single" w:sz="8" w:space="0" w:color="auto"/>
              <w:right w:val="single" w:sz="8" w:space="0" w:color="auto"/>
            </w:tcBorders>
            <w:shd w:val="clear" w:color="auto" w:fill="auto"/>
            <w:vAlign w:val="bottom"/>
            <w:hideMark/>
          </w:tcPr>
          <w:p w14:paraId="3CF385B6" w14:textId="77777777" w:rsidR="0065166C" w:rsidRPr="00C66013" w:rsidRDefault="0065166C" w:rsidP="00E707DB">
            <w:pPr>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TOTAL PLANS</w:t>
            </w:r>
          </w:p>
        </w:tc>
      </w:tr>
      <w:tr w:rsidR="0065166C" w:rsidRPr="00C66013" w14:paraId="3BAD0F34" w14:textId="77777777" w:rsidTr="00E707DB">
        <w:trPr>
          <w:trHeight w:val="315"/>
        </w:trPr>
        <w:tc>
          <w:tcPr>
            <w:tcW w:w="760" w:type="dxa"/>
            <w:tcBorders>
              <w:top w:val="nil"/>
              <w:left w:val="single" w:sz="8" w:space="0" w:color="auto"/>
              <w:bottom w:val="single" w:sz="8" w:space="0" w:color="auto"/>
              <w:right w:val="nil"/>
            </w:tcBorders>
            <w:shd w:val="clear" w:color="auto" w:fill="auto"/>
            <w:noWrap/>
            <w:vAlign w:val="bottom"/>
            <w:hideMark/>
          </w:tcPr>
          <w:p w14:paraId="4BD4BA6A"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2026</w:t>
            </w:r>
          </w:p>
        </w:tc>
        <w:tc>
          <w:tcPr>
            <w:tcW w:w="840" w:type="dxa"/>
            <w:tcBorders>
              <w:top w:val="nil"/>
              <w:left w:val="single" w:sz="12" w:space="0" w:color="auto"/>
              <w:bottom w:val="single" w:sz="8" w:space="0" w:color="auto"/>
              <w:right w:val="single" w:sz="8" w:space="0" w:color="auto"/>
            </w:tcBorders>
            <w:shd w:val="clear" w:color="auto" w:fill="auto"/>
            <w:noWrap/>
            <w:vAlign w:val="bottom"/>
            <w:hideMark/>
          </w:tcPr>
          <w:p w14:paraId="3B00419C"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305</w:t>
            </w:r>
          </w:p>
        </w:tc>
        <w:tc>
          <w:tcPr>
            <w:tcW w:w="680" w:type="dxa"/>
            <w:tcBorders>
              <w:top w:val="nil"/>
              <w:left w:val="nil"/>
              <w:bottom w:val="single" w:sz="8" w:space="0" w:color="auto"/>
              <w:right w:val="single" w:sz="8" w:space="0" w:color="auto"/>
            </w:tcBorders>
            <w:shd w:val="clear" w:color="auto" w:fill="auto"/>
            <w:noWrap/>
            <w:vAlign w:val="bottom"/>
            <w:hideMark/>
          </w:tcPr>
          <w:p w14:paraId="13E1D3FE"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279</w:t>
            </w:r>
          </w:p>
        </w:tc>
        <w:tc>
          <w:tcPr>
            <w:tcW w:w="1480" w:type="dxa"/>
            <w:tcBorders>
              <w:top w:val="nil"/>
              <w:left w:val="nil"/>
              <w:bottom w:val="single" w:sz="8" w:space="0" w:color="auto"/>
              <w:right w:val="nil"/>
            </w:tcBorders>
            <w:shd w:val="clear" w:color="auto" w:fill="auto"/>
            <w:noWrap/>
            <w:vAlign w:val="bottom"/>
            <w:hideMark/>
          </w:tcPr>
          <w:p w14:paraId="598E7457"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584</w:t>
            </w:r>
          </w:p>
        </w:tc>
        <w:tc>
          <w:tcPr>
            <w:tcW w:w="960" w:type="dxa"/>
            <w:tcBorders>
              <w:top w:val="nil"/>
              <w:left w:val="single" w:sz="12" w:space="0" w:color="auto"/>
              <w:bottom w:val="single" w:sz="8" w:space="0" w:color="auto"/>
              <w:right w:val="single" w:sz="8" w:space="0" w:color="auto"/>
            </w:tcBorders>
            <w:shd w:val="clear" w:color="auto" w:fill="auto"/>
            <w:noWrap/>
            <w:vAlign w:val="bottom"/>
            <w:hideMark/>
          </w:tcPr>
          <w:p w14:paraId="491208DE"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28</w:t>
            </w:r>
          </w:p>
        </w:tc>
        <w:tc>
          <w:tcPr>
            <w:tcW w:w="1120" w:type="dxa"/>
            <w:tcBorders>
              <w:top w:val="nil"/>
              <w:left w:val="nil"/>
              <w:bottom w:val="single" w:sz="8" w:space="0" w:color="auto"/>
              <w:right w:val="single" w:sz="8" w:space="0" w:color="auto"/>
            </w:tcBorders>
            <w:shd w:val="clear" w:color="auto" w:fill="auto"/>
            <w:noWrap/>
            <w:vAlign w:val="bottom"/>
            <w:hideMark/>
          </w:tcPr>
          <w:p w14:paraId="53EB0FA1"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42</w:t>
            </w:r>
          </w:p>
        </w:tc>
        <w:tc>
          <w:tcPr>
            <w:tcW w:w="760" w:type="dxa"/>
            <w:tcBorders>
              <w:top w:val="nil"/>
              <w:left w:val="nil"/>
              <w:bottom w:val="single" w:sz="8" w:space="0" w:color="auto"/>
              <w:right w:val="single" w:sz="8" w:space="0" w:color="auto"/>
            </w:tcBorders>
            <w:shd w:val="clear" w:color="auto" w:fill="auto"/>
            <w:noWrap/>
            <w:vAlign w:val="bottom"/>
            <w:hideMark/>
          </w:tcPr>
          <w:p w14:paraId="7BC36B4D"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13</w:t>
            </w:r>
          </w:p>
        </w:tc>
        <w:tc>
          <w:tcPr>
            <w:tcW w:w="960" w:type="dxa"/>
            <w:tcBorders>
              <w:top w:val="nil"/>
              <w:left w:val="nil"/>
              <w:bottom w:val="single" w:sz="8" w:space="0" w:color="auto"/>
              <w:right w:val="single" w:sz="8" w:space="0" w:color="auto"/>
            </w:tcBorders>
            <w:shd w:val="clear" w:color="auto" w:fill="auto"/>
            <w:noWrap/>
            <w:vAlign w:val="bottom"/>
            <w:hideMark/>
          </w:tcPr>
          <w:p w14:paraId="12F864AF"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9</w:t>
            </w:r>
          </w:p>
        </w:tc>
        <w:tc>
          <w:tcPr>
            <w:tcW w:w="1180" w:type="dxa"/>
            <w:tcBorders>
              <w:top w:val="nil"/>
              <w:left w:val="nil"/>
              <w:bottom w:val="single" w:sz="8" w:space="0" w:color="auto"/>
              <w:right w:val="single" w:sz="8" w:space="0" w:color="auto"/>
            </w:tcBorders>
            <w:shd w:val="clear" w:color="auto" w:fill="auto"/>
            <w:noWrap/>
            <w:vAlign w:val="bottom"/>
            <w:hideMark/>
          </w:tcPr>
          <w:p w14:paraId="5E3B3CDA"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92</w:t>
            </w:r>
          </w:p>
        </w:tc>
        <w:tc>
          <w:tcPr>
            <w:tcW w:w="960" w:type="dxa"/>
            <w:tcBorders>
              <w:top w:val="nil"/>
              <w:left w:val="nil"/>
              <w:bottom w:val="single" w:sz="8" w:space="0" w:color="auto"/>
              <w:right w:val="single" w:sz="8" w:space="0" w:color="auto"/>
            </w:tcBorders>
            <w:shd w:val="clear" w:color="auto" w:fill="auto"/>
            <w:noWrap/>
            <w:vAlign w:val="bottom"/>
            <w:hideMark/>
          </w:tcPr>
          <w:p w14:paraId="219A68A4"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676</w:t>
            </w:r>
          </w:p>
        </w:tc>
      </w:tr>
      <w:tr w:rsidR="0065166C" w:rsidRPr="00C66013" w14:paraId="047F32CF" w14:textId="77777777" w:rsidTr="00E707DB">
        <w:trPr>
          <w:trHeight w:val="315"/>
        </w:trPr>
        <w:tc>
          <w:tcPr>
            <w:tcW w:w="760" w:type="dxa"/>
            <w:tcBorders>
              <w:top w:val="nil"/>
              <w:left w:val="single" w:sz="8" w:space="0" w:color="auto"/>
              <w:bottom w:val="single" w:sz="8" w:space="0" w:color="auto"/>
              <w:right w:val="nil"/>
            </w:tcBorders>
            <w:shd w:val="clear" w:color="auto" w:fill="auto"/>
            <w:noWrap/>
            <w:vAlign w:val="bottom"/>
            <w:hideMark/>
          </w:tcPr>
          <w:p w14:paraId="792D1D7F"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2025</w:t>
            </w:r>
          </w:p>
        </w:tc>
        <w:tc>
          <w:tcPr>
            <w:tcW w:w="840" w:type="dxa"/>
            <w:tcBorders>
              <w:top w:val="nil"/>
              <w:left w:val="single" w:sz="12" w:space="0" w:color="auto"/>
              <w:bottom w:val="single" w:sz="8" w:space="0" w:color="auto"/>
              <w:right w:val="single" w:sz="8" w:space="0" w:color="auto"/>
            </w:tcBorders>
            <w:shd w:val="clear" w:color="auto" w:fill="auto"/>
            <w:noWrap/>
            <w:vAlign w:val="bottom"/>
            <w:hideMark/>
          </w:tcPr>
          <w:p w14:paraId="52D188A6"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181</w:t>
            </w:r>
          </w:p>
        </w:tc>
        <w:tc>
          <w:tcPr>
            <w:tcW w:w="680" w:type="dxa"/>
            <w:tcBorders>
              <w:top w:val="nil"/>
              <w:left w:val="nil"/>
              <w:bottom w:val="single" w:sz="8" w:space="0" w:color="auto"/>
              <w:right w:val="single" w:sz="8" w:space="0" w:color="auto"/>
            </w:tcBorders>
            <w:shd w:val="clear" w:color="auto" w:fill="auto"/>
            <w:noWrap/>
            <w:vAlign w:val="bottom"/>
            <w:hideMark/>
          </w:tcPr>
          <w:p w14:paraId="4B74175B"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406</w:t>
            </w:r>
          </w:p>
        </w:tc>
        <w:tc>
          <w:tcPr>
            <w:tcW w:w="1480" w:type="dxa"/>
            <w:tcBorders>
              <w:top w:val="nil"/>
              <w:left w:val="nil"/>
              <w:bottom w:val="single" w:sz="8" w:space="0" w:color="auto"/>
              <w:right w:val="nil"/>
            </w:tcBorders>
            <w:shd w:val="clear" w:color="auto" w:fill="auto"/>
            <w:noWrap/>
            <w:vAlign w:val="bottom"/>
            <w:hideMark/>
          </w:tcPr>
          <w:p w14:paraId="3FB0C9BD"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587</w:t>
            </w:r>
          </w:p>
        </w:tc>
        <w:tc>
          <w:tcPr>
            <w:tcW w:w="960" w:type="dxa"/>
            <w:tcBorders>
              <w:top w:val="nil"/>
              <w:left w:val="single" w:sz="12" w:space="0" w:color="auto"/>
              <w:bottom w:val="single" w:sz="8" w:space="0" w:color="auto"/>
              <w:right w:val="single" w:sz="8" w:space="0" w:color="auto"/>
            </w:tcBorders>
            <w:shd w:val="clear" w:color="auto" w:fill="auto"/>
            <w:noWrap/>
            <w:vAlign w:val="bottom"/>
            <w:hideMark/>
          </w:tcPr>
          <w:p w14:paraId="7C381CAA"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60</w:t>
            </w:r>
          </w:p>
        </w:tc>
        <w:tc>
          <w:tcPr>
            <w:tcW w:w="1120" w:type="dxa"/>
            <w:tcBorders>
              <w:top w:val="nil"/>
              <w:left w:val="nil"/>
              <w:bottom w:val="single" w:sz="8" w:space="0" w:color="auto"/>
              <w:right w:val="single" w:sz="8" w:space="0" w:color="auto"/>
            </w:tcBorders>
            <w:shd w:val="clear" w:color="auto" w:fill="auto"/>
            <w:noWrap/>
            <w:vAlign w:val="bottom"/>
            <w:hideMark/>
          </w:tcPr>
          <w:p w14:paraId="0FB0B121"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68</w:t>
            </w:r>
          </w:p>
        </w:tc>
        <w:tc>
          <w:tcPr>
            <w:tcW w:w="760" w:type="dxa"/>
            <w:tcBorders>
              <w:top w:val="nil"/>
              <w:left w:val="nil"/>
              <w:bottom w:val="single" w:sz="8" w:space="0" w:color="auto"/>
              <w:right w:val="single" w:sz="8" w:space="0" w:color="auto"/>
            </w:tcBorders>
            <w:shd w:val="clear" w:color="auto" w:fill="auto"/>
            <w:noWrap/>
            <w:vAlign w:val="bottom"/>
            <w:hideMark/>
          </w:tcPr>
          <w:p w14:paraId="0887ECC6"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36</w:t>
            </w:r>
          </w:p>
        </w:tc>
        <w:tc>
          <w:tcPr>
            <w:tcW w:w="960" w:type="dxa"/>
            <w:tcBorders>
              <w:top w:val="nil"/>
              <w:left w:val="nil"/>
              <w:bottom w:val="single" w:sz="8" w:space="0" w:color="auto"/>
              <w:right w:val="single" w:sz="8" w:space="0" w:color="auto"/>
            </w:tcBorders>
            <w:shd w:val="clear" w:color="auto" w:fill="auto"/>
            <w:noWrap/>
            <w:vAlign w:val="bottom"/>
            <w:hideMark/>
          </w:tcPr>
          <w:p w14:paraId="61931ABB"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69</w:t>
            </w:r>
          </w:p>
        </w:tc>
        <w:tc>
          <w:tcPr>
            <w:tcW w:w="1180" w:type="dxa"/>
            <w:tcBorders>
              <w:top w:val="nil"/>
              <w:left w:val="nil"/>
              <w:bottom w:val="single" w:sz="8" w:space="0" w:color="auto"/>
              <w:right w:val="single" w:sz="8" w:space="0" w:color="auto"/>
            </w:tcBorders>
            <w:shd w:val="clear" w:color="auto" w:fill="auto"/>
            <w:noWrap/>
            <w:vAlign w:val="bottom"/>
            <w:hideMark/>
          </w:tcPr>
          <w:p w14:paraId="6375579D"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233</w:t>
            </w:r>
          </w:p>
        </w:tc>
        <w:tc>
          <w:tcPr>
            <w:tcW w:w="960" w:type="dxa"/>
            <w:tcBorders>
              <w:top w:val="nil"/>
              <w:left w:val="nil"/>
              <w:bottom w:val="single" w:sz="8" w:space="0" w:color="auto"/>
              <w:right w:val="single" w:sz="8" w:space="0" w:color="auto"/>
            </w:tcBorders>
            <w:shd w:val="clear" w:color="auto" w:fill="auto"/>
            <w:noWrap/>
            <w:vAlign w:val="bottom"/>
            <w:hideMark/>
          </w:tcPr>
          <w:p w14:paraId="27AF2084"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820</w:t>
            </w:r>
          </w:p>
        </w:tc>
      </w:tr>
      <w:tr w:rsidR="0065166C" w:rsidRPr="00C66013" w14:paraId="52B9AE6B" w14:textId="77777777" w:rsidTr="00E707DB">
        <w:trPr>
          <w:trHeight w:val="315"/>
        </w:trPr>
        <w:tc>
          <w:tcPr>
            <w:tcW w:w="760" w:type="dxa"/>
            <w:tcBorders>
              <w:top w:val="nil"/>
              <w:left w:val="single" w:sz="8" w:space="0" w:color="auto"/>
              <w:bottom w:val="single" w:sz="8" w:space="0" w:color="auto"/>
              <w:right w:val="nil"/>
            </w:tcBorders>
            <w:shd w:val="clear" w:color="auto" w:fill="auto"/>
            <w:noWrap/>
            <w:vAlign w:val="bottom"/>
            <w:hideMark/>
          </w:tcPr>
          <w:p w14:paraId="1ECCF449"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2024</w:t>
            </w:r>
          </w:p>
        </w:tc>
        <w:tc>
          <w:tcPr>
            <w:tcW w:w="840" w:type="dxa"/>
            <w:tcBorders>
              <w:top w:val="nil"/>
              <w:left w:val="single" w:sz="12" w:space="0" w:color="auto"/>
              <w:bottom w:val="single" w:sz="8" w:space="0" w:color="auto"/>
              <w:right w:val="single" w:sz="8" w:space="0" w:color="auto"/>
            </w:tcBorders>
            <w:shd w:val="clear" w:color="auto" w:fill="auto"/>
            <w:noWrap/>
            <w:vAlign w:val="bottom"/>
            <w:hideMark/>
          </w:tcPr>
          <w:p w14:paraId="37C45A21"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217</w:t>
            </w:r>
          </w:p>
        </w:tc>
        <w:tc>
          <w:tcPr>
            <w:tcW w:w="680" w:type="dxa"/>
            <w:tcBorders>
              <w:top w:val="nil"/>
              <w:left w:val="nil"/>
              <w:bottom w:val="single" w:sz="8" w:space="0" w:color="auto"/>
              <w:right w:val="single" w:sz="8" w:space="0" w:color="auto"/>
            </w:tcBorders>
            <w:shd w:val="clear" w:color="auto" w:fill="auto"/>
            <w:noWrap/>
            <w:vAlign w:val="bottom"/>
            <w:hideMark/>
          </w:tcPr>
          <w:p w14:paraId="02C27404"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396</w:t>
            </w:r>
          </w:p>
        </w:tc>
        <w:tc>
          <w:tcPr>
            <w:tcW w:w="1480" w:type="dxa"/>
            <w:tcBorders>
              <w:top w:val="nil"/>
              <w:left w:val="nil"/>
              <w:bottom w:val="single" w:sz="8" w:space="0" w:color="auto"/>
              <w:right w:val="nil"/>
            </w:tcBorders>
            <w:shd w:val="clear" w:color="auto" w:fill="auto"/>
            <w:noWrap/>
            <w:vAlign w:val="bottom"/>
            <w:hideMark/>
          </w:tcPr>
          <w:p w14:paraId="78E970A0"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613</w:t>
            </w:r>
          </w:p>
        </w:tc>
        <w:tc>
          <w:tcPr>
            <w:tcW w:w="960" w:type="dxa"/>
            <w:tcBorders>
              <w:top w:val="nil"/>
              <w:left w:val="single" w:sz="12" w:space="0" w:color="auto"/>
              <w:bottom w:val="single" w:sz="8" w:space="0" w:color="auto"/>
              <w:right w:val="single" w:sz="8" w:space="0" w:color="auto"/>
            </w:tcBorders>
            <w:shd w:val="clear" w:color="auto" w:fill="auto"/>
            <w:noWrap/>
            <w:vAlign w:val="bottom"/>
            <w:hideMark/>
          </w:tcPr>
          <w:p w14:paraId="2E92ACA7"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69</w:t>
            </w:r>
          </w:p>
        </w:tc>
        <w:tc>
          <w:tcPr>
            <w:tcW w:w="1120" w:type="dxa"/>
            <w:tcBorders>
              <w:top w:val="nil"/>
              <w:left w:val="nil"/>
              <w:bottom w:val="single" w:sz="8" w:space="0" w:color="auto"/>
              <w:right w:val="single" w:sz="8" w:space="0" w:color="auto"/>
            </w:tcBorders>
            <w:shd w:val="clear" w:color="auto" w:fill="auto"/>
            <w:noWrap/>
            <w:vAlign w:val="bottom"/>
            <w:hideMark/>
          </w:tcPr>
          <w:p w14:paraId="4BF65D42"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61</w:t>
            </w:r>
          </w:p>
        </w:tc>
        <w:tc>
          <w:tcPr>
            <w:tcW w:w="760" w:type="dxa"/>
            <w:tcBorders>
              <w:top w:val="nil"/>
              <w:left w:val="nil"/>
              <w:bottom w:val="single" w:sz="8" w:space="0" w:color="auto"/>
              <w:right w:val="single" w:sz="8" w:space="0" w:color="auto"/>
            </w:tcBorders>
            <w:shd w:val="clear" w:color="auto" w:fill="auto"/>
            <w:noWrap/>
            <w:vAlign w:val="bottom"/>
            <w:hideMark/>
          </w:tcPr>
          <w:p w14:paraId="4564779B"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19</w:t>
            </w:r>
          </w:p>
        </w:tc>
        <w:tc>
          <w:tcPr>
            <w:tcW w:w="960" w:type="dxa"/>
            <w:tcBorders>
              <w:top w:val="nil"/>
              <w:left w:val="nil"/>
              <w:bottom w:val="single" w:sz="8" w:space="0" w:color="auto"/>
              <w:right w:val="single" w:sz="8" w:space="0" w:color="auto"/>
            </w:tcBorders>
            <w:shd w:val="clear" w:color="auto" w:fill="auto"/>
            <w:noWrap/>
            <w:vAlign w:val="bottom"/>
            <w:hideMark/>
          </w:tcPr>
          <w:p w14:paraId="3A4D4BDA"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67</w:t>
            </w:r>
          </w:p>
        </w:tc>
        <w:tc>
          <w:tcPr>
            <w:tcW w:w="1180" w:type="dxa"/>
            <w:tcBorders>
              <w:top w:val="nil"/>
              <w:left w:val="nil"/>
              <w:bottom w:val="single" w:sz="8" w:space="0" w:color="auto"/>
              <w:right w:val="single" w:sz="8" w:space="0" w:color="auto"/>
            </w:tcBorders>
            <w:shd w:val="clear" w:color="auto" w:fill="auto"/>
            <w:noWrap/>
            <w:vAlign w:val="bottom"/>
            <w:hideMark/>
          </w:tcPr>
          <w:p w14:paraId="4263BC2B"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216</w:t>
            </w:r>
          </w:p>
        </w:tc>
        <w:tc>
          <w:tcPr>
            <w:tcW w:w="960" w:type="dxa"/>
            <w:tcBorders>
              <w:top w:val="nil"/>
              <w:left w:val="nil"/>
              <w:bottom w:val="single" w:sz="8" w:space="0" w:color="auto"/>
              <w:right w:val="single" w:sz="8" w:space="0" w:color="auto"/>
            </w:tcBorders>
            <w:shd w:val="clear" w:color="auto" w:fill="auto"/>
            <w:noWrap/>
            <w:vAlign w:val="bottom"/>
            <w:hideMark/>
          </w:tcPr>
          <w:p w14:paraId="07368C86"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829</w:t>
            </w:r>
          </w:p>
        </w:tc>
      </w:tr>
      <w:tr w:rsidR="0065166C" w:rsidRPr="00C66013" w14:paraId="679EC998" w14:textId="77777777" w:rsidTr="00E707DB">
        <w:trPr>
          <w:trHeight w:val="315"/>
        </w:trPr>
        <w:tc>
          <w:tcPr>
            <w:tcW w:w="760" w:type="dxa"/>
            <w:tcBorders>
              <w:top w:val="nil"/>
              <w:left w:val="single" w:sz="8" w:space="0" w:color="auto"/>
              <w:bottom w:val="single" w:sz="8" w:space="0" w:color="auto"/>
              <w:right w:val="nil"/>
            </w:tcBorders>
            <w:shd w:val="clear" w:color="auto" w:fill="auto"/>
            <w:noWrap/>
            <w:vAlign w:val="bottom"/>
            <w:hideMark/>
          </w:tcPr>
          <w:p w14:paraId="3865327C"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2023</w:t>
            </w:r>
          </w:p>
        </w:tc>
        <w:tc>
          <w:tcPr>
            <w:tcW w:w="840" w:type="dxa"/>
            <w:tcBorders>
              <w:top w:val="nil"/>
              <w:left w:val="single" w:sz="12" w:space="0" w:color="auto"/>
              <w:bottom w:val="single" w:sz="8" w:space="0" w:color="auto"/>
              <w:right w:val="single" w:sz="8" w:space="0" w:color="auto"/>
            </w:tcBorders>
            <w:shd w:val="clear" w:color="auto" w:fill="auto"/>
            <w:noWrap/>
            <w:vAlign w:val="bottom"/>
            <w:hideMark/>
          </w:tcPr>
          <w:p w14:paraId="1D4EA34E"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214</w:t>
            </w:r>
          </w:p>
        </w:tc>
        <w:tc>
          <w:tcPr>
            <w:tcW w:w="680" w:type="dxa"/>
            <w:tcBorders>
              <w:top w:val="nil"/>
              <w:left w:val="nil"/>
              <w:bottom w:val="single" w:sz="8" w:space="0" w:color="auto"/>
              <w:right w:val="single" w:sz="8" w:space="0" w:color="auto"/>
            </w:tcBorders>
            <w:shd w:val="clear" w:color="auto" w:fill="auto"/>
            <w:noWrap/>
            <w:vAlign w:val="bottom"/>
            <w:hideMark/>
          </w:tcPr>
          <w:p w14:paraId="6CDB9C28"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444</w:t>
            </w:r>
          </w:p>
        </w:tc>
        <w:tc>
          <w:tcPr>
            <w:tcW w:w="1480" w:type="dxa"/>
            <w:tcBorders>
              <w:top w:val="nil"/>
              <w:left w:val="nil"/>
              <w:bottom w:val="single" w:sz="8" w:space="0" w:color="auto"/>
              <w:right w:val="nil"/>
            </w:tcBorders>
            <w:shd w:val="clear" w:color="auto" w:fill="auto"/>
            <w:noWrap/>
            <w:vAlign w:val="bottom"/>
            <w:hideMark/>
          </w:tcPr>
          <w:p w14:paraId="4002ACE8"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658</w:t>
            </w:r>
          </w:p>
        </w:tc>
        <w:tc>
          <w:tcPr>
            <w:tcW w:w="960" w:type="dxa"/>
            <w:tcBorders>
              <w:top w:val="nil"/>
              <w:left w:val="single" w:sz="12" w:space="0" w:color="auto"/>
              <w:bottom w:val="single" w:sz="8" w:space="0" w:color="auto"/>
              <w:right w:val="single" w:sz="8" w:space="0" w:color="auto"/>
            </w:tcBorders>
            <w:shd w:val="clear" w:color="auto" w:fill="auto"/>
            <w:noWrap/>
            <w:vAlign w:val="bottom"/>
            <w:hideMark/>
          </w:tcPr>
          <w:p w14:paraId="41B01C38"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63</w:t>
            </w:r>
          </w:p>
        </w:tc>
        <w:tc>
          <w:tcPr>
            <w:tcW w:w="1120" w:type="dxa"/>
            <w:tcBorders>
              <w:top w:val="nil"/>
              <w:left w:val="nil"/>
              <w:bottom w:val="single" w:sz="8" w:space="0" w:color="auto"/>
              <w:right w:val="single" w:sz="8" w:space="0" w:color="auto"/>
            </w:tcBorders>
            <w:shd w:val="clear" w:color="auto" w:fill="auto"/>
            <w:noWrap/>
            <w:vAlign w:val="bottom"/>
            <w:hideMark/>
          </w:tcPr>
          <w:p w14:paraId="1C376551"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56</w:t>
            </w:r>
          </w:p>
        </w:tc>
        <w:tc>
          <w:tcPr>
            <w:tcW w:w="760" w:type="dxa"/>
            <w:tcBorders>
              <w:top w:val="nil"/>
              <w:left w:val="nil"/>
              <w:bottom w:val="single" w:sz="8" w:space="0" w:color="auto"/>
              <w:right w:val="single" w:sz="8" w:space="0" w:color="auto"/>
            </w:tcBorders>
            <w:shd w:val="clear" w:color="auto" w:fill="auto"/>
            <w:noWrap/>
            <w:vAlign w:val="bottom"/>
            <w:hideMark/>
          </w:tcPr>
          <w:p w14:paraId="14368728"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19</w:t>
            </w:r>
          </w:p>
        </w:tc>
        <w:tc>
          <w:tcPr>
            <w:tcW w:w="960" w:type="dxa"/>
            <w:tcBorders>
              <w:top w:val="nil"/>
              <w:left w:val="nil"/>
              <w:bottom w:val="single" w:sz="8" w:space="0" w:color="auto"/>
              <w:right w:val="single" w:sz="8" w:space="0" w:color="auto"/>
            </w:tcBorders>
            <w:shd w:val="clear" w:color="auto" w:fill="auto"/>
            <w:noWrap/>
            <w:vAlign w:val="bottom"/>
            <w:hideMark/>
          </w:tcPr>
          <w:p w14:paraId="0AEBBBE3"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57</w:t>
            </w:r>
          </w:p>
        </w:tc>
        <w:tc>
          <w:tcPr>
            <w:tcW w:w="1180" w:type="dxa"/>
            <w:tcBorders>
              <w:top w:val="nil"/>
              <w:left w:val="nil"/>
              <w:bottom w:val="single" w:sz="8" w:space="0" w:color="auto"/>
              <w:right w:val="single" w:sz="8" w:space="0" w:color="auto"/>
            </w:tcBorders>
            <w:shd w:val="clear" w:color="auto" w:fill="auto"/>
            <w:noWrap/>
            <w:vAlign w:val="bottom"/>
            <w:hideMark/>
          </w:tcPr>
          <w:p w14:paraId="1093A957"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195</w:t>
            </w:r>
          </w:p>
        </w:tc>
        <w:tc>
          <w:tcPr>
            <w:tcW w:w="960" w:type="dxa"/>
            <w:tcBorders>
              <w:top w:val="nil"/>
              <w:left w:val="nil"/>
              <w:bottom w:val="single" w:sz="8" w:space="0" w:color="auto"/>
              <w:right w:val="single" w:sz="8" w:space="0" w:color="auto"/>
            </w:tcBorders>
            <w:shd w:val="clear" w:color="auto" w:fill="auto"/>
            <w:noWrap/>
            <w:vAlign w:val="bottom"/>
            <w:hideMark/>
          </w:tcPr>
          <w:p w14:paraId="0BD43916" w14:textId="77777777" w:rsidR="0065166C" w:rsidRPr="00C66013" w:rsidRDefault="0065166C" w:rsidP="00E707DB">
            <w:pPr>
              <w:jc w:val="right"/>
              <w:rPr>
                <w:rFonts w:ascii="Aptos Narrow" w:eastAsia="Times New Roman" w:hAnsi="Aptos Narrow"/>
                <w:color w:val="000000"/>
                <w:kern w:val="0"/>
                <w:sz w:val="22"/>
                <w:szCs w:val="22"/>
                <w14:ligatures w14:val="none"/>
              </w:rPr>
            </w:pPr>
            <w:r w:rsidRPr="00C66013">
              <w:rPr>
                <w:rFonts w:ascii="Aptos Narrow" w:eastAsia="Times New Roman" w:hAnsi="Aptos Narrow"/>
                <w:color w:val="000000"/>
                <w:kern w:val="0"/>
                <w:sz w:val="22"/>
                <w:szCs w:val="22"/>
                <w14:ligatures w14:val="none"/>
              </w:rPr>
              <w:t>853</w:t>
            </w:r>
          </w:p>
        </w:tc>
      </w:tr>
    </w:tbl>
    <w:p w14:paraId="51A8CCCC" w14:textId="77777777" w:rsidR="0065166C" w:rsidRDefault="0065166C" w:rsidP="0065166C">
      <w:pPr>
        <w:ind w:right="-720" w:hanging="720"/>
        <w:rPr>
          <w:rFonts w:eastAsia="Aptos"/>
        </w:rPr>
      </w:pPr>
    </w:p>
    <w:p w14:paraId="53C57C42" w14:textId="77777777" w:rsidR="0065166C" w:rsidRDefault="0065166C" w:rsidP="0065166C">
      <w:pPr>
        <w:ind w:right="-720" w:hanging="720"/>
        <w:rPr>
          <w:rFonts w:eastAsia="Aptos"/>
        </w:rPr>
      </w:pPr>
    </w:p>
    <w:p w14:paraId="5A3CDB1F" w14:textId="77777777" w:rsidR="0065166C" w:rsidRDefault="0065166C" w:rsidP="0065166C">
      <w:pPr>
        <w:ind w:right="-720" w:hanging="720"/>
        <w:rPr>
          <w:rFonts w:eastAsia="Aptos"/>
        </w:rPr>
      </w:pPr>
    </w:p>
    <w:p w14:paraId="6BAF2AB9" w14:textId="77777777" w:rsidR="0065166C" w:rsidRPr="00BD1AD1" w:rsidRDefault="0065166C" w:rsidP="0065166C">
      <w:pPr>
        <w:ind w:right="-720" w:hanging="720"/>
        <w:rPr>
          <w:rFonts w:eastAsia="Aptos"/>
        </w:rPr>
      </w:pPr>
    </w:p>
    <w:p w14:paraId="3A06DBB7" w14:textId="77777777" w:rsidR="0065166C" w:rsidRPr="00BD1AD1" w:rsidRDefault="0065166C" w:rsidP="0065166C">
      <w:pPr>
        <w:ind w:left="720" w:hanging="720"/>
        <w:rPr>
          <w:rFonts w:eastAsia="Aptos"/>
        </w:rPr>
      </w:pPr>
      <w:r w:rsidRPr="00BD1AD1">
        <w:rPr>
          <w:rFonts w:eastAsia="Aptos"/>
        </w:rPr>
        <w:t>•</w:t>
      </w:r>
      <w:r w:rsidRPr="00BD1AD1">
        <w:rPr>
          <w:rFonts w:eastAsia="Aptos"/>
        </w:rPr>
        <w:tab/>
        <w:t xml:space="preserve">Chef Todd </w:t>
      </w:r>
      <w:proofErr w:type="spellStart"/>
      <w:r w:rsidRPr="00BD1AD1">
        <w:rPr>
          <w:rFonts w:eastAsia="Aptos"/>
        </w:rPr>
        <w:t>Geisbert</w:t>
      </w:r>
      <w:proofErr w:type="spellEnd"/>
      <w:r w:rsidRPr="00BD1AD1">
        <w:rPr>
          <w:rFonts w:eastAsia="Aptos"/>
        </w:rPr>
        <w:t xml:space="preserve"> competed in Aramark Collegiate Hospitality’s National Academy of Culinary Excellence (ACE) competition in California, winning a bronze award among the eight finalist</w:t>
      </w:r>
      <w:r>
        <w:rPr>
          <w:rFonts w:eastAsia="Aptos"/>
        </w:rPr>
        <w:t>s,</w:t>
      </w:r>
      <w:r w:rsidRPr="00BD1AD1">
        <w:rPr>
          <w:rFonts w:eastAsia="Aptos"/>
        </w:rPr>
        <w:t xml:space="preserve"> comprised of regional champions.  Chef </w:t>
      </w:r>
      <w:proofErr w:type="spellStart"/>
      <w:r w:rsidRPr="00BD1AD1">
        <w:rPr>
          <w:rFonts w:eastAsia="Aptos"/>
        </w:rPr>
        <w:t>Geisbert</w:t>
      </w:r>
      <w:proofErr w:type="spellEnd"/>
      <w:r w:rsidRPr="00BD1AD1">
        <w:rPr>
          <w:rFonts w:eastAsia="Aptos"/>
        </w:rPr>
        <w:t xml:space="preserve"> won the Mid-Atlantic Chef competition in April.</w:t>
      </w:r>
    </w:p>
    <w:p w14:paraId="3427D386" w14:textId="77777777" w:rsidR="0065166C" w:rsidRDefault="0065166C" w:rsidP="0065166C">
      <w:pPr>
        <w:ind w:left="720" w:hanging="720"/>
        <w:rPr>
          <w:rFonts w:eastAsia="Aptos"/>
        </w:rPr>
      </w:pPr>
      <w:r w:rsidRPr="00BD1AD1">
        <w:rPr>
          <w:rFonts w:eastAsia="Aptos"/>
        </w:rPr>
        <w:t>•</w:t>
      </w:r>
      <w:r w:rsidRPr="00BD1AD1">
        <w:rPr>
          <w:rFonts w:eastAsia="Aptos"/>
        </w:rPr>
        <w:tab/>
        <w:t>Conference Services hosted just over 3,000 guests over summer 2026 with volume up 15% over summer 2025.  Hosted conferences included:  Shady Side Academy, CASA of the Eastern Panhandle, Maryland Boy Choir, Air Force Junior ROTC, Washington High Band, and many athletic and faith-based camps.</w:t>
      </w:r>
    </w:p>
    <w:p w14:paraId="76EA7F90" w14:textId="77777777" w:rsidR="0065166C" w:rsidRDefault="0065166C" w:rsidP="0065166C">
      <w:pPr>
        <w:ind w:left="720" w:hanging="720"/>
        <w:rPr>
          <w:rFonts w:eastAsia="Aptos"/>
        </w:rPr>
      </w:pPr>
    </w:p>
    <w:p w14:paraId="1D2CA6E2" w14:textId="77777777" w:rsidR="0065166C" w:rsidRDefault="0065166C" w:rsidP="0065166C">
      <w:pPr>
        <w:ind w:left="720" w:hanging="720"/>
        <w:rPr>
          <w:rFonts w:eastAsia="Aptos"/>
        </w:rPr>
      </w:pPr>
    </w:p>
    <w:p w14:paraId="550AF169" w14:textId="77777777" w:rsidR="0065166C" w:rsidRDefault="0065166C" w:rsidP="0065166C">
      <w:pPr>
        <w:ind w:left="720" w:hanging="720"/>
        <w:rPr>
          <w:rFonts w:eastAsia="Aptos"/>
        </w:rPr>
      </w:pPr>
    </w:p>
    <w:p w14:paraId="1FDC23A9" w14:textId="77777777" w:rsidR="0065166C" w:rsidRDefault="0065166C" w:rsidP="0065166C">
      <w:pPr>
        <w:ind w:left="720" w:hanging="720"/>
        <w:rPr>
          <w:rFonts w:eastAsia="Aptos"/>
        </w:rPr>
      </w:pPr>
    </w:p>
    <w:p w14:paraId="5B50CE0E" w14:textId="77777777" w:rsidR="0065166C" w:rsidRDefault="0065166C" w:rsidP="0065166C">
      <w:pPr>
        <w:ind w:left="720" w:hanging="720"/>
        <w:rPr>
          <w:rFonts w:eastAsia="Aptos"/>
        </w:rPr>
      </w:pPr>
    </w:p>
    <w:p w14:paraId="45FDC9C0" w14:textId="77777777" w:rsidR="0065166C" w:rsidRDefault="0065166C" w:rsidP="0065166C">
      <w:pPr>
        <w:rPr>
          <w:rFonts w:eastAsia="Aptos"/>
        </w:rPr>
      </w:pPr>
      <w:r>
        <w:rPr>
          <w:rFonts w:eastAsia="Aptos"/>
        </w:rPr>
        <w:br w:type="page"/>
      </w:r>
    </w:p>
    <w:p w14:paraId="34319C59" w14:textId="77777777" w:rsidR="0065166C" w:rsidRPr="00A16F57" w:rsidRDefault="0065166C" w:rsidP="0065166C">
      <w:r w:rsidRPr="00A16F57">
        <w:t>Shepherd University Board of Governors</w:t>
      </w:r>
    </w:p>
    <w:p w14:paraId="6E47D4C0" w14:textId="77777777" w:rsidR="0065166C" w:rsidRPr="00A16F57" w:rsidRDefault="0065166C" w:rsidP="0065166C">
      <w:r w:rsidRPr="00A16F57">
        <w:t>August 13, 2026</w:t>
      </w:r>
    </w:p>
    <w:p w14:paraId="54B9C275" w14:textId="77777777" w:rsidR="0065166C" w:rsidRPr="00A16F57" w:rsidRDefault="0065166C" w:rsidP="0065166C">
      <w:r w:rsidRPr="00A16F57">
        <w:t xml:space="preserve">Presentation Agenda, Item </w:t>
      </w:r>
      <w:r>
        <w:t>4c</w:t>
      </w:r>
    </w:p>
    <w:p w14:paraId="7565F451" w14:textId="77777777" w:rsidR="0065166C" w:rsidRDefault="0065166C" w:rsidP="0065166C">
      <w:pPr>
        <w:ind w:left="720" w:hanging="720"/>
        <w:rPr>
          <w:rFonts w:eastAsia="Aptos"/>
        </w:rPr>
      </w:pPr>
    </w:p>
    <w:p w14:paraId="635AC441" w14:textId="77777777" w:rsidR="0065166C" w:rsidRDefault="0065166C" w:rsidP="0065166C">
      <w:pPr>
        <w:ind w:left="720" w:hanging="720"/>
        <w:rPr>
          <w:rFonts w:eastAsia="Aptos"/>
        </w:rPr>
      </w:pPr>
    </w:p>
    <w:p w14:paraId="2C27E322" w14:textId="77777777" w:rsidR="0065166C" w:rsidRDefault="0065166C" w:rsidP="0065166C">
      <w:pPr>
        <w:ind w:left="720" w:hanging="720"/>
        <w:rPr>
          <w:rFonts w:eastAsia="Aptos"/>
        </w:rPr>
      </w:pPr>
    </w:p>
    <w:p w14:paraId="114149F3" w14:textId="77777777" w:rsidR="0065166C" w:rsidRDefault="0065166C" w:rsidP="0065166C">
      <w:pPr>
        <w:ind w:left="720" w:hanging="720"/>
        <w:jc w:val="center"/>
        <w:rPr>
          <w:rFonts w:eastAsia="Aptos"/>
        </w:rPr>
      </w:pPr>
      <w:r>
        <w:rPr>
          <w:rFonts w:eastAsia="Aptos"/>
          <w:b/>
          <w:bCs/>
          <w:sz w:val="32"/>
          <w:szCs w:val="32"/>
        </w:rPr>
        <w:t>ATHLETICS UPDATE</w:t>
      </w:r>
    </w:p>
    <w:p w14:paraId="10BEA468" w14:textId="77777777" w:rsidR="0065166C" w:rsidRDefault="0065166C" w:rsidP="0065166C">
      <w:pPr>
        <w:ind w:left="720" w:hanging="720"/>
        <w:jc w:val="center"/>
        <w:rPr>
          <w:rFonts w:eastAsia="Aptos"/>
        </w:rPr>
      </w:pPr>
    </w:p>
    <w:p w14:paraId="7CB5D4F0" w14:textId="77777777" w:rsidR="0065166C" w:rsidRDefault="0065166C" w:rsidP="0065166C">
      <w:pPr>
        <w:ind w:left="720" w:hanging="720"/>
        <w:jc w:val="center"/>
        <w:rPr>
          <w:rFonts w:eastAsia="Aptos"/>
        </w:rPr>
      </w:pPr>
    </w:p>
    <w:p w14:paraId="66B6ED00" w14:textId="77777777" w:rsidR="0065166C" w:rsidRDefault="0065166C" w:rsidP="0065166C">
      <w:pPr>
        <w:ind w:left="720" w:hanging="720"/>
        <w:rPr>
          <w:rFonts w:eastAsia="Aptos"/>
        </w:rPr>
      </w:pPr>
      <w:r>
        <w:rPr>
          <w:rFonts w:eastAsia="Aptos"/>
        </w:rPr>
        <w:t>Carrie Bodkins, Director of Athletics, will provide the Committee with an Athletics Update.</w:t>
      </w:r>
    </w:p>
    <w:p w14:paraId="12AF15E9" w14:textId="77777777" w:rsidR="0065166C" w:rsidRDefault="0065166C" w:rsidP="0065166C">
      <w:pPr>
        <w:ind w:left="720" w:hanging="720"/>
        <w:rPr>
          <w:rFonts w:eastAsia="Aptos"/>
        </w:rPr>
      </w:pPr>
    </w:p>
    <w:p w14:paraId="61E83740" w14:textId="77777777" w:rsidR="0065166C" w:rsidRDefault="0065166C" w:rsidP="0065166C">
      <w:pPr>
        <w:ind w:left="720" w:hanging="720"/>
        <w:rPr>
          <w:rFonts w:eastAsia="Aptos"/>
        </w:rPr>
      </w:pPr>
      <w:r>
        <w:rPr>
          <w:rFonts w:eastAsia="Aptos"/>
        </w:rPr>
        <w:t xml:space="preserve"> </w:t>
      </w:r>
    </w:p>
    <w:p w14:paraId="249C8784" w14:textId="77777777" w:rsidR="0065166C" w:rsidRPr="006E2CEF" w:rsidRDefault="0065166C" w:rsidP="0065166C">
      <w:pPr>
        <w:numPr>
          <w:ilvl w:val="0"/>
          <w:numId w:val="24"/>
        </w:numPr>
        <w:rPr>
          <w:rFonts w:eastAsia="Aptos"/>
        </w:rPr>
      </w:pPr>
      <w:r w:rsidRPr="006E2CEF">
        <w:rPr>
          <w:rFonts w:eastAsia="Aptos"/>
        </w:rPr>
        <w:t xml:space="preserve">Athletic department cumulative GPA for the 2025-26 academic year: </w:t>
      </w:r>
      <w:r w:rsidRPr="006E2CEF">
        <w:rPr>
          <w:rFonts w:eastAsia="Aptos"/>
          <w:b/>
          <w:bCs/>
        </w:rPr>
        <w:t>3.30</w:t>
      </w:r>
      <w:r w:rsidRPr="006E2CEF">
        <w:rPr>
          <w:rFonts w:eastAsia="Aptos"/>
        </w:rPr>
        <w:t>.</w:t>
      </w:r>
    </w:p>
    <w:p w14:paraId="240790B2" w14:textId="77777777" w:rsidR="0065166C" w:rsidRPr="006E2CEF" w:rsidRDefault="0065166C" w:rsidP="0065166C">
      <w:pPr>
        <w:numPr>
          <w:ilvl w:val="0"/>
          <w:numId w:val="24"/>
        </w:numPr>
        <w:rPr>
          <w:rFonts w:eastAsia="Aptos"/>
        </w:rPr>
      </w:pPr>
      <w:r w:rsidRPr="006E2CEF">
        <w:rPr>
          <w:rFonts w:eastAsia="Aptos"/>
        </w:rPr>
        <w:t xml:space="preserve">Academic Success Rate (ASR): </w:t>
      </w:r>
      <w:r w:rsidRPr="006E2CEF">
        <w:rPr>
          <w:rFonts w:eastAsia="Aptos"/>
          <w:b/>
          <w:bCs/>
        </w:rPr>
        <w:t>73%</w:t>
      </w:r>
      <w:r w:rsidRPr="006E2CEF">
        <w:rPr>
          <w:rFonts w:eastAsia="Aptos"/>
        </w:rPr>
        <w:t>.</w:t>
      </w:r>
    </w:p>
    <w:p w14:paraId="5146C9EA" w14:textId="77777777" w:rsidR="0065166C" w:rsidRPr="006E2CEF" w:rsidRDefault="0065166C" w:rsidP="0065166C">
      <w:pPr>
        <w:numPr>
          <w:ilvl w:val="1"/>
          <w:numId w:val="24"/>
        </w:numPr>
        <w:rPr>
          <w:rFonts w:eastAsia="Aptos"/>
        </w:rPr>
      </w:pPr>
      <w:r w:rsidRPr="006E2CEF">
        <w:rPr>
          <w:rFonts w:eastAsia="Aptos"/>
        </w:rPr>
        <w:t xml:space="preserve">Six-year graduation measure </w:t>
      </w:r>
      <w:proofErr w:type="gramStart"/>
      <w:r w:rsidRPr="006E2CEF">
        <w:rPr>
          <w:rFonts w:eastAsia="Aptos"/>
        </w:rPr>
        <w:t>that accounts</w:t>
      </w:r>
      <w:proofErr w:type="gramEnd"/>
      <w:r w:rsidRPr="006E2CEF">
        <w:rPr>
          <w:rFonts w:eastAsia="Aptos"/>
        </w:rPr>
        <w:t xml:space="preserve"> for transfer student-athletes by moving them from one cohort to another.</w:t>
      </w:r>
    </w:p>
    <w:p w14:paraId="23BCFA44" w14:textId="77777777" w:rsidR="0065166C" w:rsidRPr="006E2CEF" w:rsidRDefault="0065166C" w:rsidP="0065166C">
      <w:pPr>
        <w:numPr>
          <w:ilvl w:val="1"/>
          <w:numId w:val="24"/>
        </w:numPr>
        <w:rPr>
          <w:rFonts w:eastAsia="Aptos"/>
        </w:rPr>
      </w:pPr>
      <w:r w:rsidRPr="006E2CEF">
        <w:rPr>
          <w:rFonts w:eastAsia="Aptos"/>
        </w:rPr>
        <w:t>Includes both scholarship and non-scholarship student-athletes.</w:t>
      </w:r>
    </w:p>
    <w:p w14:paraId="23D9B788" w14:textId="77777777" w:rsidR="0065166C" w:rsidRPr="006E2CEF" w:rsidRDefault="0065166C" w:rsidP="0065166C">
      <w:pPr>
        <w:numPr>
          <w:ilvl w:val="0"/>
          <w:numId w:val="24"/>
        </w:numPr>
        <w:rPr>
          <w:rFonts w:eastAsia="Aptos"/>
        </w:rPr>
      </w:pPr>
      <w:r w:rsidRPr="006E2CEF">
        <w:rPr>
          <w:rFonts w:eastAsia="Aptos"/>
        </w:rPr>
        <w:t>Academic honors:</w:t>
      </w:r>
    </w:p>
    <w:p w14:paraId="7262920D" w14:textId="77777777" w:rsidR="0065166C" w:rsidRPr="006E2CEF" w:rsidRDefault="0065166C" w:rsidP="0065166C">
      <w:pPr>
        <w:numPr>
          <w:ilvl w:val="1"/>
          <w:numId w:val="24"/>
        </w:numPr>
        <w:rPr>
          <w:rFonts w:eastAsia="Aptos"/>
        </w:rPr>
      </w:pPr>
      <w:r w:rsidRPr="006E2CEF">
        <w:rPr>
          <w:rFonts w:eastAsia="Aptos"/>
          <w:b/>
          <w:bCs/>
        </w:rPr>
        <w:t>36</w:t>
      </w:r>
      <w:r w:rsidRPr="006E2CEF">
        <w:rPr>
          <w:rFonts w:eastAsia="Aptos"/>
        </w:rPr>
        <w:t xml:space="preserve"> student-athletes earned </w:t>
      </w:r>
      <w:r w:rsidRPr="006E2CEF">
        <w:rPr>
          <w:rFonts w:eastAsia="Aptos"/>
          <w:b/>
          <w:bCs/>
        </w:rPr>
        <w:t>Academic All-Region or Academic All-America</w:t>
      </w:r>
      <w:r w:rsidRPr="006E2CEF">
        <w:rPr>
          <w:rFonts w:eastAsia="Aptos"/>
        </w:rPr>
        <w:t xml:space="preserve"> recognition.</w:t>
      </w:r>
    </w:p>
    <w:p w14:paraId="4A89FF06" w14:textId="77777777" w:rsidR="0065166C" w:rsidRPr="006E2CEF" w:rsidRDefault="0065166C" w:rsidP="0065166C">
      <w:pPr>
        <w:numPr>
          <w:ilvl w:val="1"/>
          <w:numId w:val="24"/>
        </w:numPr>
        <w:rPr>
          <w:rFonts w:eastAsia="Aptos"/>
        </w:rPr>
      </w:pPr>
      <w:r w:rsidRPr="006E2CEF">
        <w:rPr>
          <w:rFonts w:eastAsia="Aptos"/>
          <w:b/>
          <w:bCs/>
        </w:rPr>
        <w:t>64</w:t>
      </w:r>
      <w:r w:rsidRPr="006E2CEF">
        <w:rPr>
          <w:rFonts w:eastAsia="Aptos"/>
        </w:rPr>
        <w:t xml:space="preserve"> student-athletes received the </w:t>
      </w:r>
      <w:r w:rsidRPr="006E2CEF">
        <w:rPr>
          <w:rFonts w:eastAsia="Aptos"/>
          <w:b/>
          <w:bCs/>
        </w:rPr>
        <w:t>NCAA Division II Athletics Directors Association (D2 ADA) Academic Achievement Award</w:t>
      </w:r>
      <w:r w:rsidRPr="006E2CEF">
        <w:rPr>
          <w:rFonts w:eastAsia="Aptos"/>
        </w:rPr>
        <w:t>.</w:t>
      </w:r>
    </w:p>
    <w:p w14:paraId="2B095E3A" w14:textId="77777777" w:rsidR="0065166C" w:rsidRPr="006E2CEF" w:rsidRDefault="0065166C" w:rsidP="0065166C">
      <w:pPr>
        <w:numPr>
          <w:ilvl w:val="1"/>
          <w:numId w:val="24"/>
        </w:numPr>
        <w:rPr>
          <w:rFonts w:eastAsia="Aptos"/>
        </w:rPr>
      </w:pPr>
      <w:r w:rsidRPr="006E2CEF">
        <w:rPr>
          <w:rFonts w:eastAsia="Aptos"/>
          <w:b/>
          <w:bCs/>
        </w:rPr>
        <w:t>122</w:t>
      </w:r>
      <w:r w:rsidRPr="006E2CEF">
        <w:rPr>
          <w:rFonts w:eastAsia="Aptos"/>
        </w:rPr>
        <w:t xml:space="preserve"> student-athletes were recognized as </w:t>
      </w:r>
      <w:r w:rsidRPr="006E2CEF">
        <w:rPr>
          <w:rFonts w:eastAsia="Aptos"/>
          <w:b/>
          <w:bCs/>
        </w:rPr>
        <w:t>PSAC Scholars</w:t>
      </w:r>
      <w:r w:rsidRPr="006E2CEF">
        <w:rPr>
          <w:rFonts w:eastAsia="Aptos"/>
        </w:rPr>
        <w:t>, representing approximately one-third of Shepherd's student-athlete population.</w:t>
      </w:r>
    </w:p>
    <w:p w14:paraId="217090C4" w14:textId="77777777" w:rsidR="0065166C" w:rsidRPr="006E2CEF" w:rsidRDefault="0065166C" w:rsidP="0065166C">
      <w:pPr>
        <w:numPr>
          <w:ilvl w:val="0"/>
          <w:numId w:val="24"/>
        </w:numPr>
        <w:rPr>
          <w:rFonts w:eastAsia="Aptos"/>
        </w:rPr>
      </w:pPr>
      <w:r w:rsidRPr="006E2CEF">
        <w:rPr>
          <w:rFonts w:eastAsia="Aptos"/>
        </w:rPr>
        <w:t xml:space="preserve">Submitted Shepherd's required response to the </w:t>
      </w:r>
      <w:r w:rsidRPr="006E2CEF">
        <w:rPr>
          <w:rFonts w:eastAsia="Aptos"/>
          <w:b/>
          <w:bCs/>
        </w:rPr>
        <w:t>PSAC Compliance Review</w:t>
      </w:r>
      <w:r w:rsidRPr="006E2CEF">
        <w:rPr>
          <w:rFonts w:eastAsia="Aptos"/>
        </w:rPr>
        <w:t>, addressing conference recommendations and outlining best practices that have been implemented or are currently in progress to strengthen our compliance program.</w:t>
      </w:r>
    </w:p>
    <w:p w14:paraId="766E83CB" w14:textId="77777777" w:rsidR="0065166C" w:rsidRPr="006E2CEF" w:rsidRDefault="0065166C" w:rsidP="0065166C">
      <w:pPr>
        <w:numPr>
          <w:ilvl w:val="0"/>
          <w:numId w:val="24"/>
        </w:numPr>
        <w:rPr>
          <w:rFonts w:eastAsia="Aptos"/>
        </w:rPr>
      </w:pPr>
      <w:r w:rsidRPr="006E2CEF">
        <w:rPr>
          <w:rFonts w:eastAsia="Aptos"/>
        </w:rPr>
        <w:t xml:space="preserve">The annual </w:t>
      </w:r>
      <w:r w:rsidRPr="006E2CEF">
        <w:rPr>
          <w:rFonts w:eastAsia="Aptos"/>
          <w:b/>
          <w:bCs/>
        </w:rPr>
        <w:t>Sport Interest Survey</w:t>
      </w:r>
      <w:r w:rsidRPr="006E2CEF">
        <w:rPr>
          <w:rFonts w:eastAsia="Aptos"/>
        </w:rPr>
        <w:t xml:space="preserve"> will be distributed at the end of August as part of Shepherd University's ongoing Title IX and gender equity assessment.</w:t>
      </w:r>
    </w:p>
    <w:p w14:paraId="08C305B9" w14:textId="77777777" w:rsidR="0065166C" w:rsidRPr="006E2CEF" w:rsidRDefault="0065166C" w:rsidP="0065166C">
      <w:pPr>
        <w:numPr>
          <w:ilvl w:val="0"/>
          <w:numId w:val="24"/>
        </w:numPr>
        <w:rPr>
          <w:rFonts w:eastAsia="Aptos"/>
        </w:rPr>
      </w:pPr>
      <w:r w:rsidRPr="006E2CEF">
        <w:rPr>
          <w:rFonts w:eastAsia="Aptos"/>
        </w:rPr>
        <w:t>The Athletic Training Department is currently operating with one vacant athletic trainer position.</w:t>
      </w:r>
    </w:p>
    <w:p w14:paraId="3CBF512A" w14:textId="77777777" w:rsidR="0065166C" w:rsidRPr="006E2CEF" w:rsidRDefault="0065166C" w:rsidP="0065166C">
      <w:pPr>
        <w:numPr>
          <w:ilvl w:val="1"/>
          <w:numId w:val="24"/>
        </w:numPr>
        <w:rPr>
          <w:rFonts w:eastAsia="Aptos"/>
        </w:rPr>
      </w:pPr>
      <w:r w:rsidRPr="006E2CEF">
        <w:rPr>
          <w:rFonts w:eastAsia="Aptos"/>
        </w:rPr>
        <w:t>Developing a plan to support the current staff and ensure continued quality care for our student-athletes while the position is being filled.</w:t>
      </w:r>
    </w:p>
    <w:p w14:paraId="129992A0" w14:textId="77777777" w:rsidR="0065166C" w:rsidRPr="006E2CEF" w:rsidRDefault="0065166C" w:rsidP="0065166C">
      <w:pPr>
        <w:numPr>
          <w:ilvl w:val="0"/>
          <w:numId w:val="24"/>
        </w:numPr>
        <w:rPr>
          <w:rFonts w:eastAsia="Aptos"/>
        </w:rPr>
      </w:pPr>
      <w:r w:rsidRPr="006E2CEF">
        <w:rPr>
          <w:rFonts w:eastAsia="Aptos"/>
        </w:rPr>
        <w:t xml:space="preserve">NCAA Division II adopted emergency legislation establishing an </w:t>
      </w:r>
      <w:r w:rsidRPr="006E2CEF">
        <w:rPr>
          <w:rFonts w:eastAsia="Aptos"/>
          <w:b/>
          <w:bCs/>
        </w:rPr>
        <w:t>age-based eligibility model</w:t>
      </w:r>
      <w:r w:rsidRPr="006E2CEF">
        <w:rPr>
          <w:rFonts w:eastAsia="Aptos"/>
        </w:rPr>
        <w:t xml:space="preserve">, effective with the </w:t>
      </w:r>
      <w:r w:rsidRPr="006E2CEF">
        <w:rPr>
          <w:rFonts w:eastAsia="Aptos"/>
          <w:b/>
          <w:bCs/>
        </w:rPr>
        <w:t>2026-27 academic year</w:t>
      </w:r>
      <w:r w:rsidRPr="006E2CEF">
        <w:rPr>
          <w:rFonts w:eastAsia="Aptos"/>
        </w:rPr>
        <w:t>.</w:t>
      </w:r>
    </w:p>
    <w:p w14:paraId="289AB9DA" w14:textId="77777777" w:rsidR="0065166C" w:rsidRPr="006E2CEF" w:rsidRDefault="0065166C" w:rsidP="0065166C">
      <w:pPr>
        <w:numPr>
          <w:ilvl w:val="1"/>
          <w:numId w:val="24"/>
        </w:numPr>
        <w:rPr>
          <w:rFonts w:eastAsia="Aptos"/>
        </w:rPr>
      </w:pPr>
      <w:r w:rsidRPr="006E2CEF">
        <w:rPr>
          <w:rFonts w:eastAsia="Aptos"/>
        </w:rPr>
        <w:t>Student-athletes will have a five-year eligibility period beginning with the earlier of:</w:t>
      </w:r>
    </w:p>
    <w:p w14:paraId="52D89CBD" w14:textId="77777777" w:rsidR="0065166C" w:rsidRPr="006E2CEF" w:rsidRDefault="0065166C" w:rsidP="0065166C">
      <w:pPr>
        <w:numPr>
          <w:ilvl w:val="2"/>
          <w:numId w:val="24"/>
        </w:numPr>
        <w:rPr>
          <w:rFonts w:eastAsia="Aptos"/>
        </w:rPr>
      </w:pPr>
      <w:r w:rsidRPr="006E2CEF">
        <w:rPr>
          <w:rFonts w:eastAsia="Aptos"/>
        </w:rPr>
        <w:t>The start of the academic year following their 19th birthday, or</w:t>
      </w:r>
    </w:p>
    <w:p w14:paraId="5B01CF82" w14:textId="77777777" w:rsidR="0065166C" w:rsidRPr="006E2CEF" w:rsidRDefault="0065166C" w:rsidP="0065166C">
      <w:pPr>
        <w:numPr>
          <w:ilvl w:val="2"/>
          <w:numId w:val="24"/>
        </w:numPr>
        <w:rPr>
          <w:rFonts w:eastAsia="Aptos"/>
        </w:rPr>
      </w:pPr>
      <w:r w:rsidRPr="006E2CEF">
        <w:rPr>
          <w:rFonts w:eastAsia="Aptos"/>
        </w:rPr>
        <w:t>Their initial full-time enrollment at any collegiate institution.</w:t>
      </w:r>
    </w:p>
    <w:p w14:paraId="6F8287B0" w14:textId="77777777" w:rsidR="0065166C" w:rsidRPr="006E2CEF" w:rsidRDefault="0065166C" w:rsidP="0065166C">
      <w:pPr>
        <w:numPr>
          <w:ilvl w:val="1"/>
          <w:numId w:val="24"/>
        </w:numPr>
        <w:rPr>
          <w:rFonts w:eastAsia="Aptos"/>
        </w:rPr>
      </w:pPr>
      <w:r w:rsidRPr="006E2CEF">
        <w:rPr>
          <w:rFonts w:eastAsia="Aptos"/>
        </w:rPr>
        <w:t>Eliminates traditional seasons of competition, redshirts, and most waiver processes.</w:t>
      </w:r>
    </w:p>
    <w:p w14:paraId="7D9C667E" w14:textId="77777777" w:rsidR="0065166C" w:rsidRPr="006E2CEF" w:rsidRDefault="0065166C" w:rsidP="0065166C">
      <w:pPr>
        <w:numPr>
          <w:ilvl w:val="1"/>
          <w:numId w:val="24"/>
        </w:numPr>
        <w:rPr>
          <w:rFonts w:eastAsia="Aptos"/>
        </w:rPr>
      </w:pPr>
      <w:r w:rsidRPr="006E2CEF">
        <w:rPr>
          <w:rFonts w:eastAsia="Aptos"/>
        </w:rPr>
        <w:t>Limited exceptions remain for pregnancy, active-duty military service, and official religious missions.</w:t>
      </w:r>
    </w:p>
    <w:p w14:paraId="7414DDD7" w14:textId="77777777" w:rsidR="0065166C" w:rsidRDefault="0065166C" w:rsidP="0065166C">
      <w:pPr>
        <w:ind w:left="720" w:hanging="720"/>
        <w:rPr>
          <w:rFonts w:eastAsia="Aptos"/>
        </w:rPr>
      </w:pPr>
      <w:r w:rsidRPr="006E2CEF">
        <w:rPr>
          <w:rFonts w:eastAsia="Aptos"/>
        </w:rPr>
        <w:t>Aligns Division II eligibility more closely with the Division I model.</w:t>
      </w:r>
    </w:p>
    <w:p w14:paraId="5F8F7ADD" w14:textId="77777777" w:rsidR="0065166C" w:rsidRDefault="0065166C" w:rsidP="0065166C">
      <w:pPr>
        <w:ind w:left="720" w:hanging="720"/>
        <w:rPr>
          <w:rFonts w:eastAsia="Aptos"/>
        </w:rPr>
      </w:pPr>
    </w:p>
    <w:p w14:paraId="1E695092" w14:textId="77777777" w:rsidR="0065166C" w:rsidRDefault="0065166C" w:rsidP="0065166C">
      <w:pPr>
        <w:rPr>
          <w:rFonts w:eastAsia="Aptos"/>
        </w:rPr>
      </w:pPr>
      <w:r>
        <w:rPr>
          <w:rFonts w:eastAsia="Aptos"/>
        </w:rPr>
        <w:br w:type="page"/>
      </w:r>
    </w:p>
    <w:p w14:paraId="4944B42D" w14:textId="77777777" w:rsidR="0065166C" w:rsidRPr="00A16F57" w:rsidRDefault="0065166C" w:rsidP="0065166C">
      <w:r w:rsidRPr="00A16F57">
        <w:t>Shepherd University Board of Governors</w:t>
      </w:r>
    </w:p>
    <w:p w14:paraId="6BC0F298" w14:textId="77777777" w:rsidR="0065166C" w:rsidRPr="00A16F57" w:rsidRDefault="0065166C" w:rsidP="0065166C">
      <w:r w:rsidRPr="00A16F57">
        <w:t>August 13, 2026</w:t>
      </w:r>
    </w:p>
    <w:p w14:paraId="64279FA9" w14:textId="77777777" w:rsidR="0065166C" w:rsidRDefault="0065166C" w:rsidP="0065166C">
      <w:r w:rsidRPr="00A16F57">
        <w:t xml:space="preserve">Presentation Agenda, Item </w:t>
      </w:r>
      <w:r>
        <w:t>4d</w:t>
      </w:r>
    </w:p>
    <w:p w14:paraId="5F250CB4" w14:textId="77777777" w:rsidR="0065166C" w:rsidRDefault="0065166C" w:rsidP="0065166C"/>
    <w:p w14:paraId="2B654E54" w14:textId="77777777" w:rsidR="0065166C" w:rsidRDefault="0065166C" w:rsidP="0065166C">
      <w:pPr>
        <w:jc w:val="center"/>
      </w:pPr>
    </w:p>
    <w:p w14:paraId="687AA66F" w14:textId="77777777" w:rsidR="0065166C" w:rsidRPr="0029269E" w:rsidRDefault="0065166C" w:rsidP="0065166C">
      <w:pPr>
        <w:jc w:val="center"/>
        <w:rPr>
          <w:b/>
          <w:bCs/>
          <w:sz w:val="32"/>
          <w:szCs w:val="32"/>
        </w:rPr>
      </w:pPr>
      <w:r w:rsidRPr="0029269E">
        <w:rPr>
          <w:b/>
          <w:bCs/>
          <w:sz w:val="32"/>
          <w:szCs w:val="32"/>
        </w:rPr>
        <w:t>DEVELOPMENT DIVISION: DEVELOPMENT,</w:t>
      </w:r>
    </w:p>
    <w:p w14:paraId="444FD9D3" w14:textId="77777777" w:rsidR="0065166C" w:rsidRPr="0029269E" w:rsidRDefault="0065166C" w:rsidP="0065166C">
      <w:pPr>
        <w:jc w:val="center"/>
        <w:rPr>
          <w:b/>
          <w:bCs/>
          <w:sz w:val="32"/>
          <w:szCs w:val="32"/>
        </w:rPr>
      </w:pPr>
      <w:r w:rsidRPr="0029269E">
        <w:rPr>
          <w:b/>
          <w:bCs/>
          <w:sz w:val="32"/>
          <w:szCs w:val="32"/>
        </w:rPr>
        <w:t>ANNUAL GIVING, AND ALUMNI AFFAIRS</w:t>
      </w:r>
    </w:p>
    <w:p w14:paraId="466443E7" w14:textId="77777777" w:rsidR="0065166C" w:rsidRDefault="0065166C" w:rsidP="0065166C">
      <w:pPr>
        <w:ind w:left="720" w:hanging="720"/>
        <w:rPr>
          <w:rFonts w:eastAsia="Aptos"/>
        </w:rPr>
      </w:pPr>
    </w:p>
    <w:p w14:paraId="0F8DBD01" w14:textId="77777777" w:rsidR="0065166C" w:rsidRDefault="0065166C" w:rsidP="0065166C">
      <w:pPr>
        <w:ind w:left="720" w:hanging="720"/>
        <w:rPr>
          <w:rFonts w:eastAsia="Aptos"/>
        </w:rPr>
      </w:pPr>
    </w:p>
    <w:p w14:paraId="4B9878CC" w14:textId="77777777" w:rsidR="0065166C" w:rsidRPr="00321063" w:rsidRDefault="0065166C" w:rsidP="0065166C">
      <w:pPr>
        <w:ind w:left="720" w:hanging="720"/>
        <w:rPr>
          <w:rFonts w:eastAsia="Aptos"/>
          <w:u w:val="single"/>
        </w:rPr>
      </w:pPr>
      <w:r w:rsidRPr="00321063">
        <w:rPr>
          <w:rFonts w:eastAsia="Aptos"/>
          <w:u w:val="single"/>
        </w:rPr>
        <w:t>Strategic Planning</w:t>
      </w:r>
    </w:p>
    <w:p w14:paraId="335F151C" w14:textId="77777777" w:rsidR="0065166C" w:rsidRDefault="0065166C" w:rsidP="0065166C">
      <w:pPr>
        <w:ind w:left="720" w:hanging="720"/>
        <w:rPr>
          <w:rFonts w:eastAsia="Aptos"/>
        </w:rPr>
      </w:pPr>
    </w:p>
    <w:p w14:paraId="61B99555" w14:textId="77777777" w:rsidR="0065166C" w:rsidRDefault="0065166C" w:rsidP="0065166C">
      <w:pPr>
        <w:rPr>
          <w:rFonts w:eastAsia="Aptos"/>
        </w:rPr>
      </w:pPr>
      <w:r w:rsidRPr="0029269E">
        <w:rPr>
          <w:rFonts w:eastAsia="Aptos"/>
        </w:rPr>
        <w:t>Building on the significant fundraising momentum and increased donor engagement achieved during 2025–2026, the Development Division</w:t>
      </w:r>
      <w:r>
        <w:rPr>
          <w:rFonts w:eastAsia="Aptos"/>
        </w:rPr>
        <w:t xml:space="preserve"> </w:t>
      </w:r>
      <w:r w:rsidRPr="0029269E">
        <w:rPr>
          <w:rFonts w:eastAsia="Aptos"/>
        </w:rPr>
        <w:t>is evaluating the accomplishments and initiatives of the past year while developing strategic priorities for 2026–2027.</w:t>
      </w:r>
    </w:p>
    <w:p w14:paraId="27A2C6A1" w14:textId="77777777" w:rsidR="0065166C" w:rsidRPr="0029269E" w:rsidRDefault="0065166C" w:rsidP="0065166C">
      <w:pPr>
        <w:rPr>
          <w:rFonts w:eastAsia="Aptos"/>
        </w:rPr>
      </w:pPr>
    </w:p>
    <w:p w14:paraId="2AAAE5C8" w14:textId="77777777" w:rsidR="0065166C" w:rsidRPr="0029269E" w:rsidRDefault="0065166C" w:rsidP="0065166C">
      <w:pPr>
        <w:rPr>
          <w:rFonts w:eastAsia="Aptos"/>
        </w:rPr>
      </w:pPr>
      <w:r w:rsidRPr="0029269E">
        <w:rPr>
          <w:rFonts w:eastAsia="Aptos"/>
        </w:rPr>
        <w:t>Continued collaboration with the Shepherd University Foundation, the Shepherd community, and local and regional partners will be essential to sustaining this momentum and advancing the University’s philanthropic goals.</w:t>
      </w:r>
    </w:p>
    <w:p w14:paraId="793DF495" w14:textId="77777777" w:rsidR="0065166C" w:rsidRDefault="0065166C" w:rsidP="0065166C">
      <w:pPr>
        <w:ind w:left="720" w:hanging="720"/>
        <w:rPr>
          <w:rFonts w:eastAsia="Aptos"/>
        </w:rPr>
      </w:pPr>
    </w:p>
    <w:p w14:paraId="58DCEA8B" w14:textId="77777777" w:rsidR="0065166C" w:rsidRPr="0029269E" w:rsidRDefault="0065166C" w:rsidP="0065166C">
      <w:pPr>
        <w:ind w:left="720" w:hanging="720"/>
        <w:rPr>
          <w:rFonts w:eastAsia="Aptos"/>
        </w:rPr>
      </w:pPr>
      <w:r w:rsidRPr="0029269E">
        <w:rPr>
          <w:rFonts w:eastAsia="Aptos"/>
        </w:rPr>
        <w:t>Current strategic priorities include:</w:t>
      </w:r>
    </w:p>
    <w:p w14:paraId="2E1EBE6C" w14:textId="77777777" w:rsidR="0065166C" w:rsidRPr="0029269E" w:rsidRDefault="0065166C" w:rsidP="0065166C">
      <w:pPr>
        <w:ind w:left="720" w:hanging="720"/>
        <w:rPr>
          <w:rFonts w:eastAsia="Aptos"/>
        </w:rPr>
      </w:pPr>
      <w:r w:rsidRPr="0029269E">
        <w:rPr>
          <w:rFonts w:eastAsia="Aptos"/>
        </w:rPr>
        <w:t>•</w:t>
      </w:r>
      <w:r w:rsidRPr="0029269E">
        <w:rPr>
          <w:rFonts w:eastAsia="Aptos"/>
        </w:rPr>
        <w:tab/>
        <w:t>Increasing philanthropic support</w:t>
      </w:r>
    </w:p>
    <w:p w14:paraId="6C7C0C99" w14:textId="77777777" w:rsidR="0065166C" w:rsidRPr="0029269E" w:rsidRDefault="0065166C" w:rsidP="0065166C">
      <w:pPr>
        <w:ind w:left="720" w:hanging="720"/>
        <w:rPr>
          <w:rFonts w:eastAsia="Aptos"/>
        </w:rPr>
      </w:pPr>
      <w:r w:rsidRPr="0029269E">
        <w:rPr>
          <w:rFonts w:eastAsia="Aptos"/>
        </w:rPr>
        <w:t>•</w:t>
      </w:r>
      <w:r w:rsidRPr="0029269E">
        <w:rPr>
          <w:rFonts w:eastAsia="Aptos"/>
        </w:rPr>
        <w:tab/>
        <w:t>Increasing alumni giving and participation</w:t>
      </w:r>
    </w:p>
    <w:p w14:paraId="6DFC41D7" w14:textId="77777777" w:rsidR="0065166C" w:rsidRPr="0029269E" w:rsidRDefault="0065166C" w:rsidP="0065166C">
      <w:pPr>
        <w:ind w:left="720" w:hanging="720"/>
        <w:rPr>
          <w:rFonts w:eastAsia="Aptos"/>
        </w:rPr>
      </w:pPr>
      <w:r w:rsidRPr="0029269E">
        <w:rPr>
          <w:rFonts w:eastAsia="Aptos"/>
        </w:rPr>
        <w:t>•</w:t>
      </w:r>
      <w:r w:rsidRPr="0029269E">
        <w:rPr>
          <w:rFonts w:eastAsia="Aptos"/>
        </w:rPr>
        <w:tab/>
        <w:t>Expanding friend and community engagement</w:t>
      </w:r>
    </w:p>
    <w:p w14:paraId="0176C37B" w14:textId="77777777" w:rsidR="0065166C" w:rsidRPr="0029269E" w:rsidRDefault="0065166C" w:rsidP="0065166C">
      <w:pPr>
        <w:ind w:left="720" w:hanging="720"/>
        <w:rPr>
          <w:rFonts w:eastAsia="Aptos"/>
        </w:rPr>
      </w:pPr>
      <w:r w:rsidRPr="0029269E">
        <w:rPr>
          <w:rFonts w:eastAsia="Aptos"/>
        </w:rPr>
        <w:t>•</w:t>
      </w:r>
      <w:r w:rsidRPr="0029269E">
        <w:rPr>
          <w:rFonts w:eastAsia="Aptos"/>
        </w:rPr>
        <w:tab/>
        <w:t>Strengthening corporate and foundation relations</w:t>
      </w:r>
    </w:p>
    <w:p w14:paraId="4435E83A" w14:textId="77777777" w:rsidR="0065166C" w:rsidRPr="0029269E" w:rsidRDefault="0065166C" w:rsidP="0065166C">
      <w:pPr>
        <w:ind w:left="720" w:hanging="720"/>
        <w:rPr>
          <w:rFonts w:eastAsia="Aptos"/>
        </w:rPr>
      </w:pPr>
      <w:r w:rsidRPr="0029269E">
        <w:rPr>
          <w:rFonts w:eastAsia="Aptos"/>
        </w:rPr>
        <w:t>•</w:t>
      </w:r>
      <w:r w:rsidRPr="0029269E">
        <w:rPr>
          <w:rFonts w:eastAsia="Aptos"/>
        </w:rPr>
        <w:tab/>
        <w:t>Enhancing donor stewardship</w:t>
      </w:r>
    </w:p>
    <w:p w14:paraId="631AC8CB" w14:textId="77777777" w:rsidR="0065166C" w:rsidRPr="0029269E" w:rsidRDefault="0065166C" w:rsidP="0065166C">
      <w:pPr>
        <w:ind w:left="720" w:hanging="720"/>
        <w:rPr>
          <w:rFonts w:eastAsia="Aptos"/>
        </w:rPr>
      </w:pPr>
      <w:r w:rsidRPr="0029269E">
        <w:rPr>
          <w:rFonts w:eastAsia="Aptos"/>
        </w:rPr>
        <w:t>•</w:t>
      </w:r>
      <w:r w:rsidRPr="0029269E">
        <w:rPr>
          <w:rFonts w:eastAsia="Aptos"/>
        </w:rPr>
        <w:tab/>
        <w:t>Strengthening development operations</w:t>
      </w:r>
    </w:p>
    <w:p w14:paraId="1596033E" w14:textId="77777777" w:rsidR="0065166C" w:rsidRPr="0029269E" w:rsidRDefault="0065166C" w:rsidP="0065166C">
      <w:pPr>
        <w:ind w:left="720" w:hanging="720"/>
        <w:rPr>
          <w:rFonts w:eastAsia="Aptos"/>
        </w:rPr>
      </w:pPr>
      <w:r w:rsidRPr="0029269E">
        <w:rPr>
          <w:rFonts w:eastAsia="Aptos"/>
        </w:rPr>
        <w:t>•</w:t>
      </w:r>
      <w:r w:rsidRPr="0029269E">
        <w:rPr>
          <w:rFonts w:eastAsia="Aptos"/>
        </w:rPr>
        <w:tab/>
        <w:t>Fostering a culture of philanthropy</w:t>
      </w:r>
    </w:p>
    <w:p w14:paraId="37071FCA" w14:textId="77777777" w:rsidR="0065166C" w:rsidRDefault="0065166C" w:rsidP="0065166C">
      <w:pPr>
        <w:ind w:left="720" w:hanging="720"/>
        <w:rPr>
          <w:rFonts w:eastAsia="Aptos"/>
        </w:rPr>
      </w:pPr>
    </w:p>
    <w:p w14:paraId="275B600D" w14:textId="77777777" w:rsidR="0065166C" w:rsidRPr="0029269E" w:rsidRDefault="0065166C" w:rsidP="0065166C">
      <w:pPr>
        <w:ind w:left="720" w:hanging="720"/>
        <w:rPr>
          <w:rFonts w:eastAsia="Aptos"/>
        </w:rPr>
      </w:pPr>
    </w:p>
    <w:p w14:paraId="77809A20" w14:textId="77777777" w:rsidR="0065166C" w:rsidRPr="00321063" w:rsidRDefault="0065166C" w:rsidP="0065166C">
      <w:pPr>
        <w:ind w:left="720" w:hanging="720"/>
        <w:rPr>
          <w:rFonts w:eastAsia="Aptos"/>
          <w:u w:val="single"/>
        </w:rPr>
      </w:pPr>
      <w:r w:rsidRPr="00321063">
        <w:rPr>
          <w:rFonts w:eastAsia="Aptos"/>
          <w:u w:val="single"/>
        </w:rPr>
        <w:t>Other Division Updates</w:t>
      </w:r>
    </w:p>
    <w:p w14:paraId="1BA5C1CD" w14:textId="77777777" w:rsidR="0065166C" w:rsidRPr="00321063" w:rsidRDefault="0065166C" w:rsidP="0065166C">
      <w:pPr>
        <w:ind w:left="720" w:hanging="720"/>
        <w:rPr>
          <w:rFonts w:eastAsia="Aptos"/>
          <w:i/>
          <w:iCs/>
        </w:rPr>
      </w:pPr>
      <w:r w:rsidRPr="00321063">
        <w:rPr>
          <w:rFonts w:eastAsia="Aptos"/>
          <w:i/>
          <w:iCs/>
        </w:rPr>
        <w:t>President’s Club Engagement</w:t>
      </w:r>
    </w:p>
    <w:p w14:paraId="410898D5" w14:textId="77777777" w:rsidR="0065166C" w:rsidRPr="0029269E" w:rsidRDefault="0065166C" w:rsidP="0065166C">
      <w:pPr>
        <w:rPr>
          <w:rFonts w:eastAsia="Aptos"/>
        </w:rPr>
      </w:pPr>
      <w:r w:rsidRPr="0029269E">
        <w:rPr>
          <w:rFonts w:eastAsia="Aptos"/>
        </w:rPr>
        <w:t xml:space="preserve">One area of continued focus is increasing President’s Club membership and strengthening engagement with our most committed supporters. </w:t>
      </w:r>
      <w:r>
        <w:rPr>
          <w:rFonts w:eastAsia="Aptos"/>
        </w:rPr>
        <w:t xml:space="preserve"> </w:t>
      </w:r>
      <w:r w:rsidRPr="0029269E">
        <w:rPr>
          <w:rFonts w:eastAsia="Aptos"/>
        </w:rPr>
        <w:t>In July, renewal letters were mailed to members whose memberships had lapsed.</w:t>
      </w:r>
      <w:r>
        <w:rPr>
          <w:rFonts w:eastAsia="Aptos"/>
        </w:rPr>
        <w:t xml:space="preserve"> </w:t>
      </w:r>
      <w:r w:rsidRPr="0029269E">
        <w:rPr>
          <w:rFonts w:eastAsia="Aptos"/>
        </w:rPr>
        <w:t xml:space="preserve"> In August, an additional campaign will reach out to former President’s Club members whose memberships have expired beyond the previous year.</w:t>
      </w:r>
    </w:p>
    <w:p w14:paraId="01DC0889" w14:textId="77777777" w:rsidR="0065166C" w:rsidRDefault="0065166C" w:rsidP="0065166C">
      <w:pPr>
        <w:rPr>
          <w:rFonts w:eastAsia="Aptos"/>
        </w:rPr>
      </w:pPr>
      <w:r w:rsidRPr="0029269E">
        <w:rPr>
          <w:rFonts w:eastAsia="Aptos"/>
        </w:rPr>
        <w:t xml:space="preserve">All current and prospective members will be invited to the President’s Club event on Saturday, October 3, prior to the Shepherd football game versus Millersville University. </w:t>
      </w:r>
      <w:r>
        <w:rPr>
          <w:rFonts w:eastAsia="Aptos"/>
        </w:rPr>
        <w:t xml:space="preserve"> </w:t>
      </w:r>
      <w:r w:rsidRPr="0029269E">
        <w:rPr>
          <w:rFonts w:eastAsia="Aptos"/>
        </w:rPr>
        <w:t>This event will provide an opportunity for members to meet President Wesson, learn more about his vision for Shepherd University, and continue strengthening their connection to the institution.</w:t>
      </w:r>
    </w:p>
    <w:p w14:paraId="71402B7C" w14:textId="77777777" w:rsidR="0065166C" w:rsidRPr="0029269E" w:rsidRDefault="0065166C" w:rsidP="0065166C">
      <w:pPr>
        <w:rPr>
          <w:rFonts w:eastAsia="Aptos"/>
        </w:rPr>
      </w:pPr>
    </w:p>
    <w:p w14:paraId="45D12B56" w14:textId="77777777" w:rsidR="0065166C" w:rsidRPr="00321063" w:rsidRDefault="0065166C" w:rsidP="0065166C">
      <w:pPr>
        <w:ind w:left="720" w:hanging="720"/>
        <w:rPr>
          <w:rFonts w:eastAsia="Aptos"/>
          <w:u w:val="single"/>
        </w:rPr>
      </w:pPr>
      <w:r w:rsidRPr="00321063">
        <w:rPr>
          <w:rFonts w:eastAsia="Aptos"/>
          <w:u w:val="single"/>
        </w:rPr>
        <w:t>Shepherd’s Revenue Share Partnership with Devil’s Due</w:t>
      </w:r>
    </w:p>
    <w:p w14:paraId="04785365" w14:textId="77777777" w:rsidR="0065166C" w:rsidRPr="0029269E" w:rsidRDefault="0065166C" w:rsidP="0065166C">
      <w:pPr>
        <w:rPr>
          <w:rFonts w:eastAsia="Aptos"/>
        </w:rPr>
      </w:pPr>
      <w:r w:rsidRPr="0029269E">
        <w:rPr>
          <w:rFonts w:eastAsia="Aptos"/>
        </w:rPr>
        <w:t xml:space="preserve">The Shepherd University team and the ownership of Devil’s Due are collaborating on a marketing and promotional plan for the launch of Shepherd Select, anticipated in early September. </w:t>
      </w:r>
      <w:r>
        <w:rPr>
          <w:rFonts w:eastAsia="Aptos"/>
        </w:rPr>
        <w:t xml:space="preserve"> </w:t>
      </w:r>
      <w:r w:rsidRPr="0029269E">
        <w:rPr>
          <w:rFonts w:eastAsia="Aptos"/>
        </w:rPr>
        <w:t xml:space="preserve">This partnership represents an opportunity to expand community engagement while generating additional support for </w:t>
      </w:r>
      <w:proofErr w:type="gramStart"/>
      <w:r w:rsidRPr="0029269E">
        <w:rPr>
          <w:rFonts w:eastAsia="Aptos"/>
        </w:rPr>
        <w:t>University</w:t>
      </w:r>
      <w:proofErr w:type="gramEnd"/>
      <w:r w:rsidRPr="0029269E">
        <w:rPr>
          <w:rFonts w:eastAsia="Aptos"/>
        </w:rPr>
        <w:t xml:space="preserve"> initiatives.</w:t>
      </w:r>
    </w:p>
    <w:p w14:paraId="1723F24E" w14:textId="77777777" w:rsidR="0065166C" w:rsidRDefault="0065166C" w:rsidP="0065166C">
      <w:pPr>
        <w:ind w:left="720" w:hanging="720"/>
        <w:rPr>
          <w:rFonts w:eastAsia="Aptos"/>
        </w:rPr>
      </w:pPr>
    </w:p>
    <w:p w14:paraId="53F38FE1" w14:textId="77777777" w:rsidR="005933A2" w:rsidRDefault="005933A2" w:rsidP="0065166C">
      <w:pPr>
        <w:ind w:left="720" w:hanging="720"/>
        <w:rPr>
          <w:rFonts w:eastAsia="Aptos"/>
          <w:u w:val="single"/>
        </w:rPr>
      </w:pPr>
    </w:p>
    <w:p w14:paraId="53980E73" w14:textId="77777777" w:rsidR="005933A2" w:rsidRDefault="005933A2" w:rsidP="0065166C">
      <w:pPr>
        <w:ind w:left="720" w:hanging="720"/>
        <w:rPr>
          <w:rFonts w:eastAsia="Aptos"/>
          <w:u w:val="single"/>
        </w:rPr>
      </w:pPr>
    </w:p>
    <w:p w14:paraId="59135F0B" w14:textId="41E39A02" w:rsidR="0065166C" w:rsidRPr="00321063" w:rsidRDefault="0065166C" w:rsidP="0065166C">
      <w:pPr>
        <w:ind w:left="720" w:hanging="720"/>
        <w:rPr>
          <w:rFonts w:eastAsia="Aptos"/>
          <w:u w:val="single"/>
        </w:rPr>
      </w:pPr>
      <w:r w:rsidRPr="00321063">
        <w:rPr>
          <w:rFonts w:eastAsia="Aptos"/>
          <w:u w:val="single"/>
        </w:rPr>
        <w:t>Racquet Complex Initiative</w:t>
      </w:r>
    </w:p>
    <w:p w14:paraId="5732187D" w14:textId="77777777" w:rsidR="0065166C" w:rsidRDefault="0065166C" w:rsidP="0065166C">
      <w:pPr>
        <w:rPr>
          <w:rFonts w:eastAsia="Aptos"/>
        </w:rPr>
      </w:pPr>
      <w:r w:rsidRPr="0029269E">
        <w:rPr>
          <w:rFonts w:eastAsia="Aptos"/>
        </w:rPr>
        <w:t>In June, Dr. Hendrix, Dr. Flora, and Dr. Hart collaborated to develop and submit a proposal to an interested potential partner for the proposed Wellness Center/Racquet Complex project.</w:t>
      </w:r>
      <w:r>
        <w:rPr>
          <w:rFonts w:eastAsia="Aptos"/>
        </w:rPr>
        <w:t xml:space="preserve">  </w:t>
      </w:r>
      <w:r w:rsidRPr="0029269E">
        <w:rPr>
          <w:rFonts w:eastAsia="Aptos"/>
        </w:rPr>
        <w:t>The prospective partner has expressed interest in meeting with President Wesson to learn more about his vision for Shepherd University and to explore potential opportunities for partnership.</w:t>
      </w:r>
    </w:p>
    <w:p w14:paraId="37E2580A" w14:textId="77777777" w:rsidR="0065166C" w:rsidRPr="0029269E" w:rsidRDefault="0065166C" w:rsidP="0065166C">
      <w:pPr>
        <w:rPr>
          <w:rFonts w:eastAsia="Aptos"/>
        </w:rPr>
      </w:pPr>
    </w:p>
    <w:p w14:paraId="01584F4E" w14:textId="77777777" w:rsidR="0065166C" w:rsidRPr="00321063" w:rsidRDefault="0065166C" w:rsidP="0065166C">
      <w:pPr>
        <w:ind w:left="720" w:hanging="720"/>
        <w:rPr>
          <w:rFonts w:eastAsia="Aptos"/>
          <w:u w:val="single"/>
        </w:rPr>
      </w:pPr>
      <w:r w:rsidRPr="00321063">
        <w:rPr>
          <w:rFonts w:eastAsia="Aptos"/>
          <w:u w:val="single"/>
        </w:rPr>
        <w:t>Stadium Initiative</w:t>
      </w:r>
    </w:p>
    <w:p w14:paraId="33E70461" w14:textId="77777777" w:rsidR="0065166C" w:rsidRPr="0029269E" w:rsidRDefault="0065166C" w:rsidP="0065166C">
      <w:pPr>
        <w:rPr>
          <w:rFonts w:eastAsia="Aptos"/>
        </w:rPr>
      </w:pPr>
      <w:r w:rsidRPr="0029269E">
        <w:rPr>
          <w:rFonts w:eastAsia="Aptos"/>
        </w:rPr>
        <w:t xml:space="preserve">A potential partner met with </w:t>
      </w:r>
      <w:proofErr w:type="gramStart"/>
      <w:r w:rsidRPr="0029269E">
        <w:rPr>
          <w:rFonts w:eastAsia="Aptos"/>
        </w:rPr>
        <w:t>University</w:t>
      </w:r>
      <w:proofErr w:type="gramEnd"/>
      <w:r w:rsidRPr="0029269E">
        <w:rPr>
          <w:rFonts w:eastAsia="Aptos"/>
        </w:rPr>
        <w:t xml:space="preserve"> representatives and expressed interest in partially supporting the Stadium Initiative. </w:t>
      </w:r>
      <w:r>
        <w:rPr>
          <w:rFonts w:eastAsia="Aptos"/>
        </w:rPr>
        <w:t>Staff</w:t>
      </w:r>
      <w:r w:rsidRPr="0029269E">
        <w:rPr>
          <w:rFonts w:eastAsia="Aptos"/>
        </w:rPr>
        <w:t xml:space="preserve"> are currently exploring this opportunity.</w:t>
      </w:r>
    </w:p>
    <w:p w14:paraId="409FDB0D" w14:textId="77777777" w:rsidR="0065166C" w:rsidRDefault="0065166C" w:rsidP="0065166C">
      <w:pPr>
        <w:ind w:left="720" w:hanging="720"/>
        <w:rPr>
          <w:rFonts w:eastAsia="Aptos"/>
        </w:rPr>
      </w:pPr>
    </w:p>
    <w:p w14:paraId="4FA35096" w14:textId="77777777" w:rsidR="0065166C" w:rsidRPr="00321063" w:rsidRDefault="0065166C" w:rsidP="0065166C">
      <w:pPr>
        <w:ind w:left="720" w:hanging="720"/>
        <w:rPr>
          <w:rFonts w:eastAsia="Aptos"/>
          <w:u w:val="single"/>
        </w:rPr>
      </w:pPr>
      <w:r w:rsidRPr="00321063">
        <w:rPr>
          <w:rFonts w:eastAsia="Aptos"/>
          <w:u w:val="single"/>
        </w:rPr>
        <w:t>Shepherd University Alumni Gather for Successful Hagerstown Boxcars Mixer</w:t>
      </w:r>
    </w:p>
    <w:p w14:paraId="475757F8" w14:textId="77777777" w:rsidR="0065166C" w:rsidRPr="0029269E" w:rsidRDefault="0065166C" w:rsidP="0065166C">
      <w:pPr>
        <w:rPr>
          <w:rFonts w:eastAsia="Aptos"/>
        </w:rPr>
      </w:pPr>
      <w:r w:rsidRPr="0029269E">
        <w:rPr>
          <w:rFonts w:eastAsia="Aptos"/>
        </w:rPr>
        <w:t>The Shepherd University Alumni Association hosted a successful Regional Alumni Mixer at a Hagerstown Boxcars game on June 19.</w:t>
      </w:r>
      <w:r>
        <w:rPr>
          <w:rFonts w:eastAsia="Aptos"/>
        </w:rPr>
        <w:t xml:space="preserve"> </w:t>
      </w:r>
      <w:r w:rsidRPr="0029269E">
        <w:rPr>
          <w:rFonts w:eastAsia="Aptos"/>
        </w:rPr>
        <w:t xml:space="preserve"> The event welcomed 75 alumni, family members, and friends and served as a fitting conclusion to a successful FY26.  The mixer also marked President Wesson’s first official </w:t>
      </w:r>
      <w:r>
        <w:rPr>
          <w:rFonts w:eastAsia="Aptos"/>
        </w:rPr>
        <w:t>A</w:t>
      </w:r>
      <w:r w:rsidRPr="0029269E">
        <w:rPr>
          <w:rFonts w:eastAsia="Aptos"/>
        </w:rPr>
        <w:t xml:space="preserve">lumni </w:t>
      </w:r>
      <w:r>
        <w:rPr>
          <w:rFonts w:eastAsia="Aptos"/>
        </w:rPr>
        <w:t xml:space="preserve">Association </w:t>
      </w:r>
      <w:r w:rsidRPr="0029269E">
        <w:rPr>
          <w:rFonts w:eastAsia="Aptos"/>
        </w:rPr>
        <w:t>event, providing a</w:t>
      </w:r>
      <w:r>
        <w:rPr>
          <w:rFonts w:eastAsia="Aptos"/>
        </w:rPr>
        <w:t xml:space="preserve"> further</w:t>
      </w:r>
      <w:r w:rsidRPr="0029269E">
        <w:rPr>
          <w:rFonts w:eastAsia="Aptos"/>
        </w:rPr>
        <w:t xml:space="preserve"> opportunity for him to connect with graduates and supporters of the University while celebrating the strength of the Shepherd alumni community.</w:t>
      </w:r>
      <w:r>
        <w:rPr>
          <w:rFonts w:eastAsia="Aptos"/>
        </w:rPr>
        <w:t xml:space="preserve">  </w:t>
      </w:r>
      <w:r w:rsidRPr="0029269E">
        <w:rPr>
          <w:rFonts w:eastAsia="Aptos"/>
        </w:rPr>
        <w:t>This marked the second Alumni Mixer held in partnership with the Hagerstown Boxcars, and plans are underway to continue expanding this popular event series to provide additional opportunities for alumni and friends to reconnect with Shepherd.</w:t>
      </w:r>
    </w:p>
    <w:p w14:paraId="7CD697E3" w14:textId="77777777" w:rsidR="0065166C" w:rsidRPr="0029269E" w:rsidRDefault="0065166C" w:rsidP="0065166C">
      <w:pPr>
        <w:ind w:left="720" w:hanging="720"/>
        <w:rPr>
          <w:rFonts w:eastAsia="Aptos"/>
        </w:rPr>
      </w:pPr>
    </w:p>
    <w:p w14:paraId="4F8DD4A7" w14:textId="77777777" w:rsidR="0065166C" w:rsidRPr="005C68EB" w:rsidRDefault="0065166C" w:rsidP="0065166C">
      <w:pPr>
        <w:ind w:left="720" w:hanging="720"/>
        <w:rPr>
          <w:rFonts w:eastAsia="Aptos"/>
          <w:i/>
          <w:iCs/>
        </w:rPr>
      </w:pPr>
      <w:r w:rsidRPr="005C68EB">
        <w:rPr>
          <w:rFonts w:eastAsia="Aptos"/>
          <w:i/>
          <w:iCs/>
        </w:rPr>
        <w:t>Shepherd University Alumni Association Announces 2026–2027 Officers</w:t>
      </w:r>
    </w:p>
    <w:p w14:paraId="0F23E7CF" w14:textId="77777777" w:rsidR="0065166C" w:rsidRPr="0029269E" w:rsidRDefault="0065166C" w:rsidP="0065166C">
      <w:pPr>
        <w:ind w:left="720" w:hanging="720"/>
        <w:rPr>
          <w:rFonts w:eastAsia="Aptos"/>
        </w:rPr>
      </w:pPr>
      <w:r w:rsidRPr="0029269E">
        <w:rPr>
          <w:rFonts w:eastAsia="Aptos"/>
        </w:rPr>
        <w:t xml:space="preserve">The Shepherd University Alumni Association selected its 2026–2027 slate of officers during the SUAA Board of Directors meeting on June 17. </w:t>
      </w:r>
      <w:r>
        <w:rPr>
          <w:rFonts w:eastAsia="Aptos"/>
        </w:rPr>
        <w:t xml:space="preserve"> </w:t>
      </w:r>
      <w:r w:rsidRPr="0029269E">
        <w:rPr>
          <w:rFonts w:eastAsia="Aptos"/>
        </w:rPr>
        <w:t>The newly elected leadership team includes:</w:t>
      </w:r>
    </w:p>
    <w:p w14:paraId="6F809B35" w14:textId="77777777" w:rsidR="0065166C" w:rsidRPr="0029269E" w:rsidRDefault="0065166C" w:rsidP="0065166C">
      <w:pPr>
        <w:ind w:left="720" w:hanging="720"/>
        <w:rPr>
          <w:rFonts w:eastAsia="Aptos"/>
        </w:rPr>
      </w:pPr>
      <w:r w:rsidRPr="0029269E">
        <w:rPr>
          <w:rFonts w:eastAsia="Aptos"/>
        </w:rPr>
        <w:t>•</w:t>
      </w:r>
      <w:r w:rsidRPr="0029269E">
        <w:rPr>
          <w:rFonts w:eastAsia="Aptos"/>
        </w:rPr>
        <w:tab/>
        <w:t>President – Randy Friend ’02, ’12</w:t>
      </w:r>
    </w:p>
    <w:p w14:paraId="33CF2422" w14:textId="77777777" w:rsidR="0065166C" w:rsidRPr="0029269E" w:rsidRDefault="0065166C" w:rsidP="0065166C">
      <w:pPr>
        <w:ind w:left="720" w:hanging="720"/>
        <w:rPr>
          <w:rFonts w:eastAsia="Aptos"/>
        </w:rPr>
      </w:pPr>
      <w:r w:rsidRPr="0029269E">
        <w:rPr>
          <w:rFonts w:eastAsia="Aptos"/>
        </w:rPr>
        <w:t>•</w:t>
      </w:r>
      <w:r w:rsidRPr="0029269E">
        <w:rPr>
          <w:rFonts w:eastAsia="Aptos"/>
        </w:rPr>
        <w:tab/>
        <w:t>Vice President – Jim Auxer ’69</w:t>
      </w:r>
    </w:p>
    <w:p w14:paraId="2CAA0B23" w14:textId="77777777" w:rsidR="0065166C" w:rsidRPr="0029269E" w:rsidRDefault="0065166C" w:rsidP="0065166C">
      <w:pPr>
        <w:ind w:left="720" w:hanging="720"/>
        <w:rPr>
          <w:rFonts w:eastAsia="Aptos"/>
        </w:rPr>
      </w:pPr>
      <w:r w:rsidRPr="0029269E">
        <w:rPr>
          <w:rFonts w:eastAsia="Aptos"/>
        </w:rPr>
        <w:t>•</w:t>
      </w:r>
      <w:r w:rsidRPr="0029269E">
        <w:rPr>
          <w:rFonts w:eastAsia="Aptos"/>
        </w:rPr>
        <w:tab/>
        <w:t>Treasurer – Daniel Sweeney ’17</w:t>
      </w:r>
    </w:p>
    <w:p w14:paraId="127A0EF1" w14:textId="77777777" w:rsidR="0065166C" w:rsidRPr="0029269E" w:rsidRDefault="0065166C" w:rsidP="0065166C">
      <w:pPr>
        <w:ind w:left="720" w:hanging="720"/>
        <w:rPr>
          <w:rFonts w:eastAsia="Aptos"/>
        </w:rPr>
      </w:pPr>
      <w:r w:rsidRPr="0029269E">
        <w:rPr>
          <w:rFonts w:eastAsia="Aptos"/>
        </w:rPr>
        <w:t>•</w:t>
      </w:r>
      <w:r w:rsidRPr="0029269E">
        <w:rPr>
          <w:rFonts w:eastAsia="Aptos"/>
        </w:rPr>
        <w:tab/>
        <w:t>Secretary – Tory Orr ’20</w:t>
      </w:r>
    </w:p>
    <w:p w14:paraId="6F9BE321" w14:textId="77777777" w:rsidR="0065166C" w:rsidRPr="0029269E" w:rsidRDefault="0065166C" w:rsidP="0065166C">
      <w:pPr>
        <w:ind w:left="720" w:hanging="720"/>
        <w:rPr>
          <w:rFonts w:eastAsia="Aptos"/>
        </w:rPr>
      </w:pPr>
      <w:r w:rsidRPr="0029269E">
        <w:rPr>
          <w:rFonts w:eastAsia="Aptos"/>
        </w:rPr>
        <w:t>•</w:t>
      </w:r>
      <w:r w:rsidRPr="0029269E">
        <w:rPr>
          <w:rFonts w:eastAsia="Aptos"/>
        </w:rPr>
        <w:tab/>
        <w:t>Immediate Past President – Hannah Brumbaugh ’18, ’20</w:t>
      </w:r>
    </w:p>
    <w:p w14:paraId="4A654FF1" w14:textId="77777777" w:rsidR="0065166C" w:rsidRPr="0029269E" w:rsidRDefault="0065166C" w:rsidP="0065166C">
      <w:pPr>
        <w:ind w:left="720" w:hanging="720"/>
        <w:rPr>
          <w:rFonts w:eastAsia="Aptos"/>
        </w:rPr>
      </w:pPr>
    </w:p>
    <w:p w14:paraId="2BB89A35" w14:textId="77777777" w:rsidR="0065166C" w:rsidRPr="0029269E" w:rsidRDefault="0065166C" w:rsidP="0065166C">
      <w:pPr>
        <w:rPr>
          <w:rFonts w:eastAsia="Aptos"/>
        </w:rPr>
      </w:pPr>
      <w:r w:rsidRPr="0029269E">
        <w:rPr>
          <w:rFonts w:eastAsia="Aptos"/>
        </w:rPr>
        <w:t>The Alumni Association looks forward to the leadership, experience, and dedication of these officers as they work to strengthen alumni engagement and support Shepherd University throughout the coming year.</w:t>
      </w:r>
    </w:p>
    <w:p w14:paraId="6400ABEF" w14:textId="77777777" w:rsidR="0065166C" w:rsidRDefault="0065166C" w:rsidP="0065166C">
      <w:pPr>
        <w:ind w:left="720" w:hanging="720"/>
        <w:rPr>
          <w:rFonts w:eastAsia="Aptos"/>
        </w:rPr>
      </w:pPr>
    </w:p>
    <w:p w14:paraId="08D0D103" w14:textId="77777777" w:rsidR="0065166C" w:rsidRPr="005C68EB" w:rsidRDefault="0065166C" w:rsidP="0065166C">
      <w:pPr>
        <w:ind w:left="720" w:hanging="720"/>
        <w:rPr>
          <w:rFonts w:eastAsia="Aptos"/>
          <w:i/>
          <w:iCs/>
        </w:rPr>
      </w:pPr>
      <w:r w:rsidRPr="005C68EB">
        <w:rPr>
          <w:rFonts w:eastAsia="Aptos"/>
          <w:i/>
          <w:iCs/>
        </w:rPr>
        <w:t>Shepherd University Alumni Association Announces 2026 Alumni Award Recipients</w:t>
      </w:r>
    </w:p>
    <w:p w14:paraId="4DEF03C1" w14:textId="77777777" w:rsidR="0065166C" w:rsidRPr="0029269E" w:rsidRDefault="0065166C" w:rsidP="0065166C">
      <w:pPr>
        <w:rPr>
          <w:rFonts w:eastAsia="Aptos"/>
        </w:rPr>
      </w:pPr>
      <w:r w:rsidRPr="0029269E">
        <w:rPr>
          <w:rFonts w:eastAsia="Aptos"/>
        </w:rPr>
        <w:t>The Shepherd University Alumni Association is proud to announce the recipients of its 2026 Alumni Awards, recognizing graduates who have demonstrated outstanding professional achievement, leadership, and service.</w:t>
      </w:r>
    </w:p>
    <w:p w14:paraId="656FEEA2" w14:textId="77777777" w:rsidR="0065166C" w:rsidRDefault="0065166C" w:rsidP="0065166C">
      <w:pPr>
        <w:ind w:left="720" w:hanging="720"/>
        <w:rPr>
          <w:rFonts w:eastAsia="Aptos"/>
        </w:rPr>
      </w:pPr>
    </w:p>
    <w:p w14:paraId="1222AFCB" w14:textId="77777777" w:rsidR="0065166C" w:rsidRPr="0029269E" w:rsidRDefault="0065166C" w:rsidP="0065166C">
      <w:pPr>
        <w:ind w:left="1440" w:hanging="720"/>
        <w:rPr>
          <w:rFonts w:eastAsia="Aptos"/>
        </w:rPr>
      </w:pPr>
      <w:r w:rsidRPr="0029269E">
        <w:rPr>
          <w:rFonts w:eastAsia="Aptos"/>
        </w:rPr>
        <w:t>Outstanding Alumnus of the Year</w:t>
      </w:r>
    </w:p>
    <w:p w14:paraId="57BECAA6" w14:textId="77777777" w:rsidR="0065166C" w:rsidRPr="0029269E" w:rsidRDefault="0065166C" w:rsidP="0065166C">
      <w:pPr>
        <w:ind w:left="1440" w:hanging="720"/>
        <w:rPr>
          <w:rFonts w:eastAsia="Aptos"/>
        </w:rPr>
      </w:pPr>
      <w:r w:rsidRPr="0029269E">
        <w:rPr>
          <w:rFonts w:eastAsia="Aptos"/>
        </w:rPr>
        <w:t>•</w:t>
      </w:r>
      <w:r w:rsidRPr="0029269E">
        <w:rPr>
          <w:rFonts w:eastAsia="Aptos"/>
        </w:rPr>
        <w:tab/>
        <w:t>David Decker ’89</w:t>
      </w:r>
    </w:p>
    <w:p w14:paraId="4D711C38" w14:textId="77777777" w:rsidR="0065166C" w:rsidRDefault="0065166C" w:rsidP="0065166C">
      <w:pPr>
        <w:ind w:left="1440" w:hanging="720"/>
        <w:rPr>
          <w:rFonts w:eastAsia="Aptos"/>
        </w:rPr>
      </w:pPr>
    </w:p>
    <w:p w14:paraId="075468FD" w14:textId="77777777" w:rsidR="0065166C" w:rsidRPr="0029269E" w:rsidRDefault="0065166C" w:rsidP="0065166C">
      <w:pPr>
        <w:ind w:left="1440" w:hanging="720"/>
        <w:rPr>
          <w:rFonts w:eastAsia="Aptos"/>
        </w:rPr>
      </w:pPr>
      <w:r w:rsidRPr="0029269E">
        <w:rPr>
          <w:rFonts w:eastAsia="Aptos"/>
        </w:rPr>
        <w:t>2026 Class of Finest Under 40</w:t>
      </w:r>
    </w:p>
    <w:p w14:paraId="4C4C60D1" w14:textId="77777777" w:rsidR="0065166C" w:rsidRPr="0029269E" w:rsidRDefault="0065166C" w:rsidP="0065166C">
      <w:pPr>
        <w:ind w:left="1440" w:hanging="720"/>
        <w:rPr>
          <w:rFonts w:eastAsia="Aptos"/>
        </w:rPr>
      </w:pPr>
      <w:r w:rsidRPr="0029269E">
        <w:rPr>
          <w:rFonts w:eastAsia="Aptos"/>
        </w:rPr>
        <w:t>•</w:t>
      </w:r>
      <w:r w:rsidRPr="0029269E">
        <w:rPr>
          <w:rFonts w:eastAsia="Aptos"/>
        </w:rPr>
        <w:tab/>
        <w:t xml:space="preserve">Justin </w:t>
      </w:r>
      <w:proofErr w:type="spellStart"/>
      <w:r w:rsidRPr="0029269E">
        <w:rPr>
          <w:rFonts w:eastAsia="Aptos"/>
        </w:rPr>
        <w:t>Arner</w:t>
      </w:r>
      <w:proofErr w:type="spellEnd"/>
      <w:r w:rsidRPr="0029269E">
        <w:rPr>
          <w:rFonts w:eastAsia="Aptos"/>
        </w:rPr>
        <w:t xml:space="preserve"> ’09</w:t>
      </w:r>
    </w:p>
    <w:p w14:paraId="292B0087" w14:textId="77777777" w:rsidR="0065166C" w:rsidRPr="0029269E" w:rsidRDefault="0065166C" w:rsidP="0065166C">
      <w:pPr>
        <w:ind w:left="1440" w:hanging="720"/>
        <w:rPr>
          <w:rFonts w:eastAsia="Aptos"/>
        </w:rPr>
      </w:pPr>
      <w:r w:rsidRPr="0029269E">
        <w:rPr>
          <w:rFonts w:eastAsia="Aptos"/>
        </w:rPr>
        <w:t>•</w:t>
      </w:r>
      <w:r w:rsidRPr="0029269E">
        <w:rPr>
          <w:rFonts w:eastAsia="Aptos"/>
        </w:rPr>
        <w:tab/>
        <w:t>Alex Lemley ’10</w:t>
      </w:r>
    </w:p>
    <w:p w14:paraId="71C00345" w14:textId="77777777" w:rsidR="0065166C" w:rsidRPr="0029269E" w:rsidRDefault="0065166C" w:rsidP="0065166C">
      <w:pPr>
        <w:ind w:left="1440" w:hanging="720"/>
        <w:rPr>
          <w:rFonts w:eastAsia="Aptos"/>
        </w:rPr>
      </w:pPr>
      <w:r w:rsidRPr="0029269E">
        <w:rPr>
          <w:rFonts w:eastAsia="Aptos"/>
        </w:rPr>
        <w:t>•</w:t>
      </w:r>
      <w:r w:rsidRPr="0029269E">
        <w:rPr>
          <w:rFonts w:eastAsia="Aptos"/>
        </w:rPr>
        <w:tab/>
        <w:t>Brooklyn Vetter ’14</w:t>
      </w:r>
    </w:p>
    <w:p w14:paraId="6E4A722A" w14:textId="77777777" w:rsidR="0065166C" w:rsidRPr="0029269E" w:rsidRDefault="0065166C" w:rsidP="0065166C">
      <w:pPr>
        <w:ind w:left="720" w:hanging="720"/>
        <w:rPr>
          <w:rFonts w:eastAsia="Aptos"/>
        </w:rPr>
      </w:pPr>
    </w:p>
    <w:p w14:paraId="390A9817" w14:textId="77777777" w:rsidR="0065166C" w:rsidRPr="0029269E" w:rsidRDefault="0065166C" w:rsidP="0065166C">
      <w:pPr>
        <w:rPr>
          <w:rFonts w:eastAsia="Aptos"/>
        </w:rPr>
      </w:pPr>
      <w:r w:rsidRPr="0029269E">
        <w:rPr>
          <w:rFonts w:eastAsia="Aptos"/>
        </w:rPr>
        <w:t xml:space="preserve">These distinguished alumni will be recognized during the 2026 Alumni Awards Reception on Thursday, October 15, from 6–8 p.m. in the University’s Storer Ballroom. </w:t>
      </w:r>
      <w:r>
        <w:rPr>
          <w:rFonts w:eastAsia="Aptos"/>
        </w:rPr>
        <w:t xml:space="preserve"> </w:t>
      </w:r>
      <w:r w:rsidRPr="0029269E">
        <w:rPr>
          <w:rFonts w:eastAsia="Aptos"/>
        </w:rPr>
        <w:t>The Alumni Association congratulates this year’s honorees and celebrates their continued contributions to their professions, communities, and alma mater.</w:t>
      </w:r>
    </w:p>
    <w:p w14:paraId="6679744F" w14:textId="77777777" w:rsidR="0065166C" w:rsidRDefault="0065166C" w:rsidP="0065166C">
      <w:pPr>
        <w:ind w:left="720" w:hanging="720"/>
        <w:rPr>
          <w:rFonts w:eastAsia="Aptos"/>
        </w:rPr>
      </w:pPr>
    </w:p>
    <w:p w14:paraId="5C6FDF40" w14:textId="77777777" w:rsidR="0065166C" w:rsidRPr="0029269E" w:rsidRDefault="0065166C" w:rsidP="0065166C">
      <w:pPr>
        <w:ind w:left="720" w:hanging="720"/>
        <w:rPr>
          <w:rFonts w:eastAsia="Aptos"/>
        </w:rPr>
      </w:pPr>
      <w:r w:rsidRPr="0029269E">
        <w:rPr>
          <w:rFonts w:eastAsia="Aptos"/>
        </w:rPr>
        <w:t>Additional information about each honoree is available in the official press release.</w:t>
      </w:r>
    </w:p>
    <w:p w14:paraId="4AD49150" w14:textId="77777777" w:rsidR="0065166C" w:rsidRDefault="0065166C" w:rsidP="0065166C">
      <w:pPr>
        <w:ind w:left="720" w:hanging="720"/>
        <w:rPr>
          <w:rFonts w:eastAsia="Aptos"/>
        </w:rPr>
      </w:pPr>
    </w:p>
    <w:p w14:paraId="57D77597" w14:textId="77777777" w:rsidR="0065166C" w:rsidRPr="005C68EB" w:rsidRDefault="0065166C" w:rsidP="0065166C">
      <w:pPr>
        <w:ind w:left="720" w:hanging="720"/>
        <w:rPr>
          <w:rFonts w:eastAsia="Aptos"/>
          <w:u w:val="single"/>
        </w:rPr>
      </w:pPr>
      <w:r w:rsidRPr="005C68EB">
        <w:rPr>
          <w:rFonts w:eastAsia="Aptos"/>
          <w:u w:val="single"/>
        </w:rPr>
        <w:t>Upcoming Fall 2026 Shepherd University Alumni Association Events</w:t>
      </w:r>
    </w:p>
    <w:p w14:paraId="7FC6FF4A" w14:textId="77777777" w:rsidR="0065166C" w:rsidRPr="0029269E" w:rsidRDefault="0065166C" w:rsidP="0065166C">
      <w:pPr>
        <w:rPr>
          <w:rFonts w:eastAsia="Aptos"/>
        </w:rPr>
      </w:pPr>
      <w:r w:rsidRPr="0029269E">
        <w:rPr>
          <w:rFonts w:eastAsia="Aptos"/>
        </w:rPr>
        <w:t>The Shepherd University Alumni Association has planned a full schedule of events for Fall 2026, providing alumni and friends with numerous opportunities to reconnect with the University and fellow Rams.  Upcoming events include:</w:t>
      </w:r>
    </w:p>
    <w:p w14:paraId="103CA722" w14:textId="77777777" w:rsidR="0065166C" w:rsidRDefault="0065166C" w:rsidP="0065166C">
      <w:pPr>
        <w:ind w:left="720" w:hanging="720"/>
        <w:rPr>
          <w:rFonts w:eastAsia="Aptos"/>
        </w:rPr>
      </w:pPr>
    </w:p>
    <w:p w14:paraId="01E4708A" w14:textId="77777777" w:rsidR="0065166C" w:rsidRPr="0029269E" w:rsidRDefault="0065166C" w:rsidP="0065166C">
      <w:pPr>
        <w:ind w:left="720" w:hanging="720"/>
        <w:rPr>
          <w:rFonts w:eastAsia="Aptos"/>
        </w:rPr>
      </w:pPr>
      <w:r w:rsidRPr="005C68EB">
        <w:rPr>
          <w:rFonts w:eastAsia="Aptos"/>
          <w:i/>
          <w:iCs/>
        </w:rPr>
        <w:t>Roaming Rams Travel Program</w:t>
      </w:r>
      <w:r w:rsidRPr="0029269E">
        <w:rPr>
          <w:rFonts w:eastAsia="Aptos"/>
        </w:rPr>
        <w:t xml:space="preserve"> – Travel Talks Information Sessions</w:t>
      </w:r>
    </w:p>
    <w:p w14:paraId="33BDFF8D" w14:textId="77777777" w:rsidR="0065166C" w:rsidRPr="0029269E" w:rsidRDefault="0065166C" w:rsidP="0065166C">
      <w:pPr>
        <w:ind w:left="720"/>
        <w:rPr>
          <w:rFonts w:eastAsia="Aptos"/>
        </w:rPr>
      </w:pPr>
      <w:r w:rsidRPr="0029269E">
        <w:rPr>
          <w:rFonts w:eastAsia="Aptos"/>
        </w:rPr>
        <w:t>Learn more about upcoming 2027 Roaming Rams tours, including itineraries, destinations, and booking details.</w:t>
      </w:r>
    </w:p>
    <w:p w14:paraId="1B019E84" w14:textId="77777777" w:rsidR="0065166C" w:rsidRPr="0029269E" w:rsidRDefault="0065166C" w:rsidP="0065166C">
      <w:pPr>
        <w:ind w:left="1440" w:hanging="720"/>
        <w:rPr>
          <w:rFonts w:eastAsia="Aptos"/>
        </w:rPr>
      </w:pPr>
      <w:r w:rsidRPr="0029269E">
        <w:rPr>
          <w:rFonts w:eastAsia="Aptos"/>
        </w:rPr>
        <w:t>Tuesday, August 11 | 6 p.m.</w:t>
      </w:r>
    </w:p>
    <w:p w14:paraId="282AF3B7" w14:textId="77777777" w:rsidR="0065166C" w:rsidRPr="0029269E" w:rsidRDefault="0065166C" w:rsidP="0065166C">
      <w:pPr>
        <w:ind w:left="2160" w:hanging="720"/>
        <w:rPr>
          <w:rFonts w:eastAsia="Aptos"/>
        </w:rPr>
      </w:pPr>
      <w:r w:rsidRPr="0029269E">
        <w:rPr>
          <w:rFonts w:eastAsia="Aptos"/>
        </w:rPr>
        <w:t>Student Center Cumberland Room</w:t>
      </w:r>
    </w:p>
    <w:p w14:paraId="12D46B15" w14:textId="77777777" w:rsidR="0065166C" w:rsidRPr="0029269E" w:rsidRDefault="0065166C" w:rsidP="0065166C">
      <w:pPr>
        <w:ind w:left="2160" w:hanging="720"/>
        <w:rPr>
          <w:rFonts w:eastAsia="Aptos"/>
        </w:rPr>
      </w:pPr>
      <w:r w:rsidRPr="0029269E">
        <w:rPr>
          <w:rFonts w:eastAsia="Aptos"/>
        </w:rPr>
        <w:t>Featuring:</w:t>
      </w:r>
    </w:p>
    <w:p w14:paraId="7A1CAF8F" w14:textId="77777777" w:rsidR="0065166C" w:rsidRPr="0029269E" w:rsidRDefault="0065166C" w:rsidP="0065166C">
      <w:pPr>
        <w:ind w:left="2160" w:hanging="720"/>
        <w:rPr>
          <w:rFonts w:eastAsia="Aptos"/>
        </w:rPr>
      </w:pPr>
      <w:r w:rsidRPr="0029269E">
        <w:rPr>
          <w:rFonts w:eastAsia="Aptos"/>
        </w:rPr>
        <w:t>•</w:t>
      </w:r>
      <w:r w:rsidRPr="0029269E">
        <w:rPr>
          <w:rFonts w:eastAsia="Aptos"/>
        </w:rPr>
        <w:tab/>
        <w:t>Wonders of Ancient Greece</w:t>
      </w:r>
    </w:p>
    <w:p w14:paraId="39880439" w14:textId="77777777" w:rsidR="0065166C" w:rsidRPr="0029269E" w:rsidRDefault="0065166C" w:rsidP="0065166C">
      <w:pPr>
        <w:ind w:left="2160" w:hanging="720"/>
        <w:rPr>
          <w:rFonts w:eastAsia="Aptos"/>
        </w:rPr>
      </w:pPr>
      <w:r w:rsidRPr="0029269E">
        <w:rPr>
          <w:rFonts w:eastAsia="Aptos"/>
        </w:rPr>
        <w:t>•</w:t>
      </w:r>
      <w:r w:rsidRPr="0029269E">
        <w:rPr>
          <w:rFonts w:eastAsia="Aptos"/>
        </w:rPr>
        <w:tab/>
        <w:t>Discover Switzerland, Austria, &amp; Bavaria</w:t>
      </w:r>
    </w:p>
    <w:p w14:paraId="3216E18A" w14:textId="77777777" w:rsidR="0065166C" w:rsidRPr="0029269E" w:rsidRDefault="0065166C" w:rsidP="0065166C">
      <w:pPr>
        <w:ind w:left="2160" w:hanging="720"/>
        <w:rPr>
          <w:rFonts w:eastAsia="Aptos"/>
        </w:rPr>
      </w:pPr>
      <w:r w:rsidRPr="0029269E">
        <w:rPr>
          <w:rFonts w:eastAsia="Aptos"/>
        </w:rPr>
        <w:t>•</w:t>
      </w:r>
      <w:r w:rsidRPr="0029269E">
        <w:rPr>
          <w:rFonts w:eastAsia="Aptos"/>
        </w:rPr>
        <w:tab/>
        <w:t>Discover Scotland</w:t>
      </w:r>
    </w:p>
    <w:p w14:paraId="32D73503" w14:textId="77777777" w:rsidR="0065166C" w:rsidRPr="0029269E" w:rsidRDefault="0065166C" w:rsidP="0065166C">
      <w:pPr>
        <w:ind w:left="720" w:hanging="720"/>
        <w:rPr>
          <w:rFonts w:eastAsia="Aptos"/>
        </w:rPr>
      </w:pPr>
    </w:p>
    <w:p w14:paraId="051991AE" w14:textId="77777777" w:rsidR="0065166C" w:rsidRPr="0029269E" w:rsidRDefault="0065166C" w:rsidP="0065166C">
      <w:pPr>
        <w:ind w:left="1440" w:hanging="720"/>
        <w:rPr>
          <w:rFonts w:eastAsia="Aptos"/>
        </w:rPr>
      </w:pPr>
      <w:r w:rsidRPr="0029269E">
        <w:rPr>
          <w:rFonts w:eastAsia="Aptos"/>
        </w:rPr>
        <w:t>Thursday, November 5 | 6 p.m.</w:t>
      </w:r>
    </w:p>
    <w:p w14:paraId="40F66EAB" w14:textId="77777777" w:rsidR="0065166C" w:rsidRPr="0029269E" w:rsidRDefault="0065166C" w:rsidP="0065166C">
      <w:pPr>
        <w:ind w:left="2160" w:hanging="720"/>
        <w:rPr>
          <w:rFonts w:eastAsia="Aptos"/>
        </w:rPr>
      </w:pPr>
      <w:r w:rsidRPr="0029269E">
        <w:rPr>
          <w:rFonts w:eastAsia="Aptos"/>
        </w:rPr>
        <w:t>Student Center Cumberland Room</w:t>
      </w:r>
    </w:p>
    <w:p w14:paraId="49006146" w14:textId="77777777" w:rsidR="0065166C" w:rsidRPr="0029269E" w:rsidRDefault="0065166C" w:rsidP="0065166C">
      <w:pPr>
        <w:ind w:left="2160" w:hanging="720"/>
        <w:rPr>
          <w:rFonts w:eastAsia="Aptos"/>
        </w:rPr>
      </w:pPr>
      <w:r w:rsidRPr="0029269E">
        <w:rPr>
          <w:rFonts w:eastAsia="Aptos"/>
        </w:rPr>
        <w:t>Featuring:</w:t>
      </w:r>
    </w:p>
    <w:p w14:paraId="2EA09B63" w14:textId="77777777" w:rsidR="0065166C" w:rsidRPr="0029269E" w:rsidRDefault="0065166C" w:rsidP="0065166C">
      <w:pPr>
        <w:ind w:left="2160" w:hanging="720"/>
        <w:rPr>
          <w:rFonts w:eastAsia="Aptos"/>
        </w:rPr>
      </w:pPr>
      <w:r w:rsidRPr="0029269E">
        <w:rPr>
          <w:rFonts w:eastAsia="Aptos"/>
        </w:rPr>
        <w:t>•</w:t>
      </w:r>
      <w:r w:rsidRPr="0029269E">
        <w:rPr>
          <w:rFonts w:eastAsia="Aptos"/>
        </w:rPr>
        <w:tab/>
        <w:t>Coastal California &amp; Sequoia National Park</w:t>
      </w:r>
    </w:p>
    <w:p w14:paraId="62760073" w14:textId="77777777" w:rsidR="0065166C" w:rsidRPr="0029269E" w:rsidRDefault="0065166C" w:rsidP="0065166C">
      <w:pPr>
        <w:ind w:left="2160" w:hanging="720"/>
        <w:rPr>
          <w:rFonts w:eastAsia="Aptos"/>
        </w:rPr>
      </w:pPr>
      <w:r w:rsidRPr="0029269E">
        <w:rPr>
          <w:rFonts w:eastAsia="Aptos"/>
        </w:rPr>
        <w:t>•</w:t>
      </w:r>
      <w:r w:rsidRPr="0029269E">
        <w:rPr>
          <w:rFonts w:eastAsia="Aptos"/>
        </w:rPr>
        <w:tab/>
        <w:t>Flavors of Chile &amp; Argentina</w:t>
      </w:r>
    </w:p>
    <w:p w14:paraId="63FC33A9" w14:textId="77777777" w:rsidR="0065166C" w:rsidRPr="0029269E" w:rsidRDefault="0065166C" w:rsidP="0065166C">
      <w:pPr>
        <w:ind w:left="720" w:hanging="720"/>
        <w:rPr>
          <w:rFonts w:eastAsia="Aptos"/>
        </w:rPr>
      </w:pPr>
    </w:p>
    <w:p w14:paraId="5D56CC36" w14:textId="77777777" w:rsidR="0065166C" w:rsidRPr="005C68EB" w:rsidRDefault="0065166C" w:rsidP="0065166C">
      <w:pPr>
        <w:ind w:left="720" w:hanging="720"/>
        <w:rPr>
          <w:rFonts w:eastAsia="Aptos"/>
          <w:i/>
          <w:iCs/>
        </w:rPr>
      </w:pPr>
      <w:r w:rsidRPr="005C68EB">
        <w:rPr>
          <w:rFonts w:eastAsia="Aptos"/>
          <w:i/>
          <w:iCs/>
        </w:rPr>
        <w:t>Alumni Emeritus Brunch</w:t>
      </w:r>
    </w:p>
    <w:p w14:paraId="65E50A15" w14:textId="77777777" w:rsidR="0065166C" w:rsidRPr="0029269E" w:rsidRDefault="0065166C" w:rsidP="0065166C">
      <w:pPr>
        <w:ind w:left="1440" w:hanging="720"/>
        <w:rPr>
          <w:rFonts w:eastAsia="Aptos"/>
        </w:rPr>
      </w:pPr>
      <w:r w:rsidRPr="0029269E">
        <w:rPr>
          <w:rFonts w:eastAsia="Aptos"/>
        </w:rPr>
        <w:t>Celebrating the 50-year anniversary of the Class of 1976</w:t>
      </w:r>
    </w:p>
    <w:p w14:paraId="1EC0B8FF" w14:textId="77777777" w:rsidR="0065166C" w:rsidRPr="0029269E" w:rsidRDefault="0065166C" w:rsidP="0065166C">
      <w:pPr>
        <w:ind w:left="1440" w:hanging="720"/>
        <w:rPr>
          <w:rFonts w:eastAsia="Aptos"/>
        </w:rPr>
      </w:pPr>
      <w:r w:rsidRPr="0029269E">
        <w:rPr>
          <w:rFonts w:eastAsia="Aptos"/>
        </w:rPr>
        <w:t>Saturday, September 5 | 10 a.m.–Noon</w:t>
      </w:r>
    </w:p>
    <w:p w14:paraId="6285E1A8" w14:textId="77777777" w:rsidR="0065166C" w:rsidRPr="0029269E" w:rsidRDefault="0065166C" w:rsidP="0065166C">
      <w:pPr>
        <w:ind w:left="1440" w:hanging="720"/>
        <w:rPr>
          <w:rFonts w:eastAsia="Aptos"/>
        </w:rPr>
      </w:pPr>
      <w:r w:rsidRPr="0029269E">
        <w:rPr>
          <w:rFonts w:eastAsia="Aptos"/>
        </w:rPr>
        <w:t>Storer Ballroom</w:t>
      </w:r>
    </w:p>
    <w:p w14:paraId="452ECDC3" w14:textId="77777777" w:rsidR="0065166C" w:rsidRDefault="0065166C" w:rsidP="0065166C">
      <w:pPr>
        <w:ind w:left="720" w:hanging="720"/>
        <w:rPr>
          <w:rFonts w:eastAsia="Aptos"/>
        </w:rPr>
      </w:pPr>
    </w:p>
    <w:p w14:paraId="2F98829D" w14:textId="77777777" w:rsidR="0065166C" w:rsidRPr="005C68EB" w:rsidRDefault="0065166C" w:rsidP="0065166C">
      <w:pPr>
        <w:ind w:left="720" w:hanging="720"/>
        <w:rPr>
          <w:rFonts w:eastAsia="Aptos"/>
          <w:i/>
          <w:iCs/>
        </w:rPr>
      </w:pPr>
      <w:r w:rsidRPr="005C68EB">
        <w:rPr>
          <w:rFonts w:eastAsia="Aptos"/>
          <w:i/>
          <w:iCs/>
        </w:rPr>
        <w:t>SUAA Family Day Information &amp; Giveaway Tables</w:t>
      </w:r>
    </w:p>
    <w:p w14:paraId="08D79389" w14:textId="77777777" w:rsidR="0065166C" w:rsidRPr="0029269E" w:rsidRDefault="0065166C" w:rsidP="0065166C">
      <w:pPr>
        <w:ind w:left="1440" w:hanging="720"/>
        <w:rPr>
          <w:rFonts w:eastAsia="Aptos"/>
        </w:rPr>
      </w:pPr>
      <w:r w:rsidRPr="0029269E">
        <w:rPr>
          <w:rFonts w:eastAsia="Aptos"/>
        </w:rPr>
        <w:t>Saturday, September 12 | 10 a.m.–Noon</w:t>
      </w:r>
    </w:p>
    <w:p w14:paraId="5143A1B8" w14:textId="77777777" w:rsidR="0065166C" w:rsidRPr="0029269E" w:rsidRDefault="0065166C" w:rsidP="0065166C">
      <w:pPr>
        <w:ind w:left="1440" w:hanging="720"/>
        <w:rPr>
          <w:rFonts w:eastAsia="Aptos"/>
        </w:rPr>
      </w:pPr>
      <w:r w:rsidRPr="0029269E">
        <w:rPr>
          <w:rFonts w:eastAsia="Aptos"/>
        </w:rPr>
        <w:t>East &amp; West Entrances to Ram Stadium</w:t>
      </w:r>
    </w:p>
    <w:p w14:paraId="2A9FFD77" w14:textId="77777777" w:rsidR="0065166C" w:rsidRDefault="0065166C" w:rsidP="0065166C">
      <w:pPr>
        <w:ind w:left="720" w:hanging="720"/>
        <w:rPr>
          <w:rFonts w:eastAsia="Aptos"/>
        </w:rPr>
      </w:pPr>
    </w:p>
    <w:p w14:paraId="56CB8E1A" w14:textId="77777777" w:rsidR="0065166C" w:rsidRPr="005C68EB" w:rsidRDefault="0065166C" w:rsidP="0065166C">
      <w:pPr>
        <w:ind w:left="720" w:hanging="720"/>
        <w:rPr>
          <w:rFonts w:eastAsia="Aptos"/>
          <w:i/>
          <w:iCs/>
        </w:rPr>
      </w:pPr>
      <w:r w:rsidRPr="005C68EB">
        <w:rPr>
          <w:rFonts w:eastAsia="Aptos"/>
          <w:i/>
          <w:iCs/>
        </w:rPr>
        <w:t>Hall of Fame Breakfast</w:t>
      </w:r>
    </w:p>
    <w:p w14:paraId="5A176D69" w14:textId="77777777" w:rsidR="0065166C" w:rsidRPr="0029269E" w:rsidRDefault="0065166C" w:rsidP="0065166C">
      <w:pPr>
        <w:ind w:left="720"/>
        <w:rPr>
          <w:rFonts w:eastAsia="Aptos"/>
        </w:rPr>
      </w:pPr>
      <w:r w:rsidRPr="0029269E">
        <w:rPr>
          <w:rFonts w:eastAsia="Aptos"/>
        </w:rPr>
        <w:t>Co-hosted by the Shepherd University Alumni Association, Shepherd University Athletics, and the Shepherd University Athletic Club</w:t>
      </w:r>
    </w:p>
    <w:p w14:paraId="4FCD398C" w14:textId="77777777" w:rsidR="0065166C" w:rsidRPr="0029269E" w:rsidRDefault="0065166C" w:rsidP="0065166C">
      <w:pPr>
        <w:ind w:left="1440" w:hanging="720"/>
        <w:rPr>
          <w:rFonts w:eastAsia="Aptos"/>
        </w:rPr>
      </w:pPr>
      <w:r w:rsidRPr="0029269E">
        <w:rPr>
          <w:rFonts w:eastAsia="Aptos"/>
        </w:rPr>
        <w:t>Saturday, September 19 | 9–11 a.m.</w:t>
      </w:r>
    </w:p>
    <w:p w14:paraId="0F2598FD" w14:textId="77777777" w:rsidR="0065166C" w:rsidRPr="0029269E" w:rsidRDefault="0065166C" w:rsidP="0065166C">
      <w:pPr>
        <w:ind w:left="1440" w:hanging="720"/>
        <w:rPr>
          <w:rFonts w:eastAsia="Aptos"/>
        </w:rPr>
      </w:pPr>
      <w:r w:rsidRPr="0029269E">
        <w:rPr>
          <w:rFonts w:eastAsia="Aptos"/>
        </w:rPr>
        <w:t>Storer Ballroom</w:t>
      </w:r>
    </w:p>
    <w:p w14:paraId="306ACF51" w14:textId="77777777" w:rsidR="0065166C" w:rsidRPr="0029269E" w:rsidRDefault="0065166C" w:rsidP="0065166C">
      <w:pPr>
        <w:ind w:left="720" w:hanging="720"/>
        <w:rPr>
          <w:rFonts w:eastAsia="Aptos"/>
        </w:rPr>
      </w:pPr>
    </w:p>
    <w:p w14:paraId="78D5AD75" w14:textId="77777777" w:rsidR="0065166C" w:rsidRPr="0029269E" w:rsidRDefault="0065166C" w:rsidP="00F30F2D">
      <w:pPr>
        <w:rPr>
          <w:rFonts w:eastAsia="Aptos"/>
        </w:rPr>
      </w:pPr>
    </w:p>
    <w:p w14:paraId="386C5E1C" w14:textId="77777777" w:rsidR="0065166C" w:rsidRPr="005C68EB" w:rsidRDefault="0065166C" w:rsidP="0065166C">
      <w:pPr>
        <w:ind w:left="720" w:hanging="720"/>
        <w:rPr>
          <w:rFonts w:eastAsia="Aptos"/>
          <w:b/>
          <w:bCs/>
          <w:i/>
          <w:iCs/>
        </w:rPr>
      </w:pPr>
      <w:r w:rsidRPr="005C68EB">
        <w:rPr>
          <w:rFonts w:eastAsia="Aptos"/>
          <w:b/>
          <w:bCs/>
          <w:i/>
          <w:iCs/>
        </w:rPr>
        <w:t>Homecoming Week | October 15–17</w:t>
      </w:r>
    </w:p>
    <w:p w14:paraId="306334B6" w14:textId="77777777" w:rsidR="0065166C" w:rsidRPr="0029269E" w:rsidRDefault="0065166C" w:rsidP="0065166C">
      <w:pPr>
        <w:ind w:left="1440" w:hanging="720"/>
        <w:rPr>
          <w:rFonts w:eastAsia="Aptos"/>
        </w:rPr>
      </w:pPr>
      <w:r w:rsidRPr="0029269E">
        <w:rPr>
          <w:rFonts w:eastAsia="Aptos"/>
        </w:rPr>
        <w:t>Alumni Awards Reception</w:t>
      </w:r>
    </w:p>
    <w:p w14:paraId="68E9EA1B" w14:textId="77777777" w:rsidR="0065166C" w:rsidRPr="0029269E" w:rsidRDefault="0065166C" w:rsidP="0065166C">
      <w:pPr>
        <w:ind w:left="1440" w:hanging="720"/>
        <w:rPr>
          <w:rFonts w:eastAsia="Aptos"/>
        </w:rPr>
      </w:pPr>
      <w:r w:rsidRPr="0029269E">
        <w:rPr>
          <w:rFonts w:eastAsia="Aptos"/>
        </w:rPr>
        <w:t>Thursday, October 15 | 6–8 p.m.</w:t>
      </w:r>
    </w:p>
    <w:p w14:paraId="70C6EC4A" w14:textId="77777777" w:rsidR="0065166C" w:rsidRPr="0029269E" w:rsidRDefault="0065166C" w:rsidP="0065166C">
      <w:pPr>
        <w:ind w:left="1440" w:hanging="720"/>
        <w:rPr>
          <w:rFonts w:eastAsia="Aptos"/>
        </w:rPr>
      </w:pPr>
      <w:r w:rsidRPr="0029269E">
        <w:rPr>
          <w:rFonts w:eastAsia="Aptos"/>
        </w:rPr>
        <w:t>Storer Ballroom</w:t>
      </w:r>
    </w:p>
    <w:p w14:paraId="1A63D4F6" w14:textId="77777777" w:rsidR="0065166C" w:rsidRDefault="0065166C" w:rsidP="0065166C">
      <w:pPr>
        <w:ind w:left="720" w:hanging="720"/>
        <w:rPr>
          <w:rFonts w:eastAsia="Aptos"/>
        </w:rPr>
      </w:pPr>
    </w:p>
    <w:p w14:paraId="44700C7B" w14:textId="77777777" w:rsidR="005933A2" w:rsidRDefault="005933A2" w:rsidP="0065166C">
      <w:pPr>
        <w:ind w:left="720" w:hanging="720"/>
        <w:rPr>
          <w:rFonts w:eastAsia="Aptos"/>
          <w:i/>
          <w:iCs/>
        </w:rPr>
      </w:pPr>
    </w:p>
    <w:p w14:paraId="02EDA16F" w14:textId="0B6F35CF" w:rsidR="0065166C" w:rsidRPr="005C68EB" w:rsidRDefault="0065166C" w:rsidP="0065166C">
      <w:pPr>
        <w:ind w:left="720" w:hanging="720"/>
        <w:rPr>
          <w:rFonts w:eastAsia="Aptos"/>
          <w:i/>
          <w:iCs/>
        </w:rPr>
      </w:pPr>
      <w:r w:rsidRPr="005C68EB">
        <w:rPr>
          <w:rFonts w:eastAsia="Aptos"/>
          <w:i/>
          <w:iCs/>
        </w:rPr>
        <w:t>30th Annual SUAA Golf Tournament</w:t>
      </w:r>
    </w:p>
    <w:p w14:paraId="7156DE69" w14:textId="77777777" w:rsidR="0065166C" w:rsidRPr="0029269E" w:rsidRDefault="0065166C" w:rsidP="0065166C">
      <w:pPr>
        <w:ind w:left="1440" w:hanging="720"/>
        <w:rPr>
          <w:rFonts w:eastAsia="Aptos"/>
        </w:rPr>
      </w:pPr>
      <w:r w:rsidRPr="0029269E">
        <w:rPr>
          <w:rFonts w:eastAsia="Aptos"/>
        </w:rPr>
        <w:t>Friday, October 16</w:t>
      </w:r>
    </w:p>
    <w:p w14:paraId="2C9F601A" w14:textId="77777777" w:rsidR="0065166C" w:rsidRPr="0029269E" w:rsidRDefault="0065166C" w:rsidP="0065166C">
      <w:pPr>
        <w:ind w:left="1440" w:hanging="720"/>
        <w:rPr>
          <w:rFonts w:eastAsia="Aptos"/>
        </w:rPr>
      </w:pPr>
      <w:r w:rsidRPr="0029269E">
        <w:rPr>
          <w:rFonts w:eastAsia="Aptos"/>
        </w:rPr>
        <w:t>Check-in: 7 a.m. | Tee time: 9 a.m.</w:t>
      </w:r>
    </w:p>
    <w:p w14:paraId="79369CE2" w14:textId="77777777" w:rsidR="0065166C" w:rsidRPr="0029269E" w:rsidRDefault="0065166C" w:rsidP="0065166C">
      <w:pPr>
        <w:ind w:left="1440" w:hanging="720"/>
        <w:rPr>
          <w:rFonts w:eastAsia="Aptos"/>
        </w:rPr>
      </w:pPr>
      <w:r w:rsidRPr="0029269E">
        <w:rPr>
          <w:rFonts w:eastAsia="Aptos"/>
        </w:rPr>
        <w:t>The Club at Cress Creek</w:t>
      </w:r>
    </w:p>
    <w:p w14:paraId="3F2D8955" w14:textId="77777777" w:rsidR="0065166C" w:rsidRDefault="0065166C" w:rsidP="0065166C">
      <w:pPr>
        <w:ind w:left="720" w:hanging="720"/>
        <w:rPr>
          <w:rFonts w:eastAsia="Aptos"/>
        </w:rPr>
      </w:pPr>
    </w:p>
    <w:p w14:paraId="50FA45D7" w14:textId="77777777" w:rsidR="0065166C" w:rsidRPr="005C68EB" w:rsidRDefault="0065166C" w:rsidP="0065166C">
      <w:pPr>
        <w:ind w:left="720" w:hanging="720"/>
        <w:rPr>
          <w:rFonts w:eastAsia="Aptos"/>
          <w:i/>
          <w:iCs/>
        </w:rPr>
      </w:pPr>
      <w:r w:rsidRPr="005C68EB">
        <w:rPr>
          <w:rFonts w:eastAsia="Aptos"/>
          <w:i/>
          <w:iCs/>
        </w:rPr>
        <w:t>Shepherd University Business Department Reunion Dinner</w:t>
      </w:r>
    </w:p>
    <w:p w14:paraId="2C561948" w14:textId="77777777" w:rsidR="0065166C" w:rsidRPr="0029269E" w:rsidRDefault="0065166C" w:rsidP="0065166C">
      <w:pPr>
        <w:ind w:left="1440" w:hanging="720"/>
        <w:rPr>
          <w:rFonts w:eastAsia="Aptos"/>
        </w:rPr>
      </w:pPr>
      <w:r w:rsidRPr="0029269E">
        <w:rPr>
          <w:rFonts w:eastAsia="Aptos"/>
        </w:rPr>
        <w:t>Co-hosted with the Department of Business, Accounting, Economics, &amp; Finance</w:t>
      </w:r>
    </w:p>
    <w:p w14:paraId="7E14A044" w14:textId="77777777" w:rsidR="0065166C" w:rsidRPr="0029269E" w:rsidRDefault="0065166C" w:rsidP="0065166C">
      <w:pPr>
        <w:ind w:left="1440" w:hanging="720"/>
        <w:rPr>
          <w:rFonts w:eastAsia="Aptos"/>
        </w:rPr>
      </w:pPr>
      <w:r w:rsidRPr="0029269E">
        <w:rPr>
          <w:rFonts w:eastAsia="Aptos"/>
        </w:rPr>
        <w:t>Friday, October 16 | 5–7 p.m.</w:t>
      </w:r>
    </w:p>
    <w:p w14:paraId="78554AFC" w14:textId="77777777" w:rsidR="0065166C" w:rsidRPr="0029269E" w:rsidRDefault="0065166C" w:rsidP="0065166C">
      <w:pPr>
        <w:ind w:left="1440" w:hanging="720"/>
        <w:rPr>
          <w:rFonts w:eastAsia="Aptos"/>
        </w:rPr>
      </w:pPr>
      <w:r w:rsidRPr="0029269E">
        <w:rPr>
          <w:rFonts w:eastAsia="Aptos"/>
        </w:rPr>
        <w:t>Storer Ballroom</w:t>
      </w:r>
    </w:p>
    <w:p w14:paraId="7B2A902B" w14:textId="77777777" w:rsidR="0065166C" w:rsidRPr="0029269E" w:rsidRDefault="0065166C" w:rsidP="0065166C">
      <w:pPr>
        <w:ind w:left="1440" w:hanging="720"/>
        <w:rPr>
          <w:rFonts w:eastAsia="Aptos"/>
        </w:rPr>
      </w:pPr>
      <w:r w:rsidRPr="0029269E">
        <w:rPr>
          <w:rFonts w:eastAsia="Aptos"/>
        </w:rPr>
        <w:t>(Final details to be confirmed)</w:t>
      </w:r>
    </w:p>
    <w:p w14:paraId="2AE9ADBF" w14:textId="77777777" w:rsidR="0065166C" w:rsidRDefault="0065166C" w:rsidP="0065166C">
      <w:pPr>
        <w:ind w:left="720" w:hanging="720"/>
        <w:rPr>
          <w:rFonts w:eastAsia="Aptos"/>
        </w:rPr>
      </w:pPr>
    </w:p>
    <w:p w14:paraId="61BB300F" w14:textId="77777777" w:rsidR="0065166C" w:rsidRPr="005C68EB" w:rsidRDefault="0065166C" w:rsidP="0065166C">
      <w:pPr>
        <w:ind w:left="720" w:hanging="720"/>
        <w:rPr>
          <w:rFonts w:eastAsia="Aptos"/>
          <w:i/>
          <w:iCs/>
        </w:rPr>
      </w:pPr>
      <w:r w:rsidRPr="005C68EB">
        <w:rPr>
          <w:rFonts w:eastAsia="Aptos"/>
          <w:i/>
          <w:iCs/>
        </w:rPr>
        <w:t>Alumni Breakfast on the Lawn &amp; Homecoming Parade</w:t>
      </w:r>
    </w:p>
    <w:p w14:paraId="652F87B6" w14:textId="77777777" w:rsidR="0065166C" w:rsidRPr="0029269E" w:rsidRDefault="0065166C" w:rsidP="0065166C">
      <w:pPr>
        <w:ind w:left="1440" w:hanging="720"/>
        <w:rPr>
          <w:rFonts w:eastAsia="Aptos"/>
        </w:rPr>
      </w:pPr>
      <w:r w:rsidRPr="0029269E">
        <w:rPr>
          <w:rFonts w:eastAsia="Aptos"/>
        </w:rPr>
        <w:t>Saturday, October 17 | 9–11 a.m.</w:t>
      </w:r>
    </w:p>
    <w:p w14:paraId="6B765045" w14:textId="77777777" w:rsidR="0065166C" w:rsidRDefault="0065166C" w:rsidP="0065166C">
      <w:pPr>
        <w:ind w:left="1440" w:hanging="720"/>
        <w:rPr>
          <w:rFonts w:eastAsia="Aptos"/>
        </w:rPr>
      </w:pPr>
      <w:r w:rsidRPr="0029269E">
        <w:rPr>
          <w:rFonts w:eastAsia="Aptos"/>
        </w:rPr>
        <w:t>McMurran Hall Lawn/German Street</w:t>
      </w:r>
    </w:p>
    <w:p w14:paraId="34F24A46" w14:textId="77777777" w:rsidR="0065166C" w:rsidRPr="0029269E" w:rsidRDefault="0065166C" w:rsidP="0065166C">
      <w:pPr>
        <w:ind w:left="1440" w:hanging="720"/>
        <w:rPr>
          <w:rFonts w:eastAsia="Aptos"/>
        </w:rPr>
      </w:pPr>
    </w:p>
    <w:p w14:paraId="4E1825C9" w14:textId="77777777" w:rsidR="0065166C" w:rsidRPr="005C68EB" w:rsidRDefault="0065166C" w:rsidP="0065166C">
      <w:pPr>
        <w:ind w:left="720" w:hanging="720"/>
        <w:rPr>
          <w:rFonts w:eastAsia="Aptos"/>
          <w:i/>
          <w:iCs/>
        </w:rPr>
      </w:pPr>
      <w:r w:rsidRPr="005C68EB">
        <w:rPr>
          <w:rFonts w:eastAsia="Aptos"/>
          <w:i/>
          <w:iCs/>
        </w:rPr>
        <w:t>SUAA Post-Game Gathering</w:t>
      </w:r>
    </w:p>
    <w:p w14:paraId="0F6E7F5E" w14:textId="77777777" w:rsidR="0065166C" w:rsidRPr="0029269E" w:rsidRDefault="0065166C" w:rsidP="0065166C">
      <w:pPr>
        <w:ind w:left="1440" w:hanging="720"/>
        <w:rPr>
          <w:rFonts w:eastAsia="Aptos"/>
        </w:rPr>
      </w:pPr>
      <w:r w:rsidRPr="0029269E">
        <w:rPr>
          <w:rFonts w:eastAsia="Aptos"/>
        </w:rPr>
        <w:t>Saturday, October 17 | Immediately following the game until 7 p.m.</w:t>
      </w:r>
    </w:p>
    <w:p w14:paraId="1D18E97B" w14:textId="77777777" w:rsidR="0065166C" w:rsidRPr="0029269E" w:rsidRDefault="0065166C" w:rsidP="0065166C">
      <w:pPr>
        <w:ind w:left="1440" w:hanging="720"/>
        <w:rPr>
          <w:rFonts w:eastAsia="Aptos"/>
        </w:rPr>
      </w:pPr>
      <w:proofErr w:type="spellStart"/>
      <w:r w:rsidRPr="0029269E">
        <w:rPr>
          <w:rFonts w:eastAsia="Aptos"/>
        </w:rPr>
        <w:t>Panagiota’s</w:t>
      </w:r>
      <w:proofErr w:type="spellEnd"/>
      <w:r w:rsidRPr="0029269E">
        <w:rPr>
          <w:rFonts w:eastAsia="Aptos"/>
        </w:rPr>
        <w:t xml:space="preserve"> Taste of Greece Restaurant</w:t>
      </w:r>
    </w:p>
    <w:p w14:paraId="5FC1CD3A" w14:textId="77777777" w:rsidR="0065166C" w:rsidRPr="0029269E" w:rsidRDefault="0065166C" w:rsidP="0065166C">
      <w:pPr>
        <w:ind w:left="1440" w:hanging="720"/>
        <w:rPr>
          <w:rFonts w:eastAsia="Aptos"/>
        </w:rPr>
      </w:pPr>
      <w:r w:rsidRPr="0029269E">
        <w:rPr>
          <w:rFonts w:eastAsia="Aptos"/>
        </w:rPr>
        <w:t>For complete event details and RSVP information, visit the SUAA Upcoming Events page.</w:t>
      </w:r>
    </w:p>
    <w:p w14:paraId="28EB1718" w14:textId="77777777" w:rsidR="0065166C" w:rsidRDefault="0065166C" w:rsidP="0065166C">
      <w:pPr>
        <w:ind w:left="720" w:hanging="720"/>
        <w:rPr>
          <w:rFonts w:eastAsia="Aptos"/>
        </w:rPr>
      </w:pPr>
    </w:p>
    <w:p w14:paraId="5DE1B235" w14:textId="77777777" w:rsidR="0065166C" w:rsidRDefault="0065166C" w:rsidP="0065166C">
      <w:pPr>
        <w:rPr>
          <w:rFonts w:eastAsia="Aptos"/>
        </w:rPr>
      </w:pPr>
      <w:r>
        <w:rPr>
          <w:rFonts w:eastAsia="Aptos"/>
        </w:rPr>
        <w:br w:type="page"/>
      </w:r>
    </w:p>
    <w:p w14:paraId="367E87D3" w14:textId="77777777" w:rsidR="0065166C" w:rsidRPr="00A16F57" w:rsidRDefault="0065166C" w:rsidP="0065166C">
      <w:r w:rsidRPr="00A16F57">
        <w:t>Shepherd University Board of Governors</w:t>
      </w:r>
    </w:p>
    <w:p w14:paraId="2F2D8B0F" w14:textId="77777777" w:rsidR="0065166C" w:rsidRPr="00A16F57" w:rsidRDefault="0065166C" w:rsidP="0065166C">
      <w:r w:rsidRPr="00A16F57">
        <w:t>August 13, 2026</w:t>
      </w:r>
    </w:p>
    <w:p w14:paraId="013C9D63" w14:textId="77777777" w:rsidR="0065166C" w:rsidRDefault="0065166C" w:rsidP="0065166C">
      <w:r w:rsidRPr="00A16F57">
        <w:t xml:space="preserve">Presentation Agenda, Item </w:t>
      </w:r>
      <w:r>
        <w:t>4e</w:t>
      </w:r>
    </w:p>
    <w:p w14:paraId="0D6E97C4" w14:textId="77777777" w:rsidR="0065166C" w:rsidRDefault="0065166C" w:rsidP="0065166C"/>
    <w:p w14:paraId="66C0E18A" w14:textId="77777777" w:rsidR="0065166C" w:rsidRDefault="0065166C" w:rsidP="0065166C"/>
    <w:p w14:paraId="10995E57" w14:textId="77777777" w:rsidR="0065166C" w:rsidRPr="005C68EB" w:rsidRDefault="0065166C" w:rsidP="0065166C">
      <w:pPr>
        <w:jc w:val="center"/>
        <w:rPr>
          <w:b/>
          <w:bCs/>
          <w:sz w:val="32"/>
          <w:szCs w:val="32"/>
        </w:rPr>
      </w:pPr>
      <w:r w:rsidRPr="005C68EB">
        <w:rPr>
          <w:b/>
          <w:bCs/>
          <w:sz w:val="32"/>
          <w:szCs w:val="32"/>
        </w:rPr>
        <w:t>SHEPHERD UNIVERSITY FOUNDATION UPDATE</w:t>
      </w:r>
    </w:p>
    <w:p w14:paraId="66C4DA50" w14:textId="77777777" w:rsidR="0065166C" w:rsidRDefault="0065166C" w:rsidP="0065166C">
      <w:pPr>
        <w:ind w:left="720" w:hanging="720"/>
        <w:rPr>
          <w:rFonts w:eastAsia="Aptos"/>
        </w:rPr>
      </w:pPr>
    </w:p>
    <w:p w14:paraId="28F81D6F" w14:textId="77777777" w:rsidR="0065166C" w:rsidRDefault="0065166C" w:rsidP="0065166C">
      <w:pPr>
        <w:rPr>
          <w:rFonts w:eastAsia="Aptos"/>
        </w:rPr>
      </w:pPr>
      <w:r w:rsidRPr="005C68EB">
        <w:rPr>
          <w:rFonts w:eastAsia="Aptos"/>
        </w:rPr>
        <w:t>Sherri Janelle, Executive Vice President for the Shepherd University Foundation, will provide the Committee with a University Foundation Update.</w:t>
      </w:r>
    </w:p>
    <w:p w14:paraId="518DF427" w14:textId="77777777" w:rsidR="0065166C" w:rsidRDefault="0065166C" w:rsidP="0065166C">
      <w:pPr>
        <w:rPr>
          <w:rFonts w:eastAsia="Aptos"/>
        </w:rPr>
      </w:pPr>
    </w:p>
    <w:p w14:paraId="4DDC6B49" w14:textId="77777777" w:rsidR="0065166C" w:rsidRPr="008D367A" w:rsidRDefault="0065166C" w:rsidP="0065166C"/>
    <w:p w14:paraId="1C0CB7AC" w14:textId="77777777" w:rsidR="0065166C" w:rsidRPr="008D367A" w:rsidRDefault="0065166C" w:rsidP="0065166C">
      <w:pPr>
        <w:jc w:val="center"/>
        <w:rPr>
          <w:b/>
        </w:rPr>
      </w:pPr>
      <w:r w:rsidRPr="008D367A">
        <w:rPr>
          <w:b/>
        </w:rPr>
        <w:t>COMPREHENSIVE</w:t>
      </w:r>
    </w:p>
    <w:p w14:paraId="2EEF0765" w14:textId="77777777" w:rsidR="0065166C" w:rsidRPr="008D367A" w:rsidRDefault="0065166C" w:rsidP="0065166C">
      <w:pPr>
        <w:jc w:val="center"/>
        <w:rPr>
          <w:b/>
        </w:rPr>
      </w:pPr>
      <w:r w:rsidRPr="008D367A">
        <w:rPr>
          <w:b/>
        </w:rPr>
        <w:t>FUNDRAISING SUMMARY</w:t>
      </w:r>
    </w:p>
    <w:p w14:paraId="22FB733A" w14:textId="77777777" w:rsidR="0065166C" w:rsidRPr="008D367A" w:rsidRDefault="0065166C" w:rsidP="0065166C">
      <w:pPr>
        <w:jc w:val="center"/>
        <w:rPr>
          <w:b/>
        </w:rPr>
      </w:pPr>
      <w:r w:rsidRPr="008D367A">
        <w:rPr>
          <w:b/>
        </w:rPr>
        <w:t>New Gifts and Pledges</w:t>
      </w:r>
    </w:p>
    <w:p w14:paraId="23804121" w14:textId="77777777" w:rsidR="0065166C" w:rsidRPr="008D367A" w:rsidRDefault="0065166C" w:rsidP="0065166C">
      <w:pPr>
        <w:jc w:val="center"/>
        <w:rPr>
          <w:b/>
        </w:rPr>
      </w:pPr>
      <w:r w:rsidRPr="008D367A">
        <w:rPr>
          <w:b/>
        </w:rPr>
        <w:t>7/1/2025 – 6/30/2026</w:t>
      </w:r>
    </w:p>
    <w:p w14:paraId="0A4F464A" w14:textId="77777777" w:rsidR="0065166C" w:rsidRPr="008D367A" w:rsidRDefault="0065166C" w:rsidP="0065166C">
      <w:pPr>
        <w:jc w:val="center"/>
        <w:rPr>
          <w:b/>
        </w:rPr>
      </w:pPr>
    </w:p>
    <w:tbl>
      <w:tblPr>
        <w:tblpPr w:leftFromText="180" w:rightFromText="180" w:vertAnchor="text" w:horzAnchor="margin" w:tblpXSpec="center" w:tblpY="62"/>
        <w:tblOverlap w:val="never"/>
        <w:tblW w:w="10762" w:type="dxa"/>
        <w:tblLayout w:type="fixed"/>
        <w:tblLook w:val="04A0" w:firstRow="1" w:lastRow="0" w:firstColumn="1" w:lastColumn="0" w:noHBand="0" w:noVBand="1"/>
      </w:tblPr>
      <w:tblGrid>
        <w:gridCol w:w="2562"/>
        <w:gridCol w:w="1398"/>
        <w:gridCol w:w="1323"/>
        <w:gridCol w:w="1322"/>
        <w:gridCol w:w="1323"/>
        <w:gridCol w:w="1416"/>
        <w:gridCol w:w="1418"/>
      </w:tblGrid>
      <w:tr w:rsidR="0065166C" w:rsidRPr="008D367A" w14:paraId="6DCD358C" w14:textId="77777777" w:rsidTr="00E707DB">
        <w:trPr>
          <w:trHeight w:val="306"/>
        </w:trPr>
        <w:tc>
          <w:tcPr>
            <w:tcW w:w="2562" w:type="dxa"/>
            <w:tcBorders>
              <w:top w:val="single" w:sz="4" w:space="0" w:color="auto"/>
              <w:left w:val="single" w:sz="4" w:space="0" w:color="auto"/>
              <w:bottom w:val="single" w:sz="4" w:space="0" w:color="auto"/>
              <w:right w:val="nil"/>
            </w:tcBorders>
            <w:shd w:val="clear" w:color="auto" w:fill="C2D5EC"/>
            <w:noWrap/>
            <w:vAlign w:val="center"/>
            <w:hideMark/>
          </w:tcPr>
          <w:p w14:paraId="1E483A4F" w14:textId="77777777" w:rsidR="0065166C" w:rsidRPr="008D367A" w:rsidRDefault="0065166C" w:rsidP="00E707DB">
            <w:pPr>
              <w:jc w:val="center"/>
              <w:rPr>
                <w:b/>
                <w:bCs/>
              </w:rPr>
            </w:pPr>
            <w:r w:rsidRPr="008D367A">
              <w:rPr>
                <w:b/>
                <w:bCs/>
              </w:rPr>
              <w:t>Gift Category</w:t>
            </w:r>
          </w:p>
        </w:tc>
        <w:tc>
          <w:tcPr>
            <w:tcW w:w="2721" w:type="dxa"/>
            <w:gridSpan w:val="2"/>
            <w:tcBorders>
              <w:top w:val="single" w:sz="4" w:space="0" w:color="auto"/>
              <w:left w:val="single" w:sz="4" w:space="0" w:color="auto"/>
              <w:bottom w:val="single" w:sz="4" w:space="0" w:color="auto"/>
              <w:right w:val="single" w:sz="4" w:space="0" w:color="auto"/>
            </w:tcBorders>
            <w:shd w:val="clear" w:color="auto" w:fill="B8CCE4"/>
            <w:hideMark/>
          </w:tcPr>
          <w:p w14:paraId="53F1AFBB" w14:textId="77777777" w:rsidR="0065166C" w:rsidRPr="008D367A" w:rsidRDefault="0065166C" w:rsidP="00E707DB">
            <w:pPr>
              <w:jc w:val="center"/>
              <w:rPr>
                <w:b/>
                <w:bCs/>
              </w:rPr>
            </w:pPr>
            <w:r w:rsidRPr="008D367A">
              <w:rPr>
                <w:b/>
                <w:bCs/>
              </w:rPr>
              <w:t>7/1/2025-6/30/2026</w:t>
            </w:r>
          </w:p>
        </w:tc>
        <w:tc>
          <w:tcPr>
            <w:tcW w:w="2645" w:type="dxa"/>
            <w:gridSpan w:val="2"/>
            <w:tcBorders>
              <w:top w:val="single" w:sz="4" w:space="0" w:color="auto"/>
              <w:left w:val="single" w:sz="4" w:space="0" w:color="auto"/>
              <w:bottom w:val="single" w:sz="4" w:space="0" w:color="auto"/>
              <w:right w:val="single" w:sz="4" w:space="0" w:color="auto"/>
            </w:tcBorders>
            <w:shd w:val="clear" w:color="auto" w:fill="B8CCE4"/>
            <w:hideMark/>
          </w:tcPr>
          <w:p w14:paraId="79EF7A43" w14:textId="77777777" w:rsidR="0065166C" w:rsidRPr="008D367A" w:rsidRDefault="0065166C" w:rsidP="00E707DB">
            <w:pPr>
              <w:jc w:val="center"/>
              <w:rPr>
                <w:b/>
                <w:bCs/>
              </w:rPr>
            </w:pPr>
            <w:r w:rsidRPr="008D367A">
              <w:rPr>
                <w:b/>
                <w:bCs/>
              </w:rPr>
              <w:t>7/1/2024-6/30/2025</w:t>
            </w:r>
          </w:p>
        </w:tc>
        <w:tc>
          <w:tcPr>
            <w:tcW w:w="2834" w:type="dxa"/>
            <w:gridSpan w:val="2"/>
            <w:tcBorders>
              <w:top w:val="single" w:sz="4" w:space="0" w:color="auto"/>
              <w:left w:val="single" w:sz="4" w:space="0" w:color="auto"/>
              <w:bottom w:val="single" w:sz="4" w:space="0" w:color="auto"/>
              <w:right w:val="single" w:sz="4" w:space="0" w:color="000000"/>
            </w:tcBorders>
            <w:shd w:val="clear" w:color="auto" w:fill="B8CCE4"/>
            <w:hideMark/>
          </w:tcPr>
          <w:p w14:paraId="73325AAB" w14:textId="77777777" w:rsidR="0065166C" w:rsidRPr="008D367A" w:rsidRDefault="0065166C" w:rsidP="00E707DB">
            <w:pPr>
              <w:jc w:val="center"/>
              <w:rPr>
                <w:b/>
                <w:bCs/>
              </w:rPr>
            </w:pPr>
            <w:r w:rsidRPr="008D367A">
              <w:rPr>
                <w:b/>
                <w:bCs/>
              </w:rPr>
              <w:t>7/1/2023-6/30/2024</w:t>
            </w:r>
          </w:p>
        </w:tc>
      </w:tr>
      <w:tr w:rsidR="0065166C" w:rsidRPr="008D367A" w14:paraId="331F553C" w14:textId="77777777" w:rsidTr="00E707DB">
        <w:trPr>
          <w:trHeight w:hRule="exact" w:val="336"/>
        </w:trPr>
        <w:tc>
          <w:tcPr>
            <w:tcW w:w="2562" w:type="dxa"/>
            <w:tcBorders>
              <w:top w:val="nil"/>
              <w:left w:val="single" w:sz="4" w:space="0" w:color="auto"/>
              <w:bottom w:val="single" w:sz="4" w:space="0" w:color="auto"/>
              <w:right w:val="nil"/>
            </w:tcBorders>
            <w:shd w:val="clear" w:color="auto" w:fill="B8CCE4"/>
            <w:noWrap/>
            <w:vAlign w:val="center"/>
            <w:hideMark/>
          </w:tcPr>
          <w:p w14:paraId="748C3D8F" w14:textId="77777777" w:rsidR="0065166C" w:rsidRPr="008D367A" w:rsidRDefault="0065166C" w:rsidP="00E707DB">
            <w:pPr>
              <w:rPr>
                <w:bCs/>
              </w:rPr>
            </w:pPr>
            <w:r w:rsidRPr="008D367A">
              <w:rPr>
                <w:bCs/>
              </w:rPr>
              <w:t>Annual Giving</w:t>
            </w:r>
          </w:p>
        </w:tc>
        <w:tc>
          <w:tcPr>
            <w:tcW w:w="272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32280F9" w14:textId="77777777" w:rsidR="0065166C" w:rsidRPr="008D367A" w:rsidRDefault="0065166C" w:rsidP="00E707DB">
            <w:pPr>
              <w:jc w:val="center"/>
            </w:pPr>
            <w:r w:rsidRPr="008D367A">
              <w:t>$1,551,379</w:t>
            </w:r>
          </w:p>
        </w:tc>
        <w:tc>
          <w:tcPr>
            <w:tcW w:w="2645" w:type="dxa"/>
            <w:gridSpan w:val="2"/>
            <w:tcBorders>
              <w:top w:val="single" w:sz="4" w:space="0" w:color="auto"/>
              <w:left w:val="single" w:sz="4" w:space="0" w:color="auto"/>
              <w:bottom w:val="single" w:sz="4" w:space="0" w:color="auto"/>
              <w:right w:val="single" w:sz="4" w:space="0" w:color="auto"/>
            </w:tcBorders>
            <w:shd w:val="clear" w:color="auto" w:fill="FFFFFF"/>
          </w:tcPr>
          <w:p w14:paraId="1DBAAB33" w14:textId="77777777" w:rsidR="0065166C" w:rsidRPr="008D367A" w:rsidRDefault="0065166C" w:rsidP="00E707DB">
            <w:pPr>
              <w:jc w:val="center"/>
            </w:pPr>
            <w:r w:rsidRPr="008D367A">
              <w:t>$1,344,415</w:t>
            </w:r>
          </w:p>
        </w:tc>
        <w:tc>
          <w:tcPr>
            <w:tcW w:w="2834" w:type="dxa"/>
            <w:gridSpan w:val="2"/>
            <w:tcBorders>
              <w:top w:val="single" w:sz="4" w:space="0" w:color="auto"/>
              <w:left w:val="single" w:sz="4" w:space="0" w:color="auto"/>
              <w:bottom w:val="single" w:sz="4" w:space="0" w:color="auto"/>
              <w:right w:val="single" w:sz="4" w:space="0" w:color="000000"/>
            </w:tcBorders>
            <w:shd w:val="clear" w:color="auto" w:fill="FFFFFF"/>
          </w:tcPr>
          <w:p w14:paraId="1D4675BB" w14:textId="77777777" w:rsidR="0065166C" w:rsidRPr="008D367A" w:rsidRDefault="0065166C" w:rsidP="00E707DB">
            <w:pPr>
              <w:jc w:val="center"/>
            </w:pPr>
            <w:r w:rsidRPr="008D367A">
              <w:t>$1,447,085</w:t>
            </w:r>
          </w:p>
        </w:tc>
      </w:tr>
      <w:tr w:rsidR="0065166C" w:rsidRPr="008D367A" w14:paraId="3B89B4B8" w14:textId="77777777" w:rsidTr="00E707DB">
        <w:trPr>
          <w:trHeight w:hRule="exact" w:val="336"/>
        </w:trPr>
        <w:tc>
          <w:tcPr>
            <w:tcW w:w="2562" w:type="dxa"/>
            <w:tcBorders>
              <w:top w:val="single" w:sz="4" w:space="0" w:color="auto"/>
              <w:left w:val="single" w:sz="4" w:space="0" w:color="auto"/>
              <w:bottom w:val="single" w:sz="4" w:space="0" w:color="auto"/>
              <w:right w:val="nil"/>
            </w:tcBorders>
            <w:shd w:val="clear" w:color="auto" w:fill="C2D5EC"/>
            <w:noWrap/>
            <w:vAlign w:val="center"/>
            <w:hideMark/>
          </w:tcPr>
          <w:p w14:paraId="5415B184" w14:textId="77777777" w:rsidR="0065166C" w:rsidRPr="008D367A" w:rsidRDefault="0065166C" w:rsidP="00E707DB">
            <w:pPr>
              <w:rPr>
                <w:bCs/>
              </w:rPr>
            </w:pPr>
            <w:r w:rsidRPr="008D367A">
              <w:rPr>
                <w:bCs/>
              </w:rPr>
              <w:t>Endowments</w:t>
            </w:r>
          </w:p>
        </w:tc>
        <w:tc>
          <w:tcPr>
            <w:tcW w:w="2721" w:type="dxa"/>
            <w:gridSpan w:val="2"/>
            <w:tcBorders>
              <w:top w:val="single" w:sz="4" w:space="0" w:color="auto"/>
              <w:left w:val="single" w:sz="4" w:space="0" w:color="auto"/>
              <w:bottom w:val="single" w:sz="4" w:space="0" w:color="auto"/>
              <w:right w:val="single" w:sz="4" w:space="0" w:color="auto"/>
            </w:tcBorders>
            <w:hideMark/>
          </w:tcPr>
          <w:p w14:paraId="5F48032C" w14:textId="77777777" w:rsidR="0065166C" w:rsidRPr="008D367A" w:rsidRDefault="0065166C" w:rsidP="00E707DB">
            <w:pPr>
              <w:jc w:val="center"/>
            </w:pPr>
            <w:r w:rsidRPr="008D367A">
              <w:t>$2,074,813</w:t>
            </w:r>
          </w:p>
        </w:tc>
        <w:tc>
          <w:tcPr>
            <w:tcW w:w="2645" w:type="dxa"/>
            <w:gridSpan w:val="2"/>
            <w:tcBorders>
              <w:top w:val="single" w:sz="4" w:space="0" w:color="auto"/>
              <w:left w:val="single" w:sz="4" w:space="0" w:color="auto"/>
              <w:bottom w:val="single" w:sz="4" w:space="0" w:color="auto"/>
              <w:right w:val="single" w:sz="4" w:space="0" w:color="auto"/>
            </w:tcBorders>
          </w:tcPr>
          <w:p w14:paraId="68AE903D" w14:textId="77777777" w:rsidR="0065166C" w:rsidRPr="008D367A" w:rsidRDefault="0065166C" w:rsidP="00E707DB">
            <w:pPr>
              <w:jc w:val="center"/>
            </w:pPr>
            <w:r w:rsidRPr="008D367A">
              <w:t>$912,800</w:t>
            </w:r>
          </w:p>
        </w:tc>
        <w:tc>
          <w:tcPr>
            <w:tcW w:w="2834" w:type="dxa"/>
            <w:gridSpan w:val="2"/>
            <w:tcBorders>
              <w:top w:val="single" w:sz="4" w:space="0" w:color="auto"/>
              <w:left w:val="single" w:sz="4" w:space="0" w:color="auto"/>
              <w:bottom w:val="single" w:sz="4" w:space="0" w:color="auto"/>
              <w:right w:val="single" w:sz="4" w:space="0" w:color="000000"/>
            </w:tcBorders>
          </w:tcPr>
          <w:p w14:paraId="0BE06B86" w14:textId="77777777" w:rsidR="0065166C" w:rsidRPr="008D367A" w:rsidRDefault="0065166C" w:rsidP="00E707DB">
            <w:pPr>
              <w:jc w:val="center"/>
              <w:rPr>
                <w:color w:val="000000"/>
              </w:rPr>
            </w:pPr>
            <w:r w:rsidRPr="008D367A">
              <w:rPr>
                <w:color w:val="000000"/>
              </w:rPr>
              <w:t>$</w:t>
            </w:r>
            <w:r w:rsidRPr="008D367A">
              <w:t>1,183,239</w:t>
            </w:r>
          </w:p>
        </w:tc>
      </w:tr>
      <w:tr w:rsidR="0065166C" w:rsidRPr="008D367A" w14:paraId="080A631B" w14:textId="77777777" w:rsidTr="00E707DB">
        <w:trPr>
          <w:trHeight w:hRule="exact" w:val="336"/>
        </w:trPr>
        <w:tc>
          <w:tcPr>
            <w:tcW w:w="2562" w:type="dxa"/>
            <w:tcBorders>
              <w:top w:val="nil"/>
              <w:left w:val="single" w:sz="4" w:space="0" w:color="auto"/>
              <w:bottom w:val="single" w:sz="4" w:space="0" w:color="auto"/>
              <w:right w:val="nil"/>
            </w:tcBorders>
            <w:shd w:val="clear" w:color="auto" w:fill="C2D5EC"/>
            <w:noWrap/>
            <w:vAlign w:val="center"/>
            <w:hideMark/>
          </w:tcPr>
          <w:p w14:paraId="2CE6C3CC" w14:textId="77777777" w:rsidR="0065166C" w:rsidRPr="008D367A" w:rsidRDefault="0065166C" w:rsidP="00E707DB">
            <w:pPr>
              <w:rPr>
                <w:bCs/>
              </w:rPr>
            </w:pPr>
            <w:r w:rsidRPr="008D367A">
              <w:rPr>
                <w:bCs/>
              </w:rPr>
              <w:t>Capital</w:t>
            </w:r>
          </w:p>
        </w:tc>
        <w:tc>
          <w:tcPr>
            <w:tcW w:w="2721" w:type="dxa"/>
            <w:gridSpan w:val="2"/>
            <w:tcBorders>
              <w:top w:val="single" w:sz="4" w:space="0" w:color="auto"/>
              <w:left w:val="single" w:sz="4" w:space="0" w:color="auto"/>
              <w:bottom w:val="single" w:sz="4" w:space="0" w:color="auto"/>
              <w:right w:val="single" w:sz="4" w:space="0" w:color="auto"/>
            </w:tcBorders>
            <w:hideMark/>
          </w:tcPr>
          <w:p w14:paraId="2BF2317E" w14:textId="77777777" w:rsidR="0065166C" w:rsidRPr="008D367A" w:rsidRDefault="0065166C" w:rsidP="00E707DB">
            <w:pPr>
              <w:jc w:val="center"/>
            </w:pPr>
            <w:r w:rsidRPr="008D367A">
              <w:t>$87,795</w:t>
            </w:r>
          </w:p>
        </w:tc>
        <w:tc>
          <w:tcPr>
            <w:tcW w:w="2645" w:type="dxa"/>
            <w:gridSpan w:val="2"/>
            <w:tcBorders>
              <w:top w:val="single" w:sz="4" w:space="0" w:color="auto"/>
              <w:left w:val="single" w:sz="4" w:space="0" w:color="auto"/>
              <w:bottom w:val="single" w:sz="4" w:space="0" w:color="auto"/>
              <w:right w:val="single" w:sz="4" w:space="0" w:color="auto"/>
            </w:tcBorders>
          </w:tcPr>
          <w:p w14:paraId="05617416" w14:textId="77777777" w:rsidR="0065166C" w:rsidRPr="008D367A" w:rsidRDefault="0065166C" w:rsidP="00E707DB">
            <w:pPr>
              <w:jc w:val="center"/>
            </w:pPr>
            <w:r w:rsidRPr="008D367A">
              <w:t>$125,320</w:t>
            </w:r>
          </w:p>
        </w:tc>
        <w:tc>
          <w:tcPr>
            <w:tcW w:w="2834" w:type="dxa"/>
            <w:gridSpan w:val="2"/>
            <w:tcBorders>
              <w:top w:val="single" w:sz="4" w:space="0" w:color="auto"/>
              <w:left w:val="single" w:sz="4" w:space="0" w:color="auto"/>
              <w:bottom w:val="single" w:sz="4" w:space="0" w:color="auto"/>
              <w:right w:val="single" w:sz="4" w:space="0" w:color="000000"/>
            </w:tcBorders>
          </w:tcPr>
          <w:p w14:paraId="06AF2425" w14:textId="77777777" w:rsidR="0065166C" w:rsidRPr="008D367A" w:rsidRDefault="0065166C" w:rsidP="00E707DB">
            <w:pPr>
              <w:jc w:val="center"/>
            </w:pPr>
            <w:r w:rsidRPr="008D367A">
              <w:t>$25,825</w:t>
            </w:r>
          </w:p>
        </w:tc>
      </w:tr>
      <w:tr w:rsidR="0065166C" w:rsidRPr="008D367A" w14:paraId="00D1C05C" w14:textId="77777777" w:rsidTr="00E707DB">
        <w:trPr>
          <w:trHeight w:val="337"/>
        </w:trPr>
        <w:tc>
          <w:tcPr>
            <w:tcW w:w="2562" w:type="dxa"/>
            <w:tcBorders>
              <w:top w:val="nil"/>
              <w:left w:val="single" w:sz="4" w:space="0" w:color="auto"/>
              <w:bottom w:val="single" w:sz="4" w:space="0" w:color="auto"/>
              <w:right w:val="single" w:sz="4" w:space="0" w:color="auto"/>
            </w:tcBorders>
            <w:shd w:val="clear" w:color="auto" w:fill="C2D5EC"/>
            <w:noWrap/>
            <w:vAlign w:val="center"/>
            <w:hideMark/>
          </w:tcPr>
          <w:p w14:paraId="1188B71D" w14:textId="77777777" w:rsidR="0065166C" w:rsidRPr="008D367A" w:rsidRDefault="0065166C" w:rsidP="00E707DB">
            <w:pPr>
              <w:jc w:val="right"/>
              <w:rPr>
                <w:b/>
                <w:bCs/>
              </w:rPr>
            </w:pPr>
            <w:r w:rsidRPr="008D367A">
              <w:rPr>
                <w:b/>
                <w:bCs/>
              </w:rPr>
              <w:t>Total:</w:t>
            </w:r>
          </w:p>
        </w:tc>
        <w:tc>
          <w:tcPr>
            <w:tcW w:w="2721" w:type="dxa"/>
            <w:gridSpan w:val="2"/>
            <w:tcBorders>
              <w:top w:val="single" w:sz="4" w:space="0" w:color="auto"/>
              <w:left w:val="single" w:sz="4" w:space="0" w:color="auto"/>
              <w:bottom w:val="single" w:sz="4" w:space="0" w:color="auto"/>
              <w:right w:val="single" w:sz="4" w:space="0" w:color="auto"/>
            </w:tcBorders>
            <w:hideMark/>
          </w:tcPr>
          <w:p w14:paraId="44E57EC5" w14:textId="77777777" w:rsidR="0065166C" w:rsidRPr="008D367A" w:rsidRDefault="0065166C" w:rsidP="00E707DB">
            <w:pPr>
              <w:jc w:val="center"/>
              <w:rPr>
                <w:b/>
                <w:bCs/>
                <w:color w:val="000000"/>
              </w:rPr>
            </w:pPr>
            <w:r w:rsidRPr="008D367A">
              <w:rPr>
                <w:b/>
                <w:bCs/>
                <w:color w:val="000000"/>
              </w:rPr>
              <w:t>$3,713,987</w:t>
            </w:r>
          </w:p>
        </w:tc>
        <w:tc>
          <w:tcPr>
            <w:tcW w:w="2645" w:type="dxa"/>
            <w:gridSpan w:val="2"/>
            <w:tcBorders>
              <w:top w:val="single" w:sz="4" w:space="0" w:color="auto"/>
              <w:left w:val="single" w:sz="4" w:space="0" w:color="auto"/>
              <w:bottom w:val="single" w:sz="4" w:space="0" w:color="auto"/>
              <w:right w:val="single" w:sz="4" w:space="0" w:color="auto"/>
            </w:tcBorders>
          </w:tcPr>
          <w:p w14:paraId="333D1DFD" w14:textId="77777777" w:rsidR="0065166C" w:rsidRPr="008D367A" w:rsidRDefault="0065166C" w:rsidP="00E707DB">
            <w:pPr>
              <w:jc w:val="center"/>
              <w:rPr>
                <w:b/>
                <w:bCs/>
                <w:color w:val="000000"/>
              </w:rPr>
            </w:pPr>
            <w:r w:rsidRPr="008D367A">
              <w:rPr>
                <w:b/>
                <w:bCs/>
                <w:color w:val="000000"/>
              </w:rPr>
              <w:t>$2,382,535</w:t>
            </w:r>
          </w:p>
        </w:tc>
        <w:tc>
          <w:tcPr>
            <w:tcW w:w="2834" w:type="dxa"/>
            <w:gridSpan w:val="2"/>
            <w:tcBorders>
              <w:top w:val="single" w:sz="4" w:space="0" w:color="auto"/>
              <w:left w:val="single" w:sz="4" w:space="0" w:color="auto"/>
              <w:bottom w:val="single" w:sz="4" w:space="0" w:color="auto"/>
              <w:right w:val="single" w:sz="4" w:space="0" w:color="000000"/>
            </w:tcBorders>
          </w:tcPr>
          <w:p w14:paraId="4AB44542" w14:textId="77777777" w:rsidR="0065166C" w:rsidRPr="008D367A" w:rsidRDefault="0065166C" w:rsidP="00E707DB">
            <w:pPr>
              <w:jc w:val="center"/>
              <w:rPr>
                <w:b/>
                <w:bCs/>
                <w:color w:val="000000"/>
              </w:rPr>
            </w:pPr>
            <w:r w:rsidRPr="008D367A">
              <w:rPr>
                <w:b/>
                <w:bCs/>
                <w:color w:val="000000"/>
              </w:rPr>
              <w:t>$2,656,149</w:t>
            </w:r>
          </w:p>
        </w:tc>
      </w:tr>
      <w:tr w:rsidR="0065166C" w:rsidRPr="008D367A" w14:paraId="396D9D17" w14:textId="77777777" w:rsidTr="00E707DB">
        <w:trPr>
          <w:trHeight w:val="33"/>
        </w:trPr>
        <w:tc>
          <w:tcPr>
            <w:tcW w:w="2562" w:type="dxa"/>
            <w:tcBorders>
              <w:top w:val="nil"/>
              <w:left w:val="single" w:sz="4" w:space="0" w:color="auto"/>
              <w:bottom w:val="single" w:sz="4" w:space="0" w:color="auto"/>
              <w:right w:val="nil"/>
            </w:tcBorders>
            <w:shd w:val="clear" w:color="auto" w:fill="366092"/>
            <w:noWrap/>
            <w:vAlign w:val="center"/>
            <w:hideMark/>
          </w:tcPr>
          <w:p w14:paraId="09CD3290" w14:textId="77777777" w:rsidR="0065166C" w:rsidRPr="008D367A" w:rsidRDefault="0065166C" w:rsidP="00E707DB"/>
        </w:tc>
        <w:tc>
          <w:tcPr>
            <w:tcW w:w="1398" w:type="dxa"/>
            <w:tcBorders>
              <w:top w:val="single" w:sz="4" w:space="0" w:color="auto"/>
              <w:left w:val="single" w:sz="4" w:space="0" w:color="auto"/>
              <w:bottom w:val="single" w:sz="4" w:space="0" w:color="auto"/>
              <w:right w:val="single" w:sz="4" w:space="0" w:color="auto"/>
            </w:tcBorders>
            <w:shd w:val="clear" w:color="auto" w:fill="366092"/>
          </w:tcPr>
          <w:p w14:paraId="20196714" w14:textId="77777777" w:rsidR="0065166C" w:rsidRPr="008D367A" w:rsidRDefault="0065166C" w:rsidP="00E707DB">
            <w:pPr>
              <w:jc w:val="center"/>
              <w:rPr>
                <w:color w:val="366092"/>
              </w:rPr>
            </w:pPr>
          </w:p>
        </w:tc>
        <w:tc>
          <w:tcPr>
            <w:tcW w:w="1322" w:type="dxa"/>
            <w:tcBorders>
              <w:top w:val="single" w:sz="4" w:space="0" w:color="auto"/>
              <w:left w:val="single" w:sz="4" w:space="0" w:color="auto"/>
              <w:bottom w:val="single" w:sz="4" w:space="0" w:color="auto"/>
              <w:right w:val="single" w:sz="4" w:space="0" w:color="auto"/>
            </w:tcBorders>
            <w:shd w:val="clear" w:color="auto" w:fill="366092"/>
          </w:tcPr>
          <w:p w14:paraId="0994220E" w14:textId="77777777" w:rsidR="0065166C" w:rsidRPr="008D367A" w:rsidRDefault="0065166C" w:rsidP="00E707DB">
            <w:pPr>
              <w:jc w:val="center"/>
              <w:rPr>
                <w:color w:val="366092"/>
              </w:rPr>
            </w:pPr>
          </w:p>
        </w:tc>
        <w:tc>
          <w:tcPr>
            <w:tcW w:w="1322" w:type="dxa"/>
            <w:tcBorders>
              <w:top w:val="single" w:sz="4" w:space="0" w:color="auto"/>
              <w:left w:val="single" w:sz="4" w:space="0" w:color="auto"/>
              <w:bottom w:val="single" w:sz="4" w:space="0" w:color="auto"/>
              <w:right w:val="nil"/>
            </w:tcBorders>
            <w:shd w:val="clear" w:color="auto" w:fill="366092"/>
            <w:vAlign w:val="center"/>
          </w:tcPr>
          <w:p w14:paraId="12EB1C43" w14:textId="77777777" w:rsidR="0065166C" w:rsidRPr="008D367A" w:rsidRDefault="0065166C" w:rsidP="00E707DB">
            <w:pPr>
              <w:jc w:val="center"/>
              <w:rPr>
                <w:color w:val="366092"/>
              </w:rPr>
            </w:pPr>
          </w:p>
        </w:tc>
        <w:tc>
          <w:tcPr>
            <w:tcW w:w="1322" w:type="dxa"/>
            <w:tcBorders>
              <w:top w:val="single" w:sz="4" w:space="0" w:color="auto"/>
              <w:left w:val="single" w:sz="4" w:space="0" w:color="auto"/>
              <w:bottom w:val="single" w:sz="4" w:space="0" w:color="auto"/>
              <w:right w:val="single" w:sz="4" w:space="0" w:color="auto"/>
            </w:tcBorders>
            <w:shd w:val="clear" w:color="auto" w:fill="366092"/>
            <w:vAlign w:val="center"/>
          </w:tcPr>
          <w:p w14:paraId="60A7F5C4" w14:textId="77777777" w:rsidR="0065166C" w:rsidRPr="008D367A" w:rsidRDefault="0065166C" w:rsidP="00E707DB">
            <w:pPr>
              <w:jc w:val="center"/>
              <w:rPr>
                <w:color w:val="366092"/>
              </w:rPr>
            </w:pPr>
          </w:p>
        </w:tc>
        <w:tc>
          <w:tcPr>
            <w:tcW w:w="1416" w:type="dxa"/>
            <w:tcBorders>
              <w:top w:val="single" w:sz="4" w:space="0" w:color="auto"/>
              <w:left w:val="single" w:sz="4" w:space="0" w:color="auto"/>
              <w:bottom w:val="single" w:sz="4" w:space="0" w:color="auto"/>
              <w:right w:val="single" w:sz="4" w:space="0" w:color="auto"/>
            </w:tcBorders>
            <w:shd w:val="clear" w:color="auto" w:fill="366092"/>
            <w:noWrap/>
            <w:vAlign w:val="center"/>
          </w:tcPr>
          <w:p w14:paraId="268C43F9" w14:textId="77777777" w:rsidR="0065166C" w:rsidRPr="008D367A" w:rsidRDefault="0065166C" w:rsidP="00E707DB">
            <w:pPr>
              <w:jc w:val="center"/>
              <w:rPr>
                <w:color w:val="366092"/>
              </w:rPr>
            </w:pPr>
          </w:p>
        </w:tc>
        <w:tc>
          <w:tcPr>
            <w:tcW w:w="1417" w:type="dxa"/>
            <w:tcBorders>
              <w:top w:val="single" w:sz="4" w:space="0" w:color="auto"/>
              <w:left w:val="single" w:sz="4" w:space="0" w:color="auto"/>
              <w:bottom w:val="single" w:sz="4" w:space="0" w:color="auto"/>
              <w:right w:val="single" w:sz="4" w:space="0" w:color="auto"/>
            </w:tcBorders>
            <w:shd w:val="clear" w:color="auto" w:fill="366092"/>
            <w:noWrap/>
            <w:vAlign w:val="center"/>
          </w:tcPr>
          <w:p w14:paraId="6E18687E" w14:textId="77777777" w:rsidR="0065166C" w:rsidRPr="008D367A" w:rsidRDefault="0065166C" w:rsidP="00E707DB">
            <w:pPr>
              <w:jc w:val="center"/>
              <w:rPr>
                <w:color w:val="366092"/>
              </w:rPr>
            </w:pPr>
          </w:p>
        </w:tc>
      </w:tr>
      <w:tr w:rsidR="0065166C" w:rsidRPr="008D367A" w14:paraId="06FA06BC" w14:textId="77777777" w:rsidTr="00E707DB">
        <w:trPr>
          <w:trHeight w:val="263"/>
        </w:trPr>
        <w:tc>
          <w:tcPr>
            <w:tcW w:w="2562" w:type="dxa"/>
            <w:tcBorders>
              <w:top w:val="nil"/>
              <w:left w:val="single" w:sz="4" w:space="0" w:color="auto"/>
              <w:bottom w:val="single" w:sz="4" w:space="0" w:color="auto"/>
              <w:right w:val="single" w:sz="4" w:space="0" w:color="auto"/>
            </w:tcBorders>
            <w:shd w:val="clear" w:color="auto" w:fill="C2D5EC"/>
            <w:noWrap/>
            <w:vAlign w:val="center"/>
            <w:hideMark/>
          </w:tcPr>
          <w:p w14:paraId="3D3043D0" w14:textId="77777777" w:rsidR="0065166C" w:rsidRPr="008D367A" w:rsidRDefault="0065166C" w:rsidP="00E707DB">
            <w:pPr>
              <w:jc w:val="center"/>
              <w:rPr>
                <w:b/>
                <w:bCs/>
              </w:rPr>
            </w:pPr>
            <w:r w:rsidRPr="008D367A">
              <w:rPr>
                <w:b/>
                <w:bCs/>
              </w:rPr>
              <w:t>Donor Category</w:t>
            </w:r>
          </w:p>
        </w:tc>
        <w:tc>
          <w:tcPr>
            <w:tcW w:w="1398" w:type="dxa"/>
            <w:tcBorders>
              <w:top w:val="single" w:sz="4" w:space="0" w:color="auto"/>
              <w:left w:val="nil"/>
              <w:bottom w:val="single" w:sz="4" w:space="0" w:color="auto"/>
              <w:right w:val="single" w:sz="4" w:space="0" w:color="auto"/>
            </w:tcBorders>
          </w:tcPr>
          <w:p w14:paraId="7FA64ED6" w14:textId="77777777" w:rsidR="0065166C" w:rsidRPr="008D367A" w:rsidRDefault="0065166C" w:rsidP="00E707DB">
            <w:pPr>
              <w:jc w:val="center"/>
              <w:rPr>
                <w:b/>
                <w:bCs/>
              </w:rPr>
            </w:pPr>
            <w:r w:rsidRPr="008D367A">
              <w:rPr>
                <w:b/>
                <w:bCs/>
              </w:rPr>
              <w:t># Donors</w:t>
            </w:r>
          </w:p>
          <w:p w14:paraId="2A2B6480" w14:textId="77777777" w:rsidR="0065166C" w:rsidRPr="008D367A" w:rsidRDefault="0065166C" w:rsidP="00E707DB">
            <w:pPr>
              <w:jc w:val="center"/>
              <w:rPr>
                <w:b/>
                <w:bCs/>
              </w:rPr>
            </w:pPr>
            <w:r w:rsidRPr="008D367A">
              <w:rPr>
                <w:b/>
                <w:bCs/>
              </w:rPr>
              <w:t>7/1/2025-6/30/2026</w:t>
            </w:r>
          </w:p>
        </w:tc>
        <w:tc>
          <w:tcPr>
            <w:tcW w:w="1322" w:type="dxa"/>
            <w:tcBorders>
              <w:top w:val="single" w:sz="4" w:space="0" w:color="auto"/>
              <w:left w:val="single" w:sz="4" w:space="0" w:color="auto"/>
              <w:bottom w:val="single" w:sz="4" w:space="0" w:color="auto"/>
              <w:right w:val="single" w:sz="4" w:space="0" w:color="auto"/>
            </w:tcBorders>
          </w:tcPr>
          <w:p w14:paraId="5DBB469C" w14:textId="77777777" w:rsidR="0065166C" w:rsidRPr="008D367A" w:rsidRDefault="0065166C" w:rsidP="00E707DB">
            <w:pPr>
              <w:jc w:val="center"/>
              <w:rPr>
                <w:b/>
                <w:bCs/>
              </w:rPr>
            </w:pPr>
            <w:r w:rsidRPr="008D367A">
              <w:rPr>
                <w:b/>
                <w:bCs/>
              </w:rPr>
              <w:t>$ Donated</w:t>
            </w:r>
          </w:p>
          <w:p w14:paraId="7490ACC7" w14:textId="77777777" w:rsidR="0065166C" w:rsidRPr="008D367A" w:rsidRDefault="0065166C" w:rsidP="00E707DB">
            <w:pPr>
              <w:jc w:val="center"/>
              <w:rPr>
                <w:b/>
                <w:bCs/>
              </w:rPr>
            </w:pPr>
            <w:r w:rsidRPr="008D367A">
              <w:rPr>
                <w:b/>
                <w:bCs/>
              </w:rPr>
              <w:t>7/1/2025-6/30/2026</w:t>
            </w:r>
          </w:p>
        </w:tc>
        <w:tc>
          <w:tcPr>
            <w:tcW w:w="1322" w:type="dxa"/>
            <w:tcBorders>
              <w:top w:val="single" w:sz="4" w:space="0" w:color="auto"/>
              <w:left w:val="single" w:sz="4" w:space="0" w:color="auto"/>
              <w:bottom w:val="single" w:sz="4" w:space="0" w:color="auto"/>
              <w:right w:val="single" w:sz="4" w:space="0" w:color="auto"/>
            </w:tcBorders>
            <w:hideMark/>
          </w:tcPr>
          <w:p w14:paraId="6D4153E3" w14:textId="77777777" w:rsidR="0065166C" w:rsidRPr="008D367A" w:rsidRDefault="0065166C" w:rsidP="00E707DB">
            <w:pPr>
              <w:jc w:val="center"/>
              <w:rPr>
                <w:b/>
                <w:bCs/>
              </w:rPr>
            </w:pPr>
            <w:r w:rsidRPr="008D367A">
              <w:rPr>
                <w:b/>
                <w:bCs/>
              </w:rPr>
              <w:t># Donors</w:t>
            </w:r>
          </w:p>
          <w:p w14:paraId="7E3C2692" w14:textId="77777777" w:rsidR="0065166C" w:rsidRPr="008D367A" w:rsidRDefault="0065166C" w:rsidP="00E707DB">
            <w:pPr>
              <w:jc w:val="center"/>
              <w:rPr>
                <w:b/>
                <w:bCs/>
              </w:rPr>
            </w:pPr>
            <w:r w:rsidRPr="008D367A">
              <w:rPr>
                <w:b/>
                <w:bCs/>
              </w:rPr>
              <w:t>7/1/2024-6/30/2025</w:t>
            </w:r>
          </w:p>
        </w:tc>
        <w:tc>
          <w:tcPr>
            <w:tcW w:w="1322" w:type="dxa"/>
            <w:tcBorders>
              <w:top w:val="single" w:sz="4" w:space="0" w:color="auto"/>
              <w:left w:val="single" w:sz="4" w:space="0" w:color="auto"/>
              <w:bottom w:val="single" w:sz="4" w:space="0" w:color="auto"/>
              <w:right w:val="single" w:sz="4" w:space="0" w:color="auto"/>
            </w:tcBorders>
            <w:hideMark/>
          </w:tcPr>
          <w:p w14:paraId="64A099A9" w14:textId="77777777" w:rsidR="0065166C" w:rsidRPr="008D367A" w:rsidRDefault="0065166C" w:rsidP="00E707DB">
            <w:pPr>
              <w:jc w:val="center"/>
              <w:rPr>
                <w:b/>
                <w:bCs/>
              </w:rPr>
            </w:pPr>
            <w:r w:rsidRPr="008D367A">
              <w:rPr>
                <w:b/>
                <w:bCs/>
              </w:rPr>
              <w:t>$ Donated</w:t>
            </w:r>
          </w:p>
          <w:p w14:paraId="0033D485" w14:textId="77777777" w:rsidR="0065166C" w:rsidRPr="008D367A" w:rsidRDefault="0065166C" w:rsidP="00E707DB">
            <w:pPr>
              <w:jc w:val="center"/>
              <w:rPr>
                <w:b/>
                <w:bCs/>
              </w:rPr>
            </w:pPr>
            <w:r w:rsidRPr="008D367A">
              <w:rPr>
                <w:b/>
                <w:bCs/>
              </w:rPr>
              <w:t>7/1/2024-6/30/2025</w:t>
            </w:r>
          </w:p>
        </w:tc>
        <w:tc>
          <w:tcPr>
            <w:tcW w:w="1416" w:type="dxa"/>
            <w:tcBorders>
              <w:top w:val="nil"/>
              <w:left w:val="single" w:sz="4" w:space="0" w:color="auto"/>
              <w:bottom w:val="single" w:sz="4" w:space="0" w:color="auto"/>
              <w:right w:val="single" w:sz="4" w:space="0" w:color="auto"/>
            </w:tcBorders>
            <w:noWrap/>
            <w:hideMark/>
          </w:tcPr>
          <w:p w14:paraId="5F6CA9E9" w14:textId="77777777" w:rsidR="0065166C" w:rsidRPr="008D367A" w:rsidRDefault="0065166C" w:rsidP="00E707DB">
            <w:pPr>
              <w:jc w:val="center"/>
              <w:rPr>
                <w:b/>
                <w:bCs/>
              </w:rPr>
            </w:pPr>
            <w:r w:rsidRPr="008D367A">
              <w:rPr>
                <w:b/>
                <w:bCs/>
              </w:rPr>
              <w:t># Donors</w:t>
            </w:r>
          </w:p>
          <w:p w14:paraId="66BF474E" w14:textId="77777777" w:rsidR="0065166C" w:rsidRPr="008D367A" w:rsidRDefault="0065166C" w:rsidP="00E707DB">
            <w:pPr>
              <w:jc w:val="center"/>
              <w:rPr>
                <w:b/>
                <w:bCs/>
              </w:rPr>
            </w:pPr>
            <w:r w:rsidRPr="008D367A">
              <w:rPr>
                <w:b/>
                <w:bCs/>
              </w:rPr>
              <w:t>7/1/2023-6/30/2024</w:t>
            </w:r>
          </w:p>
        </w:tc>
        <w:tc>
          <w:tcPr>
            <w:tcW w:w="1417" w:type="dxa"/>
            <w:tcBorders>
              <w:top w:val="nil"/>
              <w:left w:val="nil"/>
              <w:bottom w:val="single" w:sz="4" w:space="0" w:color="auto"/>
              <w:right w:val="single" w:sz="4" w:space="0" w:color="auto"/>
            </w:tcBorders>
            <w:hideMark/>
          </w:tcPr>
          <w:p w14:paraId="531F66A2" w14:textId="77777777" w:rsidR="0065166C" w:rsidRPr="008D367A" w:rsidRDefault="0065166C" w:rsidP="00E707DB">
            <w:pPr>
              <w:jc w:val="center"/>
              <w:rPr>
                <w:b/>
                <w:bCs/>
              </w:rPr>
            </w:pPr>
            <w:r w:rsidRPr="008D367A">
              <w:rPr>
                <w:b/>
                <w:bCs/>
              </w:rPr>
              <w:t>$ Donated</w:t>
            </w:r>
          </w:p>
          <w:p w14:paraId="76B132E2" w14:textId="77777777" w:rsidR="0065166C" w:rsidRPr="008D367A" w:rsidRDefault="0065166C" w:rsidP="00E707DB">
            <w:pPr>
              <w:jc w:val="center"/>
              <w:rPr>
                <w:b/>
                <w:bCs/>
              </w:rPr>
            </w:pPr>
            <w:r w:rsidRPr="008D367A">
              <w:rPr>
                <w:b/>
                <w:bCs/>
              </w:rPr>
              <w:t>7/1/2023-6/30/2024</w:t>
            </w:r>
          </w:p>
        </w:tc>
      </w:tr>
      <w:tr w:rsidR="0065166C" w:rsidRPr="008D367A" w14:paraId="33EA5930" w14:textId="77777777" w:rsidTr="00E707DB">
        <w:trPr>
          <w:trHeight w:hRule="exact" w:val="336"/>
        </w:trPr>
        <w:tc>
          <w:tcPr>
            <w:tcW w:w="2562" w:type="dxa"/>
            <w:tcBorders>
              <w:top w:val="nil"/>
              <w:left w:val="single" w:sz="4" w:space="0" w:color="auto"/>
              <w:bottom w:val="single" w:sz="4" w:space="0" w:color="auto"/>
              <w:right w:val="single" w:sz="4" w:space="0" w:color="auto"/>
            </w:tcBorders>
            <w:shd w:val="clear" w:color="auto" w:fill="C2D5EC"/>
            <w:noWrap/>
            <w:vAlign w:val="center"/>
            <w:hideMark/>
          </w:tcPr>
          <w:p w14:paraId="40E10CE0" w14:textId="77777777" w:rsidR="0065166C" w:rsidRPr="008D367A" w:rsidRDefault="0065166C" w:rsidP="00E707DB">
            <w:pPr>
              <w:rPr>
                <w:bCs/>
              </w:rPr>
            </w:pPr>
            <w:r w:rsidRPr="008D367A">
              <w:rPr>
                <w:bCs/>
              </w:rPr>
              <w:t>Alumni</w:t>
            </w:r>
          </w:p>
        </w:tc>
        <w:tc>
          <w:tcPr>
            <w:tcW w:w="1398" w:type="dxa"/>
            <w:tcBorders>
              <w:top w:val="single" w:sz="4" w:space="0" w:color="auto"/>
              <w:left w:val="nil"/>
              <w:bottom w:val="single" w:sz="4" w:space="0" w:color="auto"/>
              <w:right w:val="single" w:sz="4" w:space="0" w:color="auto"/>
            </w:tcBorders>
            <w:hideMark/>
          </w:tcPr>
          <w:p w14:paraId="14B7B828" w14:textId="77777777" w:rsidR="0065166C" w:rsidRPr="008D367A" w:rsidRDefault="0065166C" w:rsidP="00E707DB">
            <w:pPr>
              <w:jc w:val="center"/>
            </w:pPr>
            <w:r w:rsidRPr="008D367A">
              <w:t>870</w:t>
            </w:r>
          </w:p>
        </w:tc>
        <w:tc>
          <w:tcPr>
            <w:tcW w:w="1322" w:type="dxa"/>
            <w:tcBorders>
              <w:top w:val="single" w:sz="4" w:space="0" w:color="auto"/>
              <w:left w:val="single" w:sz="4" w:space="0" w:color="auto"/>
              <w:bottom w:val="single" w:sz="4" w:space="0" w:color="auto"/>
              <w:right w:val="single" w:sz="4" w:space="0" w:color="auto"/>
            </w:tcBorders>
            <w:hideMark/>
          </w:tcPr>
          <w:p w14:paraId="672094A5" w14:textId="77777777" w:rsidR="0065166C" w:rsidRPr="008D367A" w:rsidRDefault="0065166C" w:rsidP="00E707DB">
            <w:pPr>
              <w:jc w:val="center"/>
            </w:pPr>
            <w:r w:rsidRPr="008D367A">
              <w:t>$633,902</w:t>
            </w:r>
          </w:p>
        </w:tc>
        <w:tc>
          <w:tcPr>
            <w:tcW w:w="1322" w:type="dxa"/>
            <w:tcBorders>
              <w:top w:val="single" w:sz="4" w:space="0" w:color="auto"/>
              <w:left w:val="single" w:sz="4" w:space="0" w:color="auto"/>
              <w:bottom w:val="single" w:sz="4" w:space="0" w:color="auto"/>
              <w:right w:val="single" w:sz="4" w:space="0" w:color="auto"/>
            </w:tcBorders>
          </w:tcPr>
          <w:p w14:paraId="67F36E08" w14:textId="77777777" w:rsidR="0065166C" w:rsidRPr="008D367A" w:rsidRDefault="0065166C" w:rsidP="00E707DB">
            <w:pPr>
              <w:jc w:val="center"/>
            </w:pPr>
            <w:r w:rsidRPr="008D367A">
              <w:t>898</w:t>
            </w:r>
          </w:p>
        </w:tc>
        <w:tc>
          <w:tcPr>
            <w:tcW w:w="1322" w:type="dxa"/>
            <w:tcBorders>
              <w:top w:val="single" w:sz="4" w:space="0" w:color="auto"/>
              <w:left w:val="single" w:sz="4" w:space="0" w:color="auto"/>
              <w:bottom w:val="single" w:sz="4" w:space="0" w:color="auto"/>
              <w:right w:val="single" w:sz="4" w:space="0" w:color="auto"/>
            </w:tcBorders>
          </w:tcPr>
          <w:p w14:paraId="00D11EEC" w14:textId="77777777" w:rsidR="0065166C" w:rsidRPr="008D367A" w:rsidRDefault="0065166C" w:rsidP="00E707DB">
            <w:pPr>
              <w:jc w:val="center"/>
            </w:pPr>
            <w:r w:rsidRPr="008D367A">
              <w:t>$547,301</w:t>
            </w:r>
          </w:p>
        </w:tc>
        <w:tc>
          <w:tcPr>
            <w:tcW w:w="1416" w:type="dxa"/>
            <w:tcBorders>
              <w:top w:val="single" w:sz="4" w:space="0" w:color="auto"/>
              <w:left w:val="single" w:sz="4" w:space="0" w:color="auto"/>
              <w:bottom w:val="single" w:sz="4" w:space="0" w:color="auto"/>
              <w:right w:val="single" w:sz="4" w:space="0" w:color="auto"/>
            </w:tcBorders>
            <w:shd w:val="clear" w:color="auto" w:fill="FFFFFF"/>
            <w:noWrap/>
          </w:tcPr>
          <w:p w14:paraId="719BFA6E" w14:textId="77777777" w:rsidR="0065166C" w:rsidRPr="008D367A" w:rsidRDefault="0065166C" w:rsidP="00E707DB">
            <w:pPr>
              <w:jc w:val="center"/>
            </w:pPr>
            <w:r w:rsidRPr="008D367A">
              <w:t>1,100</w:t>
            </w:r>
          </w:p>
        </w:tc>
        <w:tc>
          <w:tcPr>
            <w:tcW w:w="1417" w:type="dxa"/>
            <w:tcBorders>
              <w:top w:val="nil"/>
              <w:left w:val="nil"/>
              <w:bottom w:val="single" w:sz="4" w:space="0" w:color="auto"/>
              <w:right w:val="single" w:sz="4" w:space="0" w:color="auto"/>
            </w:tcBorders>
            <w:shd w:val="clear" w:color="auto" w:fill="FFFFFF"/>
            <w:noWrap/>
            <w:vAlign w:val="center"/>
          </w:tcPr>
          <w:p w14:paraId="07E33EBC" w14:textId="77777777" w:rsidR="0065166C" w:rsidRPr="008D367A" w:rsidRDefault="0065166C" w:rsidP="00E707DB">
            <w:pPr>
              <w:jc w:val="center"/>
            </w:pPr>
            <w:r w:rsidRPr="008D367A">
              <w:t>$649,244</w:t>
            </w:r>
          </w:p>
        </w:tc>
      </w:tr>
      <w:tr w:rsidR="0065166C" w:rsidRPr="008D367A" w14:paraId="3C8517DB" w14:textId="77777777" w:rsidTr="00E707DB">
        <w:trPr>
          <w:trHeight w:hRule="exact" w:val="336"/>
        </w:trPr>
        <w:tc>
          <w:tcPr>
            <w:tcW w:w="2562" w:type="dxa"/>
            <w:tcBorders>
              <w:top w:val="nil"/>
              <w:left w:val="single" w:sz="4" w:space="0" w:color="auto"/>
              <w:bottom w:val="single" w:sz="4" w:space="0" w:color="auto"/>
              <w:right w:val="single" w:sz="4" w:space="0" w:color="auto"/>
            </w:tcBorders>
            <w:shd w:val="clear" w:color="auto" w:fill="C2D5EC"/>
            <w:noWrap/>
            <w:vAlign w:val="center"/>
            <w:hideMark/>
          </w:tcPr>
          <w:p w14:paraId="406C4454" w14:textId="77777777" w:rsidR="0065166C" w:rsidRPr="008D367A" w:rsidRDefault="0065166C" w:rsidP="00E707DB">
            <w:pPr>
              <w:rPr>
                <w:bCs/>
              </w:rPr>
            </w:pPr>
            <w:r w:rsidRPr="008D367A">
              <w:rPr>
                <w:bCs/>
              </w:rPr>
              <w:t>Friends</w:t>
            </w:r>
          </w:p>
        </w:tc>
        <w:tc>
          <w:tcPr>
            <w:tcW w:w="1398" w:type="dxa"/>
            <w:tcBorders>
              <w:top w:val="single" w:sz="4" w:space="0" w:color="auto"/>
              <w:left w:val="nil"/>
              <w:bottom w:val="single" w:sz="4" w:space="0" w:color="auto"/>
              <w:right w:val="single" w:sz="4" w:space="0" w:color="auto"/>
            </w:tcBorders>
            <w:hideMark/>
          </w:tcPr>
          <w:p w14:paraId="148625B5" w14:textId="77777777" w:rsidR="0065166C" w:rsidRPr="008D367A" w:rsidRDefault="0065166C" w:rsidP="00E707DB">
            <w:pPr>
              <w:jc w:val="center"/>
            </w:pPr>
            <w:r w:rsidRPr="008D367A">
              <w:t>1,127</w:t>
            </w:r>
          </w:p>
        </w:tc>
        <w:tc>
          <w:tcPr>
            <w:tcW w:w="1322" w:type="dxa"/>
            <w:tcBorders>
              <w:top w:val="single" w:sz="4" w:space="0" w:color="auto"/>
              <w:left w:val="single" w:sz="4" w:space="0" w:color="auto"/>
              <w:bottom w:val="single" w:sz="4" w:space="0" w:color="auto"/>
              <w:right w:val="single" w:sz="4" w:space="0" w:color="auto"/>
            </w:tcBorders>
            <w:hideMark/>
          </w:tcPr>
          <w:p w14:paraId="79614666" w14:textId="77777777" w:rsidR="0065166C" w:rsidRPr="008D367A" w:rsidRDefault="0065166C" w:rsidP="00E707DB">
            <w:pPr>
              <w:jc w:val="center"/>
            </w:pPr>
            <w:r w:rsidRPr="008D367A">
              <w:t>$708,507</w:t>
            </w:r>
          </w:p>
        </w:tc>
        <w:tc>
          <w:tcPr>
            <w:tcW w:w="1322" w:type="dxa"/>
            <w:tcBorders>
              <w:top w:val="single" w:sz="4" w:space="0" w:color="auto"/>
              <w:left w:val="single" w:sz="4" w:space="0" w:color="auto"/>
              <w:bottom w:val="single" w:sz="4" w:space="0" w:color="auto"/>
              <w:right w:val="single" w:sz="4" w:space="0" w:color="auto"/>
            </w:tcBorders>
          </w:tcPr>
          <w:p w14:paraId="23D6B95B" w14:textId="77777777" w:rsidR="0065166C" w:rsidRPr="008D367A" w:rsidRDefault="0065166C" w:rsidP="00E707DB">
            <w:pPr>
              <w:jc w:val="center"/>
            </w:pPr>
            <w:r w:rsidRPr="008D367A">
              <w:t>963</w:t>
            </w:r>
          </w:p>
        </w:tc>
        <w:tc>
          <w:tcPr>
            <w:tcW w:w="1322" w:type="dxa"/>
            <w:tcBorders>
              <w:top w:val="single" w:sz="4" w:space="0" w:color="auto"/>
              <w:left w:val="single" w:sz="4" w:space="0" w:color="auto"/>
              <w:bottom w:val="single" w:sz="4" w:space="0" w:color="auto"/>
              <w:right w:val="single" w:sz="4" w:space="0" w:color="auto"/>
            </w:tcBorders>
          </w:tcPr>
          <w:p w14:paraId="7F91AD19" w14:textId="77777777" w:rsidR="0065166C" w:rsidRPr="008D367A" w:rsidRDefault="0065166C" w:rsidP="00E707DB">
            <w:pPr>
              <w:jc w:val="center"/>
            </w:pPr>
            <w:r w:rsidRPr="008D367A">
              <w:t>$784,896</w:t>
            </w:r>
          </w:p>
        </w:tc>
        <w:tc>
          <w:tcPr>
            <w:tcW w:w="1416" w:type="dxa"/>
            <w:tcBorders>
              <w:top w:val="nil"/>
              <w:left w:val="single" w:sz="4" w:space="0" w:color="auto"/>
              <w:bottom w:val="single" w:sz="4" w:space="0" w:color="auto"/>
              <w:right w:val="single" w:sz="4" w:space="0" w:color="auto"/>
            </w:tcBorders>
            <w:shd w:val="clear" w:color="auto" w:fill="FFFFFF"/>
            <w:noWrap/>
          </w:tcPr>
          <w:p w14:paraId="12AA9E82" w14:textId="77777777" w:rsidR="0065166C" w:rsidRPr="008D367A" w:rsidRDefault="0065166C" w:rsidP="00E707DB">
            <w:pPr>
              <w:jc w:val="center"/>
            </w:pPr>
            <w:r w:rsidRPr="008D367A">
              <w:t>1,213</w:t>
            </w:r>
          </w:p>
        </w:tc>
        <w:tc>
          <w:tcPr>
            <w:tcW w:w="1417" w:type="dxa"/>
            <w:tcBorders>
              <w:top w:val="nil"/>
              <w:left w:val="nil"/>
              <w:bottom w:val="single" w:sz="4" w:space="0" w:color="auto"/>
              <w:right w:val="single" w:sz="4" w:space="0" w:color="auto"/>
            </w:tcBorders>
            <w:shd w:val="clear" w:color="auto" w:fill="FFFFFF"/>
            <w:noWrap/>
            <w:vAlign w:val="center"/>
          </w:tcPr>
          <w:p w14:paraId="368F8F9C" w14:textId="77777777" w:rsidR="0065166C" w:rsidRPr="008D367A" w:rsidRDefault="0065166C" w:rsidP="00E707DB">
            <w:pPr>
              <w:jc w:val="center"/>
            </w:pPr>
            <w:r w:rsidRPr="008D367A">
              <w:t>$675,810</w:t>
            </w:r>
          </w:p>
        </w:tc>
      </w:tr>
      <w:tr w:rsidR="0065166C" w:rsidRPr="008D367A" w14:paraId="117720A6" w14:textId="77777777" w:rsidTr="00E707DB">
        <w:trPr>
          <w:trHeight w:hRule="exact" w:val="336"/>
        </w:trPr>
        <w:tc>
          <w:tcPr>
            <w:tcW w:w="2562" w:type="dxa"/>
            <w:tcBorders>
              <w:top w:val="nil"/>
              <w:left w:val="single" w:sz="4" w:space="0" w:color="auto"/>
              <w:bottom w:val="single" w:sz="4" w:space="0" w:color="auto"/>
              <w:right w:val="single" w:sz="4" w:space="0" w:color="auto"/>
            </w:tcBorders>
            <w:shd w:val="clear" w:color="auto" w:fill="C2D5EC"/>
            <w:noWrap/>
            <w:vAlign w:val="center"/>
            <w:hideMark/>
          </w:tcPr>
          <w:p w14:paraId="58F111A3" w14:textId="77777777" w:rsidR="0065166C" w:rsidRPr="008D367A" w:rsidRDefault="0065166C" w:rsidP="00E707DB">
            <w:pPr>
              <w:rPr>
                <w:bCs/>
              </w:rPr>
            </w:pPr>
            <w:r w:rsidRPr="008D367A">
              <w:rPr>
                <w:bCs/>
              </w:rPr>
              <w:t>Corporations/Foundations</w:t>
            </w:r>
          </w:p>
        </w:tc>
        <w:tc>
          <w:tcPr>
            <w:tcW w:w="1398" w:type="dxa"/>
            <w:tcBorders>
              <w:top w:val="single" w:sz="4" w:space="0" w:color="auto"/>
              <w:left w:val="nil"/>
              <w:bottom w:val="single" w:sz="4" w:space="0" w:color="auto"/>
              <w:right w:val="single" w:sz="4" w:space="0" w:color="auto"/>
            </w:tcBorders>
            <w:hideMark/>
          </w:tcPr>
          <w:p w14:paraId="333E7554" w14:textId="77777777" w:rsidR="0065166C" w:rsidRPr="008D367A" w:rsidRDefault="0065166C" w:rsidP="00E707DB">
            <w:pPr>
              <w:jc w:val="center"/>
            </w:pPr>
            <w:r w:rsidRPr="008D367A">
              <w:t>131</w:t>
            </w:r>
          </w:p>
        </w:tc>
        <w:tc>
          <w:tcPr>
            <w:tcW w:w="1322" w:type="dxa"/>
            <w:tcBorders>
              <w:top w:val="single" w:sz="4" w:space="0" w:color="auto"/>
              <w:left w:val="single" w:sz="4" w:space="0" w:color="auto"/>
              <w:bottom w:val="single" w:sz="4" w:space="0" w:color="auto"/>
              <w:right w:val="single" w:sz="4" w:space="0" w:color="auto"/>
            </w:tcBorders>
            <w:hideMark/>
          </w:tcPr>
          <w:p w14:paraId="7E27EC8E" w14:textId="77777777" w:rsidR="0065166C" w:rsidRPr="008D367A" w:rsidRDefault="0065166C" w:rsidP="00E707DB">
            <w:pPr>
              <w:jc w:val="center"/>
            </w:pPr>
            <w:r w:rsidRPr="008D367A">
              <w:t>$591,635</w:t>
            </w:r>
          </w:p>
        </w:tc>
        <w:tc>
          <w:tcPr>
            <w:tcW w:w="1322" w:type="dxa"/>
            <w:tcBorders>
              <w:top w:val="single" w:sz="4" w:space="0" w:color="auto"/>
              <w:left w:val="single" w:sz="4" w:space="0" w:color="auto"/>
              <w:bottom w:val="single" w:sz="4" w:space="0" w:color="auto"/>
              <w:right w:val="single" w:sz="4" w:space="0" w:color="auto"/>
            </w:tcBorders>
          </w:tcPr>
          <w:p w14:paraId="5CAB0A02" w14:textId="77777777" w:rsidR="0065166C" w:rsidRPr="008D367A" w:rsidRDefault="0065166C" w:rsidP="00E707DB">
            <w:pPr>
              <w:jc w:val="center"/>
            </w:pPr>
            <w:r w:rsidRPr="008D367A">
              <w:t>124</w:t>
            </w:r>
          </w:p>
        </w:tc>
        <w:tc>
          <w:tcPr>
            <w:tcW w:w="1322" w:type="dxa"/>
            <w:tcBorders>
              <w:top w:val="single" w:sz="4" w:space="0" w:color="auto"/>
              <w:left w:val="single" w:sz="4" w:space="0" w:color="auto"/>
              <w:bottom w:val="single" w:sz="4" w:space="0" w:color="auto"/>
              <w:right w:val="single" w:sz="4" w:space="0" w:color="auto"/>
            </w:tcBorders>
          </w:tcPr>
          <w:p w14:paraId="28ABC379" w14:textId="77777777" w:rsidR="0065166C" w:rsidRPr="008D367A" w:rsidRDefault="0065166C" w:rsidP="00E707DB">
            <w:pPr>
              <w:jc w:val="center"/>
            </w:pPr>
            <w:r w:rsidRPr="008D367A">
              <w:t>$439,505</w:t>
            </w:r>
          </w:p>
        </w:tc>
        <w:tc>
          <w:tcPr>
            <w:tcW w:w="1416" w:type="dxa"/>
            <w:tcBorders>
              <w:top w:val="nil"/>
              <w:left w:val="single" w:sz="4" w:space="0" w:color="auto"/>
              <w:bottom w:val="single" w:sz="4" w:space="0" w:color="auto"/>
              <w:right w:val="single" w:sz="4" w:space="0" w:color="auto"/>
            </w:tcBorders>
            <w:shd w:val="clear" w:color="auto" w:fill="FFFFFF"/>
            <w:noWrap/>
          </w:tcPr>
          <w:p w14:paraId="6076BD24" w14:textId="77777777" w:rsidR="0065166C" w:rsidRPr="008D367A" w:rsidRDefault="0065166C" w:rsidP="00E707DB">
            <w:pPr>
              <w:jc w:val="center"/>
            </w:pPr>
            <w:r w:rsidRPr="008D367A">
              <w:t>153</w:t>
            </w:r>
          </w:p>
        </w:tc>
        <w:tc>
          <w:tcPr>
            <w:tcW w:w="1417" w:type="dxa"/>
            <w:tcBorders>
              <w:top w:val="nil"/>
              <w:left w:val="nil"/>
              <w:bottom w:val="single" w:sz="4" w:space="0" w:color="auto"/>
              <w:right w:val="single" w:sz="4" w:space="0" w:color="auto"/>
            </w:tcBorders>
            <w:shd w:val="clear" w:color="auto" w:fill="FFFFFF"/>
            <w:noWrap/>
            <w:vAlign w:val="center"/>
          </w:tcPr>
          <w:p w14:paraId="4642F328" w14:textId="77777777" w:rsidR="0065166C" w:rsidRPr="008D367A" w:rsidRDefault="0065166C" w:rsidP="00E707DB">
            <w:pPr>
              <w:jc w:val="center"/>
            </w:pPr>
            <w:r w:rsidRPr="008D367A">
              <w:t>$385,725</w:t>
            </w:r>
          </w:p>
        </w:tc>
      </w:tr>
      <w:tr w:rsidR="0065166C" w:rsidRPr="008D367A" w14:paraId="58D6A225" w14:textId="77777777" w:rsidTr="00E707DB">
        <w:trPr>
          <w:trHeight w:hRule="exact" w:val="336"/>
        </w:trPr>
        <w:tc>
          <w:tcPr>
            <w:tcW w:w="2562" w:type="dxa"/>
            <w:tcBorders>
              <w:top w:val="nil"/>
              <w:left w:val="single" w:sz="4" w:space="0" w:color="auto"/>
              <w:bottom w:val="single" w:sz="4" w:space="0" w:color="auto"/>
              <w:right w:val="single" w:sz="4" w:space="0" w:color="auto"/>
            </w:tcBorders>
            <w:shd w:val="clear" w:color="auto" w:fill="C2D5EC"/>
            <w:noWrap/>
            <w:vAlign w:val="center"/>
            <w:hideMark/>
          </w:tcPr>
          <w:p w14:paraId="222C2EFD" w14:textId="77777777" w:rsidR="0065166C" w:rsidRPr="008D367A" w:rsidRDefault="0065166C" w:rsidP="00E707DB">
            <w:pPr>
              <w:rPr>
                <w:bCs/>
              </w:rPr>
            </w:pPr>
            <w:r w:rsidRPr="008D367A">
              <w:rPr>
                <w:bCs/>
              </w:rPr>
              <w:t>Others/Estates</w:t>
            </w:r>
          </w:p>
        </w:tc>
        <w:tc>
          <w:tcPr>
            <w:tcW w:w="1398" w:type="dxa"/>
            <w:tcBorders>
              <w:top w:val="single" w:sz="4" w:space="0" w:color="auto"/>
              <w:left w:val="nil"/>
              <w:bottom w:val="single" w:sz="4" w:space="0" w:color="auto"/>
              <w:right w:val="single" w:sz="4" w:space="0" w:color="auto"/>
            </w:tcBorders>
            <w:hideMark/>
          </w:tcPr>
          <w:p w14:paraId="1413599C" w14:textId="77777777" w:rsidR="0065166C" w:rsidRPr="008D367A" w:rsidRDefault="0065166C" w:rsidP="00E707DB">
            <w:pPr>
              <w:jc w:val="center"/>
              <w:rPr>
                <w:bCs/>
              </w:rPr>
            </w:pPr>
            <w:r w:rsidRPr="008D367A">
              <w:rPr>
                <w:bCs/>
              </w:rPr>
              <w:t>96</w:t>
            </w:r>
          </w:p>
        </w:tc>
        <w:tc>
          <w:tcPr>
            <w:tcW w:w="1322" w:type="dxa"/>
            <w:tcBorders>
              <w:top w:val="single" w:sz="4" w:space="0" w:color="auto"/>
              <w:left w:val="single" w:sz="4" w:space="0" w:color="auto"/>
              <w:bottom w:val="single" w:sz="4" w:space="0" w:color="auto"/>
              <w:right w:val="single" w:sz="4" w:space="0" w:color="auto"/>
            </w:tcBorders>
            <w:hideMark/>
          </w:tcPr>
          <w:p w14:paraId="456163E7" w14:textId="77777777" w:rsidR="0065166C" w:rsidRPr="008D367A" w:rsidRDefault="0065166C" w:rsidP="00E707DB">
            <w:pPr>
              <w:jc w:val="center"/>
              <w:rPr>
                <w:bCs/>
              </w:rPr>
            </w:pPr>
            <w:r w:rsidRPr="008D367A">
              <w:rPr>
                <w:bCs/>
              </w:rPr>
              <w:t>$1,779,943</w:t>
            </w:r>
          </w:p>
          <w:p w14:paraId="44427188" w14:textId="77777777" w:rsidR="0065166C" w:rsidRPr="008D367A" w:rsidRDefault="0065166C" w:rsidP="00E707DB">
            <w:pPr>
              <w:jc w:val="center"/>
              <w:rPr>
                <w:bCs/>
              </w:rPr>
            </w:pPr>
          </w:p>
        </w:tc>
        <w:tc>
          <w:tcPr>
            <w:tcW w:w="1322" w:type="dxa"/>
            <w:tcBorders>
              <w:top w:val="single" w:sz="4" w:space="0" w:color="auto"/>
              <w:left w:val="single" w:sz="4" w:space="0" w:color="auto"/>
              <w:bottom w:val="single" w:sz="4" w:space="0" w:color="auto"/>
              <w:right w:val="single" w:sz="4" w:space="0" w:color="auto"/>
            </w:tcBorders>
          </w:tcPr>
          <w:p w14:paraId="440A355D" w14:textId="77777777" w:rsidR="0065166C" w:rsidRPr="008D367A" w:rsidRDefault="0065166C" w:rsidP="00E707DB">
            <w:pPr>
              <w:jc w:val="center"/>
              <w:rPr>
                <w:bCs/>
              </w:rPr>
            </w:pPr>
            <w:r w:rsidRPr="008D367A">
              <w:rPr>
                <w:bCs/>
              </w:rPr>
              <w:t>150</w:t>
            </w:r>
          </w:p>
        </w:tc>
        <w:tc>
          <w:tcPr>
            <w:tcW w:w="1322" w:type="dxa"/>
            <w:tcBorders>
              <w:top w:val="single" w:sz="4" w:space="0" w:color="auto"/>
              <w:left w:val="single" w:sz="4" w:space="0" w:color="auto"/>
              <w:bottom w:val="single" w:sz="4" w:space="0" w:color="auto"/>
              <w:right w:val="single" w:sz="4" w:space="0" w:color="auto"/>
            </w:tcBorders>
          </w:tcPr>
          <w:p w14:paraId="56AE0B26" w14:textId="77777777" w:rsidR="0065166C" w:rsidRPr="008D367A" w:rsidRDefault="0065166C" w:rsidP="00E707DB">
            <w:pPr>
              <w:jc w:val="center"/>
              <w:rPr>
                <w:bCs/>
              </w:rPr>
            </w:pPr>
            <w:r w:rsidRPr="008D367A">
              <w:rPr>
                <w:bCs/>
              </w:rPr>
              <w:t>$610,833</w:t>
            </w:r>
          </w:p>
        </w:tc>
        <w:tc>
          <w:tcPr>
            <w:tcW w:w="1416" w:type="dxa"/>
            <w:tcBorders>
              <w:top w:val="nil"/>
              <w:left w:val="single" w:sz="4" w:space="0" w:color="auto"/>
              <w:bottom w:val="single" w:sz="4" w:space="0" w:color="auto"/>
              <w:right w:val="single" w:sz="4" w:space="0" w:color="auto"/>
            </w:tcBorders>
            <w:shd w:val="clear" w:color="auto" w:fill="FFFFFF"/>
            <w:noWrap/>
          </w:tcPr>
          <w:p w14:paraId="6DEE8CE4" w14:textId="77777777" w:rsidR="0065166C" w:rsidRPr="008D367A" w:rsidRDefault="0065166C" w:rsidP="00E707DB">
            <w:pPr>
              <w:jc w:val="center"/>
              <w:rPr>
                <w:bCs/>
              </w:rPr>
            </w:pPr>
            <w:r w:rsidRPr="008D367A">
              <w:rPr>
                <w:bCs/>
              </w:rPr>
              <w:t>123</w:t>
            </w:r>
          </w:p>
        </w:tc>
        <w:tc>
          <w:tcPr>
            <w:tcW w:w="1417" w:type="dxa"/>
            <w:tcBorders>
              <w:top w:val="nil"/>
              <w:left w:val="nil"/>
              <w:bottom w:val="single" w:sz="4" w:space="0" w:color="auto"/>
              <w:right w:val="single" w:sz="4" w:space="0" w:color="auto"/>
            </w:tcBorders>
            <w:shd w:val="clear" w:color="auto" w:fill="FFFFFF"/>
            <w:noWrap/>
            <w:vAlign w:val="center"/>
          </w:tcPr>
          <w:p w14:paraId="739FE9BB" w14:textId="77777777" w:rsidR="0065166C" w:rsidRPr="008D367A" w:rsidRDefault="0065166C" w:rsidP="00E707DB">
            <w:pPr>
              <w:jc w:val="center"/>
              <w:rPr>
                <w:bCs/>
              </w:rPr>
            </w:pPr>
            <w:r w:rsidRPr="008D367A">
              <w:rPr>
                <w:bCs/>
              </w:rPr>
              <w:t>$945,370</w:t>
            </w:r>
          </w:p>
        </w:tc>
      </w:tr>
      <w:tr w:rsidR="0065166C" w:rsidRPr="008D367A" w14:paraId="0920E2A0" w14:textId="77777777" w:rsidTr="00E707DB">
        <w:trPr>
          <w:trHeight w:val="33"/>
        </w:trPr>
        <w:tc>
          <w:tcPr>
            <w:tcW w:w="2562" w:type="dxa"/>
            <w:tcBorders>
              <w:top w:val="single" w:sz="4" w:space="0" w:color="auto"/>
              <w:left w:val="single" w:sz="4" w:space="0" w:color="auto"/>
              <w:bottom w:val="single" w:sz="4" w:space="0" w:color="auto"/>
              <w:right w:val="single" w:sz="4" w:space="0" w:color="auto"/>
            </w:tcBorders>
            <w:shd w:val="clear" w:color="auto" w:fill="C2D5EC"/>
            <w:noWrap/>
            <w:vAlign w:val="center"/>
            <w:hideMark/>
          </w:tcPr>
          <w:p w14:paraId="3D173EFB" w14:textId="77777777" w:rsidR="0065166C" w:rsidRPr="008D367A" w:rsidRDefault="0065166C" w:rsidP="00E707DB">
            <w:pPr>
              <w:jc w:val="right"/>
              <w:rPr>
                <w:b/>
                <w:bCs/>
              </w:rPr>
            </w:pPr>
            <w:r w:rsidRPr="008D367A">
              <w:rPr>
                <w:b/>
                <w:bCs/>
              </w:rPr>
              <w:t>Total:</w:t>
            </w:r>
          </w:p>
        </w:tc>
        <w:tc>
          <w:tcPr>
            <w:tcW w:w="1398" w:type="dxa"/>
            <w:tcBorders>
              <w:top w:val="single" w:sz="4" w:space="0" w:color="auto"/>
              <w:left w:val="nil"/>
              <w:bottom w:val="single" w:sz="4" w:space="0" w:color="auto"/>
              <w:right w:val="single" w:sz="4" w:space="0" w:color="auto"/>
            </w:tcBorders>
            <w:hideMark/>
          </w:tcPr>
          <w:p w14:paraId="3FD7FF59" w14:textId="77777777" w:rsidR="0065166C" w:rsidRPr="008D367A" w:rsidRDefault="0065166C" w:rsidP="00E707DB">
            <w:pPr>
              <w:jc w:val="center"/>
              <w:rPr>
                <w:b/>
                <w:bCs/>
                <w:color w:val="000000"/>
              </w:rPr>
            </w:pPr>
            <w:r w:rsidRPr="008D367A">
              <w:rPr>
                <w:b/>
                <w:bCs/>
                <w:color w:val="000000"/>
              </w:rPr>
              <w:t>2,224</w:t>
            </w:r>
          </w:p>
        </w:tc>
        <w:tc>
          <w:tcPr>
            <w:tcW w:w="1322" w:type="dxa"/>
            <w:tcBorders>
              <w:top w:val="single" w:sz="4" w:space="0" w:color="auto"/>
              <w:left w:val="single" w:sz="4" w:space="0" w:color="auto"/>
              <w:bottom w:val="single" w:sz="4" w:space="0" w:color="auto"/>
              <w:right w:val="single" w:sz="4" w:space="0" w:color="auto"/>
            </w:tcBorders>
            <w:hideMark/>
          </w:tcPr>
          <w:p w14:paraId="5C6BBCD7" w14:textId="77777777" w:rsidR="0065166C" w:rsidRPr="008D367A" w:rsidRDefault="0065166C" w:rsidP="00E707DB">
            <w:pPr>
              <w:jc w:val="center"/>
              <w:rPr>
                <w:b/>
                <w:bCs/>
                <w:color w:val="000000"/>
              </w:rPr>
            </w:pPr>
            <w:r w:rsidRPr="008D367A">
              <w:rPr>
                <w:b/>
                <w:bCs/>
                <w:color w:val="000000"/>
              </w:rPr>
              <w:t>$3,713,987</w:t>
            </w:r>
          </w:p>
        </w:tc>
        <w:tc>
          <w:tcPr>
            <w:tcW w:w="1322" w:type="dxa"/>
            <w:tcBorders>
              <w:top w:val="single" w:sz="4" w:space="0" w:color="auto"/>
              <w:left w:val="single" w:sz="4" w:space="0" w:color="auto"/>
              <w:bottom w:val="single" w:sz="4" w:space="0" w:color="auto"/>
              <w:right w:val="single" w:sz="4" w:space="0" w:color="auto"/>
            </w:tcBorders>
          </w:tcPr>
          <w:p w14:paraId="2C387732" w14:textId="77777777" w:rsidR="0065166C" w:rsidRPr="008D367A" w:rsidRDefault="0065166C" w:rsidP="00E707DB">
            <w:pPr>
              <w:jc w:val="center"/>
              <w:rPr>
                <w:b/>
                <w:bCs/>
                <w:color w:val="000000"/>
              </w:rPr>
            </w:pPr>
            <w:r w:rsidRPr="008D367A">
              <w:rPr>
                <w:b/>
                <w:bCs/>
                <w:color w:val="000000"/>
              </w:rPr>
              <w:t>2,135</w:t>
            </w:r>
          </w:p>
        </w:tc>
        <w:tc>
          <w:tcPr>
            <w:tcW w:w="1322" w:type="dxa"/>
            <w:tcBorders>
              <w:top w:val="single" w:sz="4" w:space="0" w:color="auto"/>
              <w:left w:val="single" w:sz="4" w:space="0" w:color="auto"/>
              <w:bottom w:val="single" w:sz="4" w:space="0" w:color="auto"/>
              <w:right w:val="single" w:sz="4" w:space="0" w:color="auto"/>
            </w:tcBorders>
          </w:tcPr>
          <w:p w14:paraId="0D419302" w14:textId="77777777" w:rsidR="0065166C" w:rsidRPr="008D367A" w:rsidRDefault="0065166C" w:rsidP="00E707DB">
            <w:pPr>
              <w:jc w:val="center"/>
              <w:rPr>
                <w:b/>
                <w:bCs/>
                <w:color w:val="000000"/>
              </w:rPr>
            </w:pPr>
            <w:r w:rsidRPr="008D367A">
              <w:rPr>
                <w:b/>
                <w:bCs/>
                <w:color w:val="000000"/>
              </w:rPr>
              <w:t>$2,382,535</w:t>
            </w:r>
          </w:p>
        </w:tc>
        <w:tc>
          <w:tcPr>
            <w:tcW w:w="1416" w:type="dxa"/>
            <w:tcBorders>
              <w:top w:val="single" w:sz="4" w:space="0" w:color="auto"/>
              <w:left w:val="single" w:sz="4" w:space="0" w:color="auto"/>
              <w:bottom w:val="single" w:sz="4" w:space="0" w:color="auto"/>
              <w:right w:val="single" w:sz="4" w:space="0" w:color="auto"/>
            </w:tcBorders>
            <w:shd w:val="clear" w:color="auto" w:fill="FFFFFF"/>
            <w:noWrap/>
          </w:tcPr>
          <w:p w14:paraId="27B15F09" w14:textId="77777777" w:rsidR="0065166C" w:rsidRPr="008D367A" w:rsidRDefault="0065166C" w:rsidP="00E707DB">
            <w:pPr>
              <w:jc w:val="center"/>
              <w:rPr>
                <w:b/>
                <w:bCs/>
                <w:color w:val="000000"/>
              </w:rPr>
            </w:pPr>
            <w:r w:rsidRPr="008D367A">
              <w:rPr>
                <w:b/>
                <w:bCs/>
                <w:color w:val="000000"/>
              </w:rPr>
              <w:t>2,589</w:t>
            </w:r>
          </w:p>
        </w:tc>
        <w:tc>
          <w:tcPr>
            <w:tcW w:w="1417" w:type="dxa"/>
            <w:tcBorders>
              <w:top w:val="single" w:sz="4" w:space="0" w:color="auto"/>
              <w:left w:val="nil"/>
              <w:bottom w:val="single" w:sz="4" w:space="0" w:color="auto"/>
              <w:right w:val="single" w:sz="4" w:space="0" w:color="auto"/>
            </w:tcBorders>
            <w:shd w:val="clear" w:color="auto" w:fill="FFFFFF"/>
            <w:noWrap/>
            <w:vAlign w:val="center"/>
          </w:tcPr>
          <w:p w14:paraId="5A97B5A8" w14:textId="77777777" w:rsidR="0065166C" w:rsidRPr="008D367A" w:rsidRDefault="0065166C" w:rsidP="00E707DB">
            <w:pPr>
              <w:jc w:val="center"/>
              <w:rPr>
                <w:b/>
                <w:bCs/>
                <w:color w:val="000000"/>
              </w:rPr>
            </w:pPr>
            <w:r w:rsidRPr="008D367A">
              <w:rPr>
                <w:b/>
                <w:bCs/>
                <w:color w:val="000000"/>
              </w:rPr>
              <w:t>$2,656,149</w:t>
            </w:r>
          </w:p>
        </w:tc>
      </w:tr>
    </w:tbl>
    <w:p w14:paraId="4DA2B984" w14:textId="77777777" w:rsidR="0065166C" w:rsidRPr="008D367A" w:rsidRDefault="0065166C" w:rsidP="0065166C">
      <w:pPr>
        <w:rPr>
          <w:sz w:val="22"/>
          <w:szCs w:val="22"/>
        </w:rPr>
      </w:pPr>
    </w:p>
    <w:p w14:paraId="76B3C8ED" w14:textId="77777777" w:rsidR="0065166C" w:rsidRPr="008D367A" w:rsidRDefault="0065166C" w:rsidP="0065166C">
      <w:pPr>
        <w:spacing w:after="120"/>
        <w:contextualSpacing/>
        <w:rPr>
          <w:b/>
        </w:rPr>
      </w:pPr>
    </w:p>
    <w:p w14:paraId="05312144" w14:textId="77777777" w:rsidR="005933A2" w:rsidRDefault="005933A2" w:rsidP="0065166C">
      <w:pPr>
        <w:spacing w:after="120"/>
        <w:contextualSpacing/>
        <w:rPr>
          <w:b/>
          <w:u w:val="single"/>
        </w:rPr>
      </w:pPr>
    </w:p>
    <w:p w14:paraId="6A303357" w14:textId="199BB310" w:rsidR="0065166C" w:rsidRPr="008D367A" w:rsidRDefault="0065166C" w:rsidP="0065166C">
      <w:pPr>
        <w:spacing w:after="120"/>
        <w:contextualSpacing/>
        <w:rPr>
          <w:b/>
          <w:u w:val="single"/>
        </w:rPr>
      </w:pPr>
      <w:r w:rsidRPr="008D367A">
        <w:rPr>
          <w:b/>
          <w:u w:val="single"/>
        </w:rPr>
        <w:t xml:space="preserve">Comprehensive Fundraising Report:  7/1/2025 through 6/30/2026 – New Gifts and Pledges </w:t>
      </w:r>
    </w:p>
    <w:p w14:paraId="562E8B90" w14:textId="77777777" w:rsidR="0065166C" w:rsidRPr="008D367A" w:rsidRDefault="0065166C" w:rsidP="0065166C">
      <w:pPr>
        <w:spacing w:before="100" w:beforeAutospacing="1" w:after="100" w:afterAutospacing="1"/>
      </w:pPr>
      <w:r w:rsidRPr="008D367A">
        <w:t xml:space="preserve">The comprehensive fundraising report above provides cumulative data from the beginning of the fiscal year through the end of the reporting period, with comparative data for the previous two fiscal years. </w:t>
      </w:r>
      <w:r>
        <w:t xml:space="preserve"> </w:t>
      </w:r>
      <w:r w:rsidRPr="008D367A">
        <w:t xml:space="preserve">The report includes fundraising results from programs managed jointly by the Shepherd University Foundation and Shepherd University, including Athletics. </w:t>
      </w:r>
      <w:r>
        <w:t xml:space="preserve"> </w:t>
      </w:r>
      <w:r w:rsidRPr="008D367A">
        <w:t>This report does not include deferred gifts.</w:t>
      </w:r>
    </w:p>
    <w:p w14:paraId="52ACEFEC" w14:textId="77777777" w:rsidR="0065166C" w:rsidRPr="008D367A" w:rsidRDefault="0065166C" w:rsidP="0065166C">
      <w:pPr>
        <w:spacing w:before="100" w:beforeAutospacing="1" w:after="100" w:afterAutospacing="1"/>
      </w:pPr>
    </w:p>
    <w:p w14:paraId="4F7D1E0E" w14:textId="77777777" w:rsidR="0065166C" w:rsidRPr="008D367A" w:rsidRDefault="0065166C" w:rsidP="0065166C">
      <w:pPr>
        <w:spacing w:before="100" w:beforeAutospacing="1" w:after="100" w:afterAutospacing="1"/>
      </w:pPr>
    </w:p>
    <w:p w14:paraId="5106E98E" w14:textId="77777777" w:rsidR="005933A2" w:rsidRDefault="005933A2" w:rsidP="0065166C">
      <w:pPr>
        <w:spacing w:before="100" w:beforeAutospacing="1" w:after="100" w:afterAutospacing="1"/>
        <w:rPr>
          <w:b/>
          <w:bCs/>
          <w:u w:val="single"/>
        </w:rPr>
      </w:pPr>
    </w:p>
    <w:p w14:paraId="0DF6D974" w14:textId="48D5E6E0" w:rsidR="0065166C" w:rsidRPr="008D367A" w:rsidRDefault="0065166C" w:rsidP="0065166C">
      <w:pPr>
        <w:spacing w:before="100" w:beforeAutospacing="1" w:after="100" w:afterAutospacing="1"/>
        <w:rPr>
          <w:u w:val="single"/>
        </w:rPr>
      </w:pPr>
      <w:r w:rsidRPr="008D367A">
        <w:rPr>
          <w:b/>
          <w:bCs/>
          <w:u w:val="single"/>
        </w:rPr>
        <w:t>Highlights Include:</w:t>
      </w:r>
    </w:p>
    <w:p w14:paraId="5200ECDD" w14:textId="77777777" w:rsidR="0065166C" w:rsidRPr="008D367A" w:rsidRDefault="0065166C" w:rsidP="0065166C">
      <w:pPr>
        <w:spacing w:before="100" w:beforeAutospacing="1" w:after="100" w:afterAutospacing="1"/>
      </w:pPr>
      <w:r w:rsidRPr="008D367A">
        <w:rPr>
          <w:bCs/>
        </w:rPr>
        <w:t>Total gifts and pledges</w:t>
      </w:r>
      <w:r w:rsidRPr="008D367A">
        <w:t xml:space="preserve"> for Fiscal Year 2025–2026 reached </w:t>
      </w:r>
      <w:r w:rsidRPr="008D367A">
        <w:rPr>
          <w:bCs/>
        </w:rPr>
        <w:t>$3,713,987</w:t>
      </w:r>
      <w:r w:rsidRPr="008D367A">
        <w:t xml:space="preserve">, representing a </w:t>
      </w:r>
      <w:r w:rsidRPr="008D367A">
        <w:rPr>
          <w:bCs/>
        </w:rPr>
        <w:t>55.88% increase</w:t>
      </w:r>
      <w:r w:rsidRPr="008D367A">
        <w:t xml:space="preserve"> over Fiscal Year 2024–2025. </w:t>
      </w:r>
      <w:r>
        <w:t xml:space="preserve"> </w:t>
      </w:r>
      <w:r w:rsidRPr="008D367A">
        <w:t>This growth was driven primarily by a significant increase in endowment gifts.</w:t>
      </w:r>
    </w:p>
    <w:p w14:paraId="088BBD32" w14:textId="77777777" w:rsidR="0065166C" w:rsidRPr="008D367A" w:rsidRDefault="0065166C" w:rsidP="0065166C">
      <w:pPr>
        <w:pStyle w:val="ListParagraph"/>
        <w:numPr>
          <w:ilvl w:val="0"/>
          <w:numId w:val="25"/>
        </w:numPr>
        <w:spacing w:before="100" w:beforeAutospacing="1" w:after="100" w:afterAutospacing="1" w:line="256" w:lineRule="auto"/>
      </w:pPr>
      <w:r w:rsidRPr="008D367A">
        <w:rPr>
          <w:bCs/>
        </w:rPr>
        <w:t>Endowment gifts</w:t>
      </w:r>
      <w:r w:rsidRPr="008D367A">
        <w:t xml:space="preserve"> totaled </w:t>
      </w:r>
      <w:r w:rsidRPr="008D367A">
        <w:rPr>
          <w:bCs/>
        </w:rPr>
        <w:t>$2,074,813</w:t>
      </w:r>
      <w:r w:rsidRPr="008D367A">
        <w:t xml:space="preserve">, representing a </w:t>
      </w:r>
      <w:r w:rsidRPr="008D367A">
        <w:rPr>
          <w:bCs/>
        </w:rPr>
        <w:t>127.31% increase</w:t>
      </w:r>
      <w:r w:rsidRPr="008D367A">
        <w:t xml:space="preserve"> over Fiscal Year 2024–2025 and a </w:t>
      </w:r>
      <w:r w:rsidRPr="008D367A">
        <w:rPr>
          <w:bCs/>
        </w:rPr>
        <w:t>75.35% increase</w:t>
      </w:r>
      <w:r w:rsidRPr="008D367A">
        <w:t xml:space="preserve"> over Fiscal Year 2023–2024. </w:t>
      </w:r>
      <w:r>
        <w:t xml:space="preserve"> </w:t>
      </w:r>
      <w:r w:rsidRPr="008D367A">
        <w:t>These gifts strengthen the University's long-term financial sustainability and expand opportunities for future students, faculty, and academic programs.</w:t>
      </w:r>
    </w:p>
    <w:p w14:paraId="73E5D1A5" w14:textId="77777777" w:rsidR="0065166C" w:rsidRPr="008D367A" w:rsidRDefault="0065166C" w:rsidP="0065166C">
      <w:pPr>
        <w:pStyle w:val="ListParagraph"/>
        <w:numPr>
          <w:ilvl w:val="0"/>
          <w:numId w:val="25"/>
        </w:numPr>
        <w:spacing w:before="100" w:beforeAutospacing="1" w:after="100" w:afterAutospacing="1" w:line="256" w:lineRule="auto"/>
      </w:pPr>
      <w:r w:rsidRPr="008D367A">
        <w:rPr>
          <w:bCs/>
        </w:rPr>
        <w:t>Annual Giving</w:t>
      </w:r>
      <w:r w:rsidRPr="008D367A">
        <w:t xml:space="preserve"> totaled </w:t>
      </w:r>
      <w:r w:rsidRPr="008D367A">
        <w:rPr>
          <w:bCs/>
        </w:rPr>
        <w:t>$1,551,379</w:t>
      </w:r>
      <w:r w:rsidRPr="008D367A">
        <w:t xml:space="preserve">, a </w:t>
      </w:r>
      <w:r w:rsidRPr="008D367A">
        <w:rPr>
          <w:bCs/>
        </w:rPr>
        <w:t>15.39% increase</w:t>
      </w:r>
      <w:r w:rsidRPr="008D367A">
        <w:t xml:space="preserve"> over Fiscal Year 2024–2025 and a </w:t>
      </w:r>
      <w:r w:rsidRPr="008D367A">
        <w:rPr>
          <w:bCs/>
        </w:rPr>
        <w:t>7.21% increase</w:t>
      </w:r>
      <w:r w:rsidRPr="008D367A">
        <w:t xml:space="preserve"> over Fiscal Year 2023–2024. </w:t>
      </w:r>
      <w:r>
        <w:t xml:space="preserve"> </w:t>
      </w:r>
      <w:r w:rsidRPr="008D367A">
        <w:t>This continued growth reflects the generosity and ongoing commitment of Shepherd's alumni, friends, faculty, staff, and community supporters.</w:t>
      </w:r>
    </w:p>
    <w:p w14:paraId="52A8A6C5" w14:textId="77777777" w:rsidR="0065166C" w:rsidRPr="008D367A" w:rsidRDefault="0065166C" w:rsidP="0065166C">
      <w:pPr>
        <w:pStyle w:val="ListParagraph"/>
        <w:numPr>
          <w:ilvl w:val="0"/>
          <w:numId w:val="25"/>
        </w:numPr>
        <w:spacing w:before="100" w:beforeAutospacing="1" w:after="100" w:afterAutospacing="1" w:line="256" w:lineRule="auto"/>
      </w:pPr>
      <w:r w:rsidRPr="008D367A">
        <w:rPr>
          <w:bCs/>
        </w:rPr>
        <w:t>Total donor participation</w:t>
      </w:r>
      <w:r w:rsidRPr="008D367A">
        <w:t xml:space="preserve"> increased to </w:t>
      </w:r>
      <w:r w:rsidRPr="008D367A">
        <w:rPr>
          <w:bCs/>
        </w:rPr>
        <w:t>2,224 donors</w:t>
      </w:r>
      <w:r w:rsidRPr="008D367A">
        <w:t xml:space="preserve">, a </w:t>
      </w:r>
      <w:r w:rsidRPr="008D367A">
        <w:rPr>
          <w:bCs/>
        </w:rPr>
        <w:t>4.17% increase</w:t>
      </w:r>
      <w:r w:rsidRPr="008D367A">
        <w:t xml:space="preserve"> over Fiscal Year 2024–2025. </w:t>
      </w:r>
      <w:r>
        <w:t xml:space="preserve"> </w:t>
      </w:r>
      <w:r w:rsidRPr="008D367A">
        <w:t xml:space="preserve">While </w:t>
      </w:r>
      <w:r w:rsidRPr="008D367A">
        <w:rPr>
          <w:bCs/>
        </w:rPr>
        <w:t>alumni donors</w:t>
      </w:r>
      <w:r w:rsidRPr="008D367A">
        <w:t xml:space="preserve"> decreased slightly to </w:t>
      </w:r>
      <w:r w:rsidRPr="008D367A">
        <w:rPr>
          <w:bCs/>
        </w:rPr>
        <w:t>870</w:t>
      </w:r>
      <w:r w:rsidRPr="008D367A">
        <w:t xml:space="preserve">, a </w:t>
      </w:r>
      <w:r w:rsidRPr="008D367A">
        <w:rPr>
          <w:bCs/>
        </w:rPr>
        <w:t>3.7% decrease</w:t>
      </w:r>
      <w:r w:rsidRPr="008D367A">
        <w:t xml:space="preserve"> from the previous year, giving from friends, corporations, foundations, and estates remained strong, contributing to the overall fundraising success.</w:t>
      </w:r>
    </w:p>
    <w:p w14:paraId="2B12A8E9" w14:textId="77777777" w:rsidR="0065166C" w:rsidRPr="008D367A" w:rsidRDefault="0065166C" w:rsidP="0065166C">
      <w:pPr>
        <w:spacing w:before="100" w:beforeAutospacing="1" w:after="100" w:afterAutospacing="1"/>
      </w:pPr>
      <w:r w:rsidRPr="008D367A">
        <w:t xml:space="preserve">Overall, Fiscal Year 2025–2026 was a strong fundraising year. </w:t>
      </w:r>
      <w:r>
        <w:t xml:space="preserve"> </w:t>
      </w:r>
      <w:r w:rsidRPr="008D367A">
        <w:t>The substantial increase in endowment support, combined with continued growth in annual giving and donor participation, demonstrates the confidence donors have in Shepherd University's mission and the Foundation's stewardship of their philanthropic investments.</w:t>
      </w:r>
    </w:p>
    <w:p w14:paraId="05E6C837" w14:textId="77777777" w:rsidR="0065166C" w:rsidRPr="008D367A" w:rsidRDefault="0065166C" w:rsidP="0065166C">
      <w:pPr>
        <w:spacing w:before="100" w:beforeAutospacing="1" w:after="100" w:afterAutospacing="1"/>
        <w:rPr>
          <w:b/>
          <w:bCs/>
        </w:rPr>
      </w:pPr>
      <w:r w:rsidRPr="008D367A">
        <w:rPr>
          <w:b/>
          <w:bCs/>
        </w:rPr>
        <w:t>Wilmington Trust Overview</w:t>
      </w:r>
    </w:p>
    <w:p w14:paraId="019BAA18" w14:textId="77777777" w:rsidR="0065166C" w:rsidRPr="008D367A" w:rsidRDefault="0065166C" w:rsidP="0065166C">
      <w:pPr>
        <w:spacing w:before="100" w:beforeAutospacing="1" w:after="100" w:afterAutospacing="1"/>
      </w:pPr>
      <w:r w:rsidRPr="008D367A">
        <w:t xml:space="preserve">The Shepherd University Foundation engaged Wilmington Trust to provide a comprehensive approach to investment management and portfolio oversight. Wilmington Trust is a long-established provider of investment, fiduciary, and advisory services, with a history dating back to 1903, and is part of M&amp;T Bank Corporation. </w:t>
      </w:r>
      <w:r>
        <w:t xml:space="preserve"> </w:t>
      </w:r>
      <w:r w:rsidRPr="008D367A">
        <w:t>The firm works with foundations, endowments, and other institutional clients, alongside families and individuals, to help manage and prudently grow assets over the long term.</w:t>
      </w:r>
    </w:p>
    <w:p w14:paraId="4BD91277" w14:textId="77777777" w:rsidR="0065166C" w:rsidRPr="008D367A" w:rsidRDefault="0065166C" w:rsidP="0065166C">
      <w:pPr>
        <w:spacing w:before="100" w:beforeAutospacing="1" w:after="100" w:afterAutospacing="1"/>
      </w:pPr>
      <w:r w:rsidRPr="008D367A">
        <w:t xml:space="preserve">Through a competitive RFP process, Wilmington Trust was selected as Investment Advisor for the Foundation in early fall 2025, succeeding </w:t>
      </w:r>
      <w:proofErr w:type="spellStart"/>
      <w:r w:rsidRPr="008D367A">
        <w:t>Wealthspire</w:t>
      </w:r>
      <w:proofErr w:type="spellEnd"/>
      <w:r w:rsidRPr="008D367A">
        <w:t xml:space="preserve">. </w:t>
      </w:r>
      <w:r>
        <w:t xml:space="preserve"> </w:t>
      </w:r>
      <w:r w:rsidRPr="008D367A">
        <w:t xml:space="preserve">Assets were transferred in November 2025. </w:t>
      </w:r>
      <w:r>
        <w:t xml:space="preserve"> </w:t>
      </w:r>
      <w:r w:rsidRPr="008D367A">
        <w:t xml:space="preserve">Throughout the remainder of 2025, Wilmington Trust met regularly with Foundation leadership, including the Executive Staff, Investment Committee, and Board, to review the portfolio and collaborate on updates to the Investment Policy Statement (IPS). </w:t>
      </w:r>
      <w:r>
        <w:t xml:space="preserve"> </w:t>
      </w:r>
      <w:r w:rsidRPr="008D367A">
        <w:t>Key enhancements to the IPS included a refined strategic asset allocation framework and the establishment of appropriate performance benchmarks.</w:t>
      </w:r>
    </w:p>
    <w:p w14:paraId="61A63E77" w14:textId="77777777" w:rsidR="0065166C" w:rsidRPr="008D367A" w:rsidRDefault="0065166C" w:rsidP="0065166C">
      <w:pPr>
        <w:spacing w:before="100" w:beforeAutospacing="1" w:after="100" w:afterAutospacing="1"/>
      </w:pPr>
      <w:r w:rsidRPr="008D367A">
        <w:t> An additional priority has been the ongoing refinement of the portfolio’s underlying investment structure, with a focus on incorporating a blend of passive and high-conviction active strategies, as well as implementing tactical positioning based on market conditions and economic outlook.</w:t>
      </w:r>
    </w:p>
    <w:p w14:paraId="15D860E9" w14:textId="77777777" w:rsidR="005933A2" w:rsidRDefault="005933A2" w:rsidP="0065166C">
      <w:pPr>
        <w:spacing w:before="100" w:beforeAutospacing="1" w:after="100" w:afterAutospacing="1"/>
        <w:rPr>
          <w:b/>
          <w:bCs/>
        </w:rPr>
      </w:pPr>
    </w:p>
    <w:p w14:paraId="41B73B5D" w14:textId="113ABFAF" w:rsidR="0065166C" w:rsidRPr="008D367A" w:rsidRDefault="0065166C" w:rsidP="0065166C">
      <w:pPr>
        <w:spacing w:before="100" w:beforeAutospacing="1" w:after="100" w:afterAutospacing="1"/>
        <w:rPr>
          <w:b/>
          <w:bCs/>
        </w:rPr>
      </w:pPr>
      <w:r w:rsidRPr="008D367A">
        <w:rPr>
          <w:b/>
          <w:bCs/>
        </w:rPr>
        <w:t xml:space="preserve">As of June 30, 2026, portfolio values and allocations were as follows: </w:t>
      </w:r>
      <w:r w:rsidRPr="008D367A">
        <w:rPr>
          <w:bCs/>
        </w:rPr>
        <w:t>$54,143,213</w:t>
      </w:r>
    </w:p>
    <w:p w14:paraId="2D6D3A59" w14:textId="77777777" w:rsidR="0065166C" w:rsidRPr="008D367A" w:rsidRDefault="0065166C" w:rsidP="0065166C">
      <w:pPr>
        <w:spacing w:before="100" w:beforeAutospacing="1" w:after="100" w:afterAutospacing="1"/>
      </w:pPr>
      <w:r w:rsidRPr="008D367A">
        <w:rPr>
          <w:noProof/>
        </w:rPr>
        <w:drawing>
          <wp:inline distT="0" distB="0" distL="0" distR="0" wp14:anchorId="2163F753" wp14:editId="1313DE2E">
            <wp:extent cx="4019856" cy="2200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54998" cy="2219510"/>
                    </a:xfrm>
                    <a:prstGeom prst="rect">
                      <a:avLst/>
                    </a:prstGeom>
                    <a:noFill/>
                    <a:ln>
                      <a:noFill/>
                    </a:ln>
                  </pic:spPr>
                </pic:pic>
              </a:graphicData>
            </a:graphic>
          </wp:inline>
        </w:drawing>
      </w:r>
    </w:p>
    <w:p w14:paraId="526440D2" w14:textId="77777777" w:rsidR="0065166C" w:rsidRPr="008D367A" w:rsidRDefault="0065166C" w:rsidP="0065166C">
      <w:pPr>
        <w:spacing w:before="100" w:beforeAutospacing="1" w:after="100" w:afterAutospacing="1"/>
      </w:pPr>
      <w:r w:rsidRPr="008D367A">
        <w:t>69% Equity | 2% Real Assets | 7% Hedge Funds | 19% Fixed Income | 3% Cash Equivalents</w:t>
      </w:r>
    </w:p>
    <w:p w14:paraId="6B17A5FB" w14:textId="77777777" w:rsidR="0065166C" w:rsidRPr="008D367A" w:rsidRDefault="0065166C" w:rsidP="0065166C">
      <w:pPr>
        <w:spacing w:before="100" w:beforeAutospacing="1" w:after="100" w:afterAutospacing="1"/>
      </w:pPr>
      <w:r w:rsidRPr="008D367A">
        <w:rPr>
          <w:b/>
          <w:bCs/>
        </w:rPr>
        <w:t xml:space="preserve">For comparison, as of June 30, 2025: </w:t>
      </w:r>
      <w:r w:rsidRPr="008D367A">
        <w:rPr>
          <w:bCs/>
        </w:rPr>
        <w:t>portfolio values were $45,819,437.</w:t>
      </w:r>
    </w:p>
    <w:p w14:paraId="05478B65" w14:textId="77777777" w:rsidR="0065166C" w:rsidRPr="008D367A" w:rsidRDefault="0065166C" w:rsidP="0065166C"/>
    <w:p w14:paraId="24BB42E3" w14:textId="77777777" w:rsidR="0065166C" w:rsidRPr="008D367A" w:rsidRDefault="0065166C" w:rsidP="0065166C">
      <w:pPr>
        <w:jc w:val="both"/>
        <w:rPr>
          <w:b/>
          <w:bCs/>
          <w:u w:val="single"/>
        </w:rPr>
      </w:pPr>
      <w:r w:rsidRPr="008D367A">
        <w:rPr>
          <w:b/>
          <w:bCs/>
          <w:u w:val="single"/>
        </w:rPr>
        <w:t xml:space="preserve">Ten-Year Giving Summary FY2017-2026    </w:t>
      </w:r>
    </w:p>
    <w:p w14:paraId="3F01C3D9" w14:textId="77777777" w:rsidR="0065166C" w:rsidRPr="008D367A" w:rsidRDefault="0065166C" w:rsidP="0065166C">
      <w:pPr>
        <w:pStyle w:val="NormalWeb"/>
      </w:pPr>
      <w:r w:rsidRPr="008D367A">
        <w:t>The graph below illustrates long-term giving trends (purple) in terms of total amounts secured as new gifts and pledges.</w:t>
      </w:r>
      <w:r>
        <w:t xml:space="preserve"> </w:t>
      </w:r>
      <w:r w:rsidRPr="008D367A">
        <w:t xml:space="preserve"> Over the past ten years, total fundraising results have averaged $3.6 million. This reflects numbers through the end of FY26, June 30, 2026.</w:t>
      </w:r>
    </w:p>
    <w:p w14:paraId="41C33D50" w14:textId="77777777" w:rsidR="0065166C" w:rsidRPr="008D367A" w:rsidRDefault="0065166C" w:rsidP="0065166C">
      <w:pPr>
        <w:pStyle w:val="NormalWeb"/>
      </w:pPr>
      <w:r w:rsidRPr="008D367A">
        <w:t>Nationally, higher education philanthropy has continued to play an increasingly important role in supporting universities as institutions navigate changing enrollment patterns, state funding pressures, and economic uncertainty.</w:t>
      </w:r>
      <w:r>
        <w:t xml:space="preserve"> </w:t>
      </w:r>
      <w:r w:rsidRPr="008D367A">
        <w:t xml:space="preserve"> Over the past decade, universities across the country have experienced growth in charitable giving, particularly in scholarship support, endowment growth, and targeted capital initiatives. </w:t>
      </w:r>
      <w:r>
        <w:t xml:space="preserve"> </w:t>
      </w:r>
      <w:r w:rsidRPr="008D367A">
        <w:t>Donors increasingly seek to invest in student success, access and affordability, academic excellence, and transformative campus projects—trends reflected in Shepherd University’s own fundraising history and philanthropic priorities.</w:t>
      </w:r>
    </w:p>
    <w:p w14:paraId="7A140BF6" w14:textId="77777777" w:rsidR="0065166C" w:rsidRPr="008D367A" w:rsidRDefault="0065166C" w:rsidP="0065166C">
      <w:pPr>
        <w:pStyle w:val="NormalWeb"/>
      </w:pPr>
      <w:r w:rsidRPr="008D367A">
        <w:t xml:space="preserve">Overall FY26 exceeded FY25 total fundraising results. </w:t>
      </w:r>
      <w:r>
        <w:t xml:space="preserve"> </w:t>
      </w:r>
      <w:r w:rsidRPr="008D367A">
        <w:t>Despite economic fluctuations, philanthropic support has remained strong, demonstrating continued donor confidence in Shepherd University and its mission.</w:t>
      </w:r>
    </w:p>
    <w:p w14:paraId="6E1BDDC4" w14:textId="77777777" w:rsidR="0065166C" w:rsidRPr="008D367A" w:rsidRDefault="0065166C" w:rsidP="0065166C">
      <w:r w:rsidRPr="008D367A">
        <w:rPr>
          <w:noProof/>
        </w:rPr>
        <w:drawing>
          <wp:inline distT="0" distB="0" distL="0" distR="0" wp14:anchorId="7C3F58EF" wp14:editId="2543BAF1">
            <wp:extent cx="5819775" cy="2366962"/>
            <wp:effectExtent l="0" t="0" r="9525" b="14605"/>
            <wp:docPr id="15" name="Chart 15">
              <a:extLst xmlns:a="http://schemas.openxmlformats.org/drawingml/2006/main">
                <a:ext uri="{FF2B5EF4-FFF2-40B4-BE49-F238E27FC236}">
                  <a16:creationId xmlns:a16="http://schemas.microsoft.com/office/drawing/2014/main" id="{47ACF24E-543F-44FF-A458-F2B9F84E1B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E179CB8" w14:textId="77777777" w:rsidR="0065166C" w:rsidRPr="008D367A" w:rsidRDefault="0065166C" w:rsidP="0065166C">
      <w:pPr>
        <w:rPr>
          <w:b/>
          <w:u w:val="single"/>
        </w:rPr>
      </w:pPr>
    </w:p>
    <w:p w14:paraId="2AE403B4" w14:textId="77777777" w:rsidR="0065166C" w:rsidRPr="008D367A" w:rsidRDefault="0065166C" w:rsidP="0065166C">
      <w:pPr>
        <w:rPr>
          <w:b/>
          <w:bCs/>
          <w:u w:val="single"/>
        </w:rPr>
      </w:pPr>
      <w:r w:rsidRPr="008D367A">
        <w:rPr>
          <w:b/>
          <w:bCs/>
          <w:u w:val="single"/>
        </w:rPr>
        <w:t>Giving by Constituency</w:t>
      </w:r>
    </w:p>
    <w:p w14:paraId="086EE776" w14:textId="77777777" w:rsidR="0065166C" w:rsidRPr="008D367A" w:rsidRDefault="0065166C" w:rsidP="0065166C">
      <w:pPr>
        <w:rPr>
          <w:b/>
          <w:u w:val="single"/>
        </w:rPr>
      </w:pPr>
    </w:p>
    <w:p w14:paraId="21B24FE5" w14:textId="77777777" w:rsidR="0065166C" w:rsidRPr="008D367A" w:rsidRDefault="0065166C" w:rsidP="0065166C">
      <w:r w:rsidRPr="008D367A">
        <w:t>The chart below illustrates total gifts received from each of Shepherd’s primary constituency groups, including pledges and deferred gifts.  The private gifts are utilized for student success initiatives and scholarships, faculty research and development, academic equipment and other core needs of the University.</w:t>
      </w:r>
    </w:p>
    <w:p w14:paraId="50AFB63E" w14:textId="77777777" w:rsidR="0065166C" w:rsidRPr="008D367A" w:rsidRDefault="0065166C" w:rsidP="0065166C"/>
    <w:p w14:paraId="7FEF4F3F" w14:textId="77777777" w:rsidR="0065166C" w:rsidRPr="008D367A" w:rsidRDefault="0065166C" w:rsidP="0065166C">
      <w:r w:rsidRPr="008D367A">
        <w:rPr>
          <w:noProof/>
        </w:rPr>
        <w:drawing>
          <wp:inline distT="0" distB="0" distL="0" distR="0" wp14:anchorId="32677B9B" wp14:editId="46FDAACC">
            <wp:extent cx="5648325" cy="3629025"/>
            <wp:effectExtent l="0" t="0" r="9525" b="9525"/>
            <wp:docPr id="16" name="Chart 16">
              <a:extLst xmlns:a="http://schemas.openxmlformats.org/drawingml/2006/main">
                <a:ext uri="{FF2B5EF4-FFF2-40B4-BE49-F238E27FC236}">
                  <a16:creationId xmlns:a16="http://schemas.microsoft.com/office/drawing/2014/main" id="{86E62546-3CA6-4B06-89F2-915199A314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AC02537" w14:textId="77777777" w:rsidR="0065166C" w:rsidRPr="008D367A" w:rsidRDefault="0065166C" w:rsidP="0065166C"/>
    <w:p w14:paraId="5860763C" w14:textId="77777777" w:rsidR="0065166C" w:rsidRPr="008D367A" w:rsidRDefault="0065166C" w:rsidP="0065166C">
      <w:r w:rsidRPr="008D367A">
        <w:t xml:space="preserve">Friends of the University make up 50.7% of giving in FY 2026.  Corporations and Foundations make up a much smaller proportion of donors. Corporate foundations increasingly manage giving through grant applications which provide less flexibility to charitable organizations.  Estate gifts require the longest lead time and they reflect work done years, if not decades, in the past. </w:t>
      </w:r>
    </w:p>
    <w:p w14:paraId="07A4D20A" w14:textId="77777777" w:rsidR="0065166C" w:rsidRPr="008D367A" w:rsidRDefault="0065166C" w:rsidP="0065166C"/>
    <w:p w14:paraId="591A6EDF" w14:textId="77777777" w:rsidR="0065166C" w:rsidRPr="008D367A" w:rsidRDefault="0065166C" w:rsidP="0065166C">
      <w:pPr>
        <w:spacing w:before="100" w:beforeAutospacing="1" w:after="100" w:afterAutospacing="1"/>
        <w:rPr>
          <w:b/>
          <w:bCs/>
          <w:u w:val="single"/>
        </w:rPr>
      </w:pPr>
      <w:r w:rsidRPr="008D367A">
        <w:rPr>
          <w:b/>
          <w:bCs/>
          <w:u w:val="single"/>
        </w:rPr>
        <w:t>Donor Retention</w:t>
      </w:r>
    </w:p>
    <w:p w14:paraId="661C456A" w14:textId="77777777" w:rsidR="0065166C" w:rsidRPr="008D367A" w:rsidRDefault="0065166C" w:rsidP="0065166C">
      <w:pPr>
        <w:spacing w:before="100" w:beforeAutospacing="1" w:after="100" w:afterAutospacing="1"/>
      </w:pPr>
      <w:r w:rsidRPr="008D367A">
        <w:t xml:space="preserve">Donor retention increased over the prior year. </w:t>
      </w:r>
      <w:r>
        <w:t xml:space="preserve"> </w:t>
      </w:r>
      <w:r w:rsidRPr="008D367A">
        <w:t>Retention data over time tracks with trends from the AFP Fundraising Effectiveness Project Report showing declines.  The Foundation continues to prioritize donor stewardship with an eye to retention while also working to develop</w:t>
      </w:r>
      <w:r>
        <w:t xml:space="preserve"> </w:t>
      </w:r>
      <w:r w:rsidRPr="008D367A">
        <w:t xml:space="preserve">relationships with new donors. </w:t>
      </w:r>
      <w:r>
        <w:t xml:space="preserve"> </w:t>
      </w:r>
      <w:r w:rsidRPr="008D367A">
        <w:t xml:space="preserve">This focus has required us to streamline current and new event-based fundraising projects.  </w:t>
      </w:r>
    </w:p>
    <w:p w14:paraId="659FDCA1" w14:textId="77777777" w:rsidR="0065166C" w:rsidRPr="008D367A" w:rsidRDefault="0065166C" w:rsidP="0065166C">
      <w:pPr>
        <w:spacing w:before="100" w:beforeAutospacing="1" w:after="100" w:afterAutospacing="1"/>
        <w:rPr>
          <w:b/>
        </w:rPr>
      </w:pPr>
      <w:r w:rsidRPr="008D367A">
        <w:rPr>
          <w:b/>
        </w:rPr>
        <w:t>Donor Retention Rates</w:t>
      </w:r>
    </w:p>
    <w:p w14:paraId="40E0069F" w14:textId="77777777" w:rsidR="0065166C" w:rsidRPr="008D367A" w:rsidRDefault="0065166C" w:rsidP="0065166C">
      <w:pPr>
        <w:spacing w:before="100" w:beforeAutospacing="1" w:after="100" w:afterAutospacing="1"/>
      </w:pPr>
      <w:r w:rsidRPr="008D367A">
        <w:rPr>
          <w:noProof/>
        </w:rPr>
        <w:drawing>
          <wp:inline distT="0" distB="0" distL="0" distR="0" wp14:anchorId="0C8E2483" wp14:editId="441B653F">
            <wp:extent cx="4572000" cy="2743200"/>
            <wp:effectExtent l="0" t="0" r="0" b="0"/>
            <wp:docPr id="8" name="Chart 8">
              <a:extLst xmlns:a="http://schemas.openxmlformats.org/drawingml/2006/main">
                <a:ext uri="{FF2B5EF4-FFF2-40B4-BE49-F238E27FC236}">
                  <a16:creationId xmlns:a16="http://schemas.microsoft.com/office/drawing/2014/main" id="{3024D9FF-13FA-4AB7-AA65-60BFCAE675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D6ADE72" w14:textId="77777777" w:rsidR="0065166C" w:rsidRPr="008D367A" w:rsidRDefault="0065166C" w:rsidP="0065166C">
      <w:pPr>
        <w:spacing w:before="100" w:beforeAutospacing="1" w:after="100" w:afterAutospacing="1"/>
        <w:rPr>
          <w:b/>
        </w:rPr>
      </w:pPr>
      <w:r w:rsidRPr="008D367A">
        <w:rPr>
          <w:b/>
        </w:rPr>
        <w:t>Donor Stewardship</w:t>
      </w:r>
    </w:p>
    <w:p w14:paraId="37E4AFB4" w14:textId="77777777" w:rsidR="0065166C" w:rsidRPr="008D367A" w:rsidRDefault="0065166C" w:rsidP="0065166C">
      <w:pPr>
        <w:spacing w:before="100" w:beforeAutospacing="1" w:after="100" w:afterAutospacing="1"/>
      </w:pPr>
      <w:r w:rsidRPr="008D367A">
        <w:t xml:space="preserve">The Foundation staff, Development staff, and Alumni staff continue to steward donors while Foundation staff also provide donor recognition, fund reporting and specialized communications designed to build relationships across the entire development enterprise.  Leveraging new leadership will continue to be an opportunity to steward donors and learn about their priorities as well as opportunities to improve. </w:t>
      </w:r>
      <w:r>
        <w:t xml:space="preserve"> </w:t>
      </w:r>
      <w:r w:rsidRPr="008D367A">
        <w:t>While broad-based approaches to fundraising are critical to recruiting new donors, identifying donors with the potential and interest in supporting Shepherd at a deeper level is one of the most important development activities for the Foundation.</w:t>
      </w:r>
    </w:p>
    <w:p w14:paraId="5B3562A2" w14:textId="77777777" w:rsidR="0065166C" w:rsidRPr="008D367A" w:rsidRDefault="0065166C" w:rsidP="0065166C">
      <w:pPr>
        <w:spacing w:before="100" w:beforeAutospacing="1" w:after="100" w:afterAutospacing="1"/>
      </w:pPr>
      <w:r w:rsidRPr="008D367A">
        <w:t xml:space="preserve">The Foundation currently has in place the following donor stewardship practices: strong, timely acknowledgements and clear recognition standards; stewardship that fits different giving types (scholarships, athletics, capital, etc.); and personal outreach and signature events for key supporters. </w:t>
      </w:r>
    </w:p>
    <w:p w14:paraId="2A15BD51" w14:textId="77777777" w:rsidR="0065166C" w:rsidRPr="008D367A" w:rsidRDefault="0065166C" w:rsidP="0065166C">
      <w:pPr>
        <w:spacing w:before="100" w:beforeAutospacing="1" w:after="100" w:afterAutospacing="1"/>
      </w:pPr>
      <w:r w:rsidRPr="008D367A">
        <w:t xml:space="preserve">The annual touchpoint calendar consists of (but is not limited to) the following: gift acknowledgements, </w:t>
      </w:r>
      <w:proofErr w:type="gramStart"/>
      <w:r w:rsidRPr="008D367A">
        <w:t>Thank</w:t>
      </w:r>
      <w:proofErr w:type="gramEnd"/>
      <w:r w:rsidRPr="008D367A">
        <w:t xml:space="preserve"> a Donor Day, named fund reports, faculty excellence impact reports, President’s Club impact reports, SUF Holiday card, Congratulations to Graduates, event invitations, Day of Giving/Giving Tuesday outreach, first gift email or notecard, and planned giving messaging. </w:t>
      </w:r>
    </w:p>
    <w:p w14:paraId="1F0C8573" w14:textId="77777777" w:rsidR="0065166C" w:rsidRPr="008D367A" w:rsidRDefault="0065166C" w:rsidP="0065166C">
      <w:pPr>
        <w:spacing w:before="100" w:beforeAutospacing="1" w:after="100" w:afterAutospacing="1"/>
      </w:pPr>
      <w:r w:rsidRPr="008D367A">
        <w:t xml:space="preserve">Along with the above, the Foundation held its first Donor Scholar Reception since 2019. </w:t>
      </w:r>
      <w:r>
        <w:t xml:space="preserve"> </w:t>
      </w:r>
      <w:r w:rsidRPr="008D367A">
        <w:t xml:space="preserve">This reception was held on Sunday, March 29 and celebrated both the outstanding scholarship recipients and donors who had created named funds at the Foundation. </w:t>
      </w:r>
      <w:r>
        <w:t xml:space="preserve"> </w:t>
      </w:r>
      <w:r w:rsidRPr="008D367A">
        <w:t>Over 275 students, faculty/staff, donors, and guests were in attendance.</w:t>
      </w:r>
    </w:p>
    <w:p w14:paraId="3E684905" w14:textId="77777777" w:rsidR="0065166C" w:rsidRDefault="0065166C" w:rsidP="0065166C">
      <w:pPr>
        <w:spacing w:before="100" w:beforeAutospacing="1" w:after="100" w:afterAutospacing="1"/>
      </w:pPr>
      <w:r w:rsidRPr="008D367A">
        <w:t>During the 2025-26 academic year, the Foundation board established a Marketing and Donor Engagement Committee.</w:t>
      </w:r>
      <w:r>
        <w:t xml:space="preserve"> </w:t>
      </w:r>
      <w:r w:rsidRPr="008D367A">
        <w:t xml:space="preserve"> The committee has been working to review current Foundation marketing and stewardship practices and has established a plan for 2027-2029 areas for innovation and growth.</w:t>
      </w:r>
    </w:p>
    <w:p w14:paraId="41C62027" w14:textId="77777777" w:rsidR="0065166C" w:rsidRPr="008D367A" w:rsidRDefault="0065166C" w:rsidP="0065166C">
      <w:pPr>
        <w:spacing w:before="100" w:beforeAutospacing="1" w:after="100" w:afterAutospacing="1"/>
      </w:pPr>
    </w:p>
    <w:p w14:paraId="68CC621D" w14:textId="77777777" w:rsidR="0065166C" w:rsidRPr="008D367A" w:rsidRDefault="0065166C" w:rsidP="0065166C">
      <w:pPr>
        <w:spacing w:before="100" w:beforeAutospacing="1" w:after="100" w:afterAutospacing="1"/>
      </w:pPr>
      <w:r w:rsidRPr="008D367A">
        <w:rPr>
          <w:b/>
          <w:bCs/>
          <w:u w:val="single"/>
        </w:rPr>
        <w:t>Development and Award Funding Provided by University Foundation 2025-2026</w:t>
      </w:r>
    </w:p>
    <w:p w14:paraId="03DCEC99" w14:textId="77777777" w:rsidR="0065166C" w:rsidRPr="008D367A" w:rsidRDefault="0065166C" w:rsidP="0065166C">
      <w:pPr>
        <w:spacing w:before="100" w:beforeAutospacing="1" w:after="100" w:afterAutospacing="1"/>
        <w:rPr>
          <w:b/>
        </w:rPr>
      </w:pPr>
      <w:r w:rsidRPr="008D367A">
        <w:t xml:space="preserve">Fundraising efforts and fiduciary management by the Shepherd University Foundation </w:t>
      </w:r>
      <w:proofErr w:type="gramStart"/>
      <w:r w:rsidRPr="008D367A">
        <w:t>lead</w:t>
      </w:r>
      <w:proofErr w:type="gramEnd"/>
      <w:r w:rsidRPr="008D367A">
        <w:t xml:space="preserve"> to annual support of the university.  Private gifts recruited from and designated by donors fund the annual awards distributed in the form of student scholarships and paid internships, faculty excellence awards, and academic program support.  </w:t>
      </w:r>
    </w:p>
    <w:p w14:paraId="4D6D58F0" w14:textId="77777777" w:rsidR="0065166C" w:rsidRDefault="0065166C" w:rsidP="0065166C">
      <w:pPr>
        <w:spacing w:before="100" w:beforeAutospacing="1" w:after="100" w:afterAutospacing="1"/>
      </w:pPr>
      <w:r w:rsidRPr="008D367A">
        <w:t xml:space="preserve">During the 2025-2026 year, the Foundation provided a total direct impact of $2.8M to the University as reflected in the figures below. </w:t>
      </w:r>
      <w:r>
        <w:t xml:space="preserve"> </w:t>
      </w:r>
      <w:r w:rsidRPr="008D367A">
        <w:t xml:space="preserve">The 2025-2026 award budget totaled $2.16M in endowed and annual awards and University support. </w:t>
      </w:r>
      <w:r>
        <w:t xml:space="preserve"> </w:t>
      </w:r>
      <w:r w:rsidRPr="008D367A">
        <w:t xml:space="preserve">Endowed funds comprised 351 </w:t>
      </w:r>
      <w:proofErr w:type="gramStart"/>
      <w:r w:rsidRPr="008D367A">
        <w:t>award</w:t>
      </w:r>
      <w:proofErr w:type="gramEnd"/>
      <w:r w:rsidRPr="008D367A">
        <w:t xml:space="preserve"> on the budget, and annual funds comprised 68. </w:t>
      </w:r>
      <w:r>
        <w:t xml:space="preserve"> </w:t>
      </w:r>
      <w:r w:rsidRPr="008D367A">
        <w:t>Additionally, the operating budget for the Foundation represents $659,000 of expenses that would be carried by the University if the Foundation were not an independent self-funded organization, providing the revenue to pay for personnel, technology, cultivation, stewardship, fiduciary management, fundraising and other operating costs for the benefit of the University.</w:t>
      </w:r>
    </w:p>
    <w:p w14:paraId="76F9C13B" w14:textId="77777777" w:rsidR="0065166C" w:rsidRPr="007673F1" w:rsidRDefault="0065166C" w:rsidP="0065166C">
      <w:pPr>
        <w:jc w:val="center"/>
        <w:rPr>
          <w:b/>
        </w:rPr>
      </w:pPr>
      <w:r w:rsidRPr="007673F1">
        <w:rPr>
          <w:b/>
        </w:rPr>
        <w:t>Shepherd University Foundation (SUF)</w:t>
      </w:r>
    </w:p>
    <w:p w14:paraId="6676F0AA" w14:textId="77777777" w:rsidR="0065166C" w:rsidRPr="007673F1" w:rsidRDefault="0065166C" w:rsidP="0065166C">
      <w:pPr>
        <w:jc w:val="center"/>
        <w:rPr>
          <w:b/>
        </w:rPr>
      </w:pPr>
      <w:r w:rsidRPr="007673F1">
        <w:rPr>
          <w:b/>
        </w:rPr>
        <w:t>Total Support Provided to Shepherd University</w:t>
      </w:r>
    </w:p>
    <w:p w14:paraId="7BFB89E3" w14:textId="77777777" w:rsidR="0065166C" w:rsidRPr="007673F1" w:rsidRDefault="0065166C" w:rsidP="0065166C">
      <w:pPr>
        <w:jc w:val="center"/>
        <w:rPr>
          <w:b/>
          <w:sz w:val="16"/>
          <w:szCs w:val="16"/>
        </w:rPr>
      </w:pPr>
    </w:p>
    <w:p w14:paraId="7BE5CB63" w14:textId="77777777" w:rsidR="0065166C" w:rsidRPr="007673F1" w:rsidRDefault="0065166C" w:rsidP="0065166C">
      <w:pPr>
        <w:jc w:val="center"/>
        <w:rPr>
          <w:b/>
        </w:rPr>
      </w:pPr>
      <w:r w:rsidRPr="007673F1">
        <w:rPr>
          <w:b/>
        </w:rPr>
        <w:t>2025-2026</w:t>
      </w:r>
    </w:p>
    <w:p w14:paraId="39B893F8" w14:textId="77777777" w:rsidR="0065166C" w:rsidRPr="007673F1" w:rsidRDefault="0065166C" w:rsidP="0065166C">
      <w:pPr>
        <w:jc w:val="center"/>
        <w:rPr>
          <w:b/>
        </w:rPr>
      </w:pPr>
      <w:r w:rsidRPr="007673F1">
        <w:rPr>
          <w:b/>
        </w:rPr>
        <w:t>$2.8M</w:t>
      </w:r>
    </w:p>
    <w:p w14:paraId="7911666F" w14:textId="77777777" w:rsidR="0065166C" w:rsidRPr="007673F1" w:rsidRDefault="0065166C" w:rsidP="0065166C">
      <w:pPr>
        <w:jc w:val="center"/>
        <w:rPr>
          <w:b/>
          <w:sz w:val="16"/>
          <w:szCs w:val="16"/>
        </w:rPr>
      </w:pPr>
    </w:p>
    <w:p w14:paraId="2B93AC42" w14:textId="77777777" w:rsidR="0065166C" w:rsidRPr="007673F1" w:rsidRDefault="0065166C" w:rsidP="0065166C">
      <w:pPr>
        <w:jc w:val="center"/>
        <w:rPr>
          <w:b/>
        </w:rPr>
      </w:pPr>
      <w:r w:rsidRPr="007673F1">
        <w:rPr>
          <w:b/>
        </w:rPr>
        <w:t>Awards and University Support: $2.16M</w:t>
      </w:r>
    </w:p>
    <w:p w14:paraId="5B44243C" w14:textId="77777777" w:rsidR="0065166C" w:rsidRPr="007673F1" w:rsidRDefault="0065166C" w:rsidP="0065166C">
      <w:pPr>
        <w:jc w:val="center"/>
        <w:rPr>
          <w:b/>
        </w:rPr>
      </w:pPr>
      <w:r w:rsidRPr="007673F1">
        <w:rPr>
          <w:b/>
        </w:rPr>
        <w:t>SUF Operating: $659k</w:t>
      </w:r>
    </w:p>
    <w:p w14:paraId="602EFDD8" w14:textId="77777777" w:rsidR="0065166C" w:rsidRDefault="0065166C" w:rsidP="0065166C">
      <w:pPr>
        <w:spacing w:before="100" w:beforeAutospacing="1" w:after="100" w:afterAutospacing="1"/>
      </w:pPr>
    </w:p>
    <w:p w14:paraId="29166A4A" w14:textId="77777777" w:rsidR="0065166C" w:rsidRPr="008D367A" w:rsidRDefault="0065166C" w:rsidP="0065166C">
      <w:pPr>
        <w:pStyle w:val="NoSpacing"/>
        <w:rPr>
          <w:rFonts w:ascii="Times New Roman" w:hAnsi="Times New Roman" w:cs="Times New Roman"/>
          <w:b/>
          <w:sz w:val="24"/>
          <w:szCs w:val="24"/>
          <w:u w:val="single"/>
        </w:rPr>
      </w:pPr>
      <w:r w:rsidRPr="008D367A">
        <w:rPr>
          <w:rFonts w:ascii="Times New Roman" w:hAnsi="Times New Roman" w:cs="Times New Roman"/>
          <w:b/>
          <w:sz w:val="24"/>
          <w:szCs w:val="24"/>
          <w:u w:val="single"/>
        </w:rPr>
        <w:t>Shepherd University Foundation Updates and Events</w:t>
      </w:r>
    </w:p>
    <w:p w14:paraId="5BF84F0E" w14:textId="77777777" w:rsidR="0065166C" w:rsidRPr="008D367A" w:rsidRDefault="0065166C" w:rsidP="0065166C">
      <w:pPr>
        <w:pStyle w:val="NoSpacing"/>
        <w:rPr>
          <w:rFonts w:ascii="Times New Roman" w:hAnsi="Times New Roman" w:cs="Times New Roman"/>
          <w:b/>
          <w:sz w:val="24"/>
          <w:szCs w:val="24"/>
        </w:rPr>
      </w:pPr>
      <w:r w:rsidRPr="008D367A">
        <w:rPr>
          <w:rFonts w:ascii="Times New Roman" w:hAnsi="Times New Roman" w:cs="Times New Roman"/>
          <w:b/>
          <w:sz w:val="24"/>
          <w:szCs w:val="24"/>
        </w:rPr>
        <w:t>WISH 2026 Grant Awards</w:t>
      </w:r>
    </w:p>
    <w:p w14:paraId="5FFDB270" w14:textId="77777777" w:rsidR="0065166C" w:rsidRPr="008D367A" w:rsidRDefault="0065166C" w:rsidP="0065166C">
      <w:pPr>
        <w:pStyle w:val="NoSpacing"/>
        <w:rPr>
          <w:rFonts w:ascii="Times New Roman" w:hAnsi="Times New Roman" w:cs="Times New Roman"/>
          <w:sz w:val="24"/>
          <w:szCs w:val="24"/>
        </w:rPr>
      </w:pPr>
      <w:r w:rsidRPr="008D367A">
        <w:rPr>
          <w:rFonts w:ascii="Times New Roman" w:hAnsi="Times New Roman" w:cs="Times New Roman"/>
          <w:sz w:val="24"/>
          <w:szCs w:val="24"/>
        </w:rPr>
        <w:t xml:space="preserve">The 2026 Women Investing in Shepherd (WISH) Grant Awards were voted on by the full membership during the period of July 22-August 5. </w:t>
      </w:r>
      <w:r>
        <w:rPr>
          <w:rFonts w:ascii="Times New Roman" w:hAnsi="Times New Roman" w:cs="Times New Roman"/>
          <w:sz w:val="24"/>
          <w:szCs w:val="24"/>
        </w:rPr>
        <w:t xml:space="preserve"> </w:t>
      </w:r>
      <w:r w:rsidRPr="008D367A">
        <w:rPr>
          <w:rFonts w:ascii="Times New Roman" w:hAnsi="Times New Roman" w:cs="Times New Roman"/>
          <w:sz w:val="24"/>
          <w:szCs w:val="24"/>
        </w:rPr>
        <w:t xml:space="preserve">Two nonprofit and two Shepherd University grants will be given out at the WISH Grant Reception on Wednesday, September 23. </w:t>
      </w:r>
      <w:r>
        <w:rPr>
          <w:rFonts w:ascii="Times New Roman" w:hAnsi="Times New Roman" w:cs="Times New Roman"/>
          <w:sz w:val="24"/>
          <w:szCs w:val="24"/>
        </w:rPr>
        <w:t xml:space="preserve"> </w:t>
      </w:r>
      <w:r w:rsidRPr="008D367A">
        <w:rPr>
          <w:rFonts w:ascii="Times New Roman" w:hAnsi="Times New Roman" w:cs="Times New Roman"/>
          <w:sz w:val="24"/>
          <w:szCs w:val="24"/>
        </w:rPr>
        <w:t>Each grant will be worth $36,625.</w:t>
      </w:r>
    </w:p>
    <w:p w14:paraId="22B3512D" w14:textId="77777777" w:rsidR="0065166C" w:rsidRPr="008D367A" w:rsidRDefault="0065166C" w:rsidP="0065166C">
      <w:pPr>
        <w:pStyle w:val="NoSpacing"/>
        <w:rPr>
          <w:rFonts w:ascii="Times New Roman" w:hAnsi="Times New Roman" w:cs="Times New Roman"/>
          <w:sz w:val="24"/>
          <w:szCs w:val="24"/>
        </w:rPr>
      </w:pPr>
    </w:p>
    <w:p w14:paraId="543DE0B2" w14:textId="77777777" w:rsidR="0065166C" w:rsidRPr="008D367A" w:rsidRDefault="0065166C" w:rsidP="0065166C">
      <w:pPr>
        <w:pStyle w:val="NoSpacing"/>
        <w:rPr>
          <w:rFonts w:ascii="Times New Roman" w:hAnsi="Times New Roman" w:cs="Times New Roman"/>
          <w:sz w:val="24"/>
          <w:szCs w:val="24"/>
        </w:rPr>
      </w:pPr>
      <w:r w:rsidRPr="008D367A">
        <w:rPr>
          <w:rFonts w:ascii="Times New Roman" w:hAnsi="Times New Roman" w:cs="Times New Roman"/>
          <w:sz w:val="24"/>
          <w:szCs w:val="24"/>
        </w:rPr>
        <w:t xml:space="preserve">Since 2015, WISH has collectively given out $1.46 million in grant funding to area nonprofits and Shepherd University. </w:t>
      </w:r>
      <w:r>
        <w:rPr>
          <w:rFonts w:ascii="Times New Roman" w:hAnsi="Times New Roman" w:cs="Times New Roman"/>
          <w:sz w:val="24"/>
          <w:szCs w:val="24"/>
        </w:rPr>
        <w:t xml:space="preserve"> </w:t>
      </w:r>
      <w:r w:rsidRPr="008D367A">
        <w:rPr>
          <w:rFonts w:ascii="Times New Roman" w:hAnsi="Times New Roman" w:cs="Times New Roman"/>
          <w:sz w:val="24"/>
          <w:szCs w:val="24"/>
        </w:rPr>
        <w:t xml:space="preserve">WISH is a women’s giving circle created in 2014 and is sponsored by the Shepherd University Foundation. </w:t>
      </w:r>
      <w:r>
        <w:rPr>
          <w:rFonts w:ascii="Times New Roman" w:hAnsi="Times New Roman" w:cs="Times New Roman"/>
          <w:sz w:val="24"/>
          <w:szCs w:val="24"/>
        </w:rPr>
        <w:t xml:space="preserve"> </w:t>
      </w:r>
      <w:r w:rsidRPr="008D367A">
        <w:rPr>
          <w:rFonts w:ascii="Times New Roman" w:hAnsi="Times New Roman" w:cs="Times New Roman"/>
          <w:sz w:val="24"/>
          <w:szCs w:val="24"/>
        </w:rPr>
        <w:t xml:space="preserve">It was created to educate, engage, and empower women to achieve their philanthropic goals. </w:t>
      </w:r>
    </w:p>
    <w:p w14:paraId="64E1F317" w14:textId="77777777" w:rsidR="0065166C" w:rsidRPr="008D367A" w:rsidRDefault="0065166C" w:rsidP="0065166C">
      <w:pPr>
        <w:pStyle w:val="NoSpacing"/>
        <w:rPr>
          <w:rFonts w:ascii="Times New Roman" w:hAnsi="Times New Roman" w:cs="Times New Roman"/>
          <w:sz w:val="24"/>
          <w:szCs w:val="24"/>
        </w:rPr>
      </w:pPr>
    </w:p>
    <w:p w14:paraId="4B379ECF" w14:textId="77777777" w:rsidR="0065166C" w:rsidRPr="008D367A" w:rsidRDefault="0065166C" w:rsidP="0065166C">
      <w:pPr>
        <w:pStyle w:val="NoSpacing"/>
        <w:rPr>
          <w:rFonts w:ascii="Times New Roman" w:hAnsi="Times New Roman" w:cs="Times New Roman"/>
          <w:sz w:val="24"/>
          <w:szCs w:val="24"/>
        </w:rPr>
      </w:pPr>
      <w:r w:rsidRPr="008D367A">
        <w:rPr>
          <w:rFonts w:ascii="Times New Roman" w:hAnsi="Times New Roman" w:cs="Times New Roman"/>
          <w:sz w:val="24"/>
          <w:szCs w:val="24"/>
        </w:rPr>
        <w:t>In addition to being a wonderful women’s giving circle, to date 230 women have made their first gift to Shepherd because of WISH.</w:t>
      </w:r>
    </w:p>
    <w:p w14:paraId="2FD442CB" w14:textId="77777777" w:rsidR="0065166C" w:rsidRPr="008D367A" w:rsidRDefault="0065166C" w:rsidP="0065166C">
      <w:pPr>
        <w:pStyle w:val="NoSpacing"/>
        <w:rPr>
          <w:rFonts w:ascii="Times New Roman" w:hAnsi="Times New Roman" w:cs="Times New Roman"/>
          <w:sz w:val="24"/>
          <w:szCs w:val="24"/>
        </w:rPr>
      </w:pPr>
    </w:p>
    <w:p w14:paraId="7D13262E" w14:textId="77777777" w:rsidR="0065166C" w:rsidRPr="008D367A" w:rsidRDefault="0065166C" w:rsidP="0065166C">
      <w:pPr>
        <w:pStyle w:val="NoSpacing"/>
        <w:rPr>
          <w:rFonts w:ascii="Times New Roman" w:hAnsi="Times New Roman" w:cs="Times New Roman"/>
          <w:sz w:val="24"/>
          <w:szCs w:val="24"/>
        </w:rPr>
      </w:pPr>
    </w:p>
    <w:p w14:paraId="62ACBB01" w14:textId="77777777" w:rsidR="0065166C" w:rsidRPr="008D367A" w:rsidRDefault="0065166C" w:rsidP="0065166C">
      <w:pPr>
        <w:pStyle w:val="NoSpacing"/>
        <w:rPr>
          <w:rFonts w:ascii="Times New Roman" w:hAnsi="Times New Roman" w:cs="Times New Roman"/>
          <w:b/>
          <w:sz w:val="24"/>
          <w:szCs w:val="24"/>
        </w:rPr>
      </w:pPr>
      <w:r w:rsidRPr="008D367A">
        <w:rPr>
          <w:rFonts w:ascii="Times New Roman" w:hAnsi="Times New Roman" w:cs="Times New Roman"/>
          <w:b/>
          <w:sz w:val="24"/>
          <w:szCs w:val="24"/>
        </w:rPr>
        <w:t xml:space="preserve">Student Scholarship Profiles </w:t>
      </w:r>
    </w:p>
    <w:p w14:paraId="178EFECA" w14:textId="77777777" w:rsidR="0065166C" w:rsidRPr="008D367A" w:rsidRDefault="0065166C" w:rsidP="0065166C">
      <w:pPr>
        <w:pStyle w:val="NoSpacing"/>
        <w:rPr>
          <w:rFonts w:ascii="Times New Roman" w:hAnsi="Times New Roman" w:cs="Times New Roman"/>
          <w:sz w:val="24"/>
          <w:szCs w:val="24"/>
        </w:rPr>
      </w:pPr>
      <w:r w:rsidRPr="008D367A">
        <w:rPr>
          <w:rFonts w:ascii="Times New Roman" w:hAnsi="Times New Roman" w:cs="Times New Roman"/>
          <w:sz w:val="24"/>
          <w:szCs w:val="24"/>
        </w:rPr>
        <w:t xml:space="preserve">Since summer 2020, the Shepherd University Foundation reaches out to scholarship recipients from the past academic year to fill out a scholarship profile. </w:t>
      </w:r>
      <w:r>
        <w:rPr>
          <w:rFonts w:ascii="Times New Roman" w:hAnsi="Times New Roman" w:cs="Times New Roman"/>
          <w:sz w:val="24"/>
          <w:szCs w:val="24"/>
        </w:rPr>
        <w:t xml:space="preserve"> </w:t>
      </w:r>
      <w:r w:rsidRPr="008D367A">
        <w:rPr>
          <w:rFonts w:ascii="Times New Roman" w:hAnsi="Times New Roman" w:cs="Times New Roman"/>
          <w:sz w:val="24"/>
          <w:szCs w:val="24"/>
        </w:rPr>
        <w:t xml:space="preserve">These profiles are included in our named fund reports sent to donors in the fall. </w:t>
      </w:r>
      <w:r>
        <w:rPr>
          <w:rFonts w:ascii="Times New Roman" w:hAnsi="Times New Roman" w:cs="Times New Roman"/>
          <w:sz w:val="24"/>
          <w:szCs w:val="24"/>
        </w:rPr>
        <w:t xml:space="preserve"> </w:t>
      </w:r>
      <w:r w:rsidRPr="008D367A">
        <w:rPr>
          <w:rFonts w:ascii="Times New Roman" w:hAnsi="Times New Roman" w:cs="Times New Roman"/>
          <w:sz w:val="24"/>
          <w:szCs w:val="24"/>
        </w:rPr>
        <w:t>Students provide a photo, their hometown, major, and graduation year.</w:t>
      </w:r>
      <w:r>
        <w:rPr>
          <w:rFonts w:ascii="Times New Roman" w:hAnsi="Times New Roman" w:cs="Times New Roman"/>
          <w:sz w:val="24"/>
          <w:szCs w:val="24"/>
        </w:rPr>
        <w:t xml:space="preserve"> </w:t>
      </w:r>
      <w:r w:rsidRPr="008D367A">
        <w:rPr>
          <w:rFonts w:ascii="Times New Roman" w:hAnsi="Times New Roman" w:cs="Times New Roman"/>
          <w:sz w:val="24"/>
          <w:szCs w:val="24"/>
        </w:rPr>
        <w:t xml:space="preserve"> They also include a statement of thanks to the donors for each specific scholarship fund, as well as a general statement for why scholarship support is important to them. </w:t>
      </w:r>
    </w:p>
    <w:p w14:paraId="63D154A9" w14:textId="77777777" w:rsidR="0065166C" w:rsidRPr="008D367A" w:rsidRDefault="0065166C" w:rsidP="0065166C">
      <w:pPr>
        <w:pStyle w:val="NoSpacing"/>
        <w:rPr>
          <w:rFonts w:ascii="Times New Roman" w:hAnsi="Times New Roman" w:cs="Times New Roman"/>
          <w:sz w:val="24"/>
          <w:szCs w:val="24"/>
        </w:rPr>
      </w:pPr>
    </w:p>
    <w:p w14:paraId="70A9C9F5" w14:textId="77777777" w:rsidR="0065166C" w:rsidRPr="008D367A" w:rsidRDefault="0065166C" w:rsidP="0065166C">
      <w:pPr>
        <w:pStyle w:val="NoSpacing"/>
        <w:rPr>
          <w:rFonts w:ascii="Times New Roman" w:hAnsi="Times New Roman" w:cs="Times New Roman"/>
          <w:sz w:val="24"/>
          <w:szCs w:val="24"/>
        </w:rPr>
      </w:pPr>
      <w:r w:rsidRPr="008D367A">
        <w:rPr>
          <w:rFonts w:ascii="Times New Roman" w:hAnsi="Times New Roman" w:cs="Times New Roman"/>
          <w:sz w:val="24"/>
          <w:szCs w:val="24"/>
        </w:rPr>
        <w:t xml:space="preserve">The process was created as a stewardship initiative and developed through assistance by the WVU Foundation and webmaster Adam Leviton. </w:t>
      </w:r>
      <w:r>
        <w:rPr>
          <w:rFonts w:ascii="Times New Roman" w:hAnsi="Times New Roman" w:cs="Times New Roman"/>
          <w:sz w:val="24"/>
          <w:szCs w:val="24"/>
        </w:rPr>
        <w:t xml:space="preserve"> </w:t>
      </w:r>
      <w:r w:rsidRPr="008D367A">
        <w:rPr>
          <w:rFonts w:ascii="Times New Roman" w:hAnsi="Times New Roman" w:cs="Times New Roman"/>
          <w:sz w:val="24"/>
          <w:szCs w:val="24"/>
        </w:rPr>
        <w:t xml:space="preserve">This year, profile requests to students will reflect over 700 Foundation scholarship awards. </w:t>
      </w:r>
    </w:p>
    <w:p w14:paraId="3CB5B1CB" w14:textId="77777777" w:rsidR="0065166C" w:rsidRPr="008D367A" w:rsidRDefault="0065166C" w:rsidP="0065166C">
      <w:pPr>
        <w:pStyle w:val="NoSpacing"/>
        <w:rPr>
          <w:rFonts w:ascii="Times New Roman" w:hAnsi="Times New Roman" w:cs="Times New Roman"/>
          <w:sz w:val="24"/>
          <w:szCs w:val="24"/>
        </w:rPr>
      </w:pPr>
    </w:p>
    <w:p w14:paraId="217280E7" w14:textId="77777777" w:rsidR="0065166C" w:rsidRPr="008D367A" w:rsidRDefault="0065166C" w:rsidP="0065166C">
      <w:pPr>
        <w:pStyle w:val="NoSpacing"/>
        <w:rPr>
          <w:rFonts w:ascii="Times New Roman" w:hAnsi="Times New Roman" w:cs="Times New Roman"/>
          <w:b/>
          <w:sz w:val="24"/>
          <w:szCs w:val="24"/>
        </w:rPr>
      </w:pPr>
      <w:r w:rsidRPr="008D367A">
        <w:rPr>
          <w:rFonts w:ascii="Times New Roman" w:hAnsi="Times New Roman" w:cs="Times New Roman"/>
          <w:b/>
          <w:sz w:val="24"/>
          <w:szCs w:val="24"/>
        </w:rPr>
        <w:t>Scarborough Society Gala</w:t>
      </w:r>
    </w:p>
    <w:p w14:paraId="40C7F4AF" w14:textId="77777777" w:rsidR="0065166C" w:rsidRPr="008D367A" w:rsidRDefault="0065166C" w:rsidP="0065166C">
      <w:pPr>
        <w:pStyle w:val="NoSpacing"/>
        <w:rPr>
          <w:rFonts w:ascii="Times New Roman" w:hAnsi="Times New Roman" w:cs="Times New Roman"/>
          <w:sz w:val="24"/>
          <w:szCs w:val="24"/>
        </w:rPr>
      </w:pPr>
      <w:r w:rsidRPr="008D367A">
        <w:rPr>
          <w:rFonts w:ascii="Times New Roman" w:hAnsi="Times New Roman" w:cs="Times New Roman"/>
          <w:b/>
          <w:sz w:val="24"/>
          <w:szCs w:val="24"/>
        </w:rPr>
        <w:t>August 14, 2026</w:t>
      </w:r>
      <w:r w:rsidRPr="008D367A">
        <w:rPr>
          <w:rFonts w:ascii="Times New Roman" w:hAnsi="Times New Roman" w:cs="Times New Roman"/>
          <w:sz w:val="24"/>
          <w:szCs w:val="24"/>
        </w:rPr>
        <w:t xml:space="preserve"> - The 2026 Scarborough Society Gala will be held at the Bavarian Inn. </w:t>
      </w:r>
      <w:r>
        <w:rPr>
          <w:rFonts w:ascii="Times New Roman" w:hAnsi="Times New Roman" w:cs="Times New Roman"/>
          <w:sz w:val="24"/>
          <w:szCs w:val="24"/>
        </w:rPr>
        <w:t xml:space="preserve"> </w:t>
      </w:r>
      <w:r w:rsidRPr="008D367A">
        <w:rPr>
          <w:rFonts w:ascii="Times New Roman" w:hAnsi="Times New Roman" w:cs="Times New Roman"/>
          <w:sz w:val="24"/>
          <w:szCs w:val="24"/>
        </w:rPr>
        <w:t>This event raises significant funding each year in support of the Ruth Scarborough Library.</w:t>
      </w:r>
      <w:r>
        <w:rPr>
          <w:rFonts w:ascii="Times New Roman" w:hAnsi="Times New Roman" w:cs="Times New Roman"/>
          <w:sz w:val="24"/>
          <w:szCs w:val="24"/>
        </w:rPr>
        <w:t xml:space="preserve"> </w:t>
      </w:r>
      <w:r w:rsidRPr="008D367A">
        <w:rPr>
          <w:rFonts w:ascii="Times New Roman" w:hAnsi="Times New Roman" w:cs="Times New Roman"/>
          <w:sz w:val="24"/>
          <w:szCs w:val="24"/>
        </w:rPr>
        <w:t xml:space="preserve"> The Gala is a marquee event for the Foundation, and it is themed around a different literary work each year.</w:t>
      </w:r>
      <w:r>
        <w:rPr>
          <w:rFonts w:ascii="Times New Roman" w:hAnsi="Times New Roman" w:cs="Times New Roman"/>
          <w:sz w:val="24"/>
          <w:szCs w:val="24"/>
        </w:rPr>
        <w:t xml:space="preserve"> </w:t>
      </w:r>
      <w:r w:rsidRPr="008D367A">
        <w:rPr>
          <w:rFonts w:ascii="Times New Roman" w:hAnsi="Times New Roman" w:cs="Times New Roman"/>
          <w:sz w:val="24"/>
          <w:szCs w:val="24"/>
        </w:rPr>
        <w:t xml:space="preserve"> This year’s theme is based on the J.G. Ballard short story “The Garden of Time.” </w:t>
      </w:r>
      <w:r>
        <w:rPr>
          <w:rFonts w:ascii="Times New Roman" w:hAnsi="Times New Roman" w:cs="Times New Roman"/>
          <w:sz w:val="24"/>
          <w:szCs w:val="24"/>
        </w:rPr>
        <w:t xml:space="preserve"> </w:t>
      </w:r>
      <w:r w:rsidRPr="008D367A">
        <w:rPr>
          <w:rFonts w:ascii="Times New Roman" w:hAnsi="Times New Roman" w:cs="Times New Roman"/>
          <w:sz w:val="24"/>
          <w:szCs w:val="24"/>
        </w:rPr>
        <w:t>Past themes have included The Great Gatsby, Alice in Wonderland, Treasure Island, The Night Circus, A River Runs Through It, Our Town, Around the World in 80 Days, and Phantom of the Opera (to name a few).</w:t>
      </w:r>
      <w:r>
        <w:rPr>
          <w:rFonts w:ascii="Times New Roman" w:hAnsi="Times New Roman" w:cs="Times New Roman"/>
          <w:sz w:val="24"/>
          <w:szCs w:val="24"/>
        </w:rPr>
        <w:t xml:space="preserve"> </w:t>
      </w:r>
      <w:r w:rsidRPr="008D367A">
        <w:rPr>
          <w:rFonts w:ascii="Times New Roman" w:hAnsi="Times New Roman" w:cs="Times New Roman"/>
          <w:sz w:val="24"/>
          <w:szCs w:val="24"/>
        </w:rPr>
        <w:t xml:space="preserve"> We are very appreciative of our sponsors and ticket holders. </w:t>
      </w:r>
      <w:r>
        <w:rPr>
          <w:rFonts w:ascii="Times New Roman" w:hAnsi="Times New Roman" w:cs="Times New Roman"/>
          <w:sz w:val="24"/>
          <w:szCs w:val="24"/>
        </w:rPr>
        <w:t xml:space="preserve"> </w:t>
      </w:r>
      <w:r w:rsidRPr="008D367A">
        <w:rPr>
          <w:rFonts w:ascii="Times New Roman" w:hAnsi="Times New Roman" w:cs="Times New Roman"/>
          <w:sz w:val="24"/>
          <w:szCs w:val="24"/>
        </w:rPr>
        <w:t xml:space="preserve">Special thanks to our 2026 presenting sponsors Al </w:t>
      </w:r>
      <w:proofErr w:type="spellStart"/>
      <w:r w:rsidRPr="008D367A">
        <w:rPr>
          <w:rFonts w:ascii="Times New Roman" w:hAnsi="Times New Roman" w:cs="Times New Roman"/>
          <w:sz w:val="24"/>
          <w:szCs w:val="24"/>
        </w:rPr>
        <w:t>Lueck</w:t>
      </w:r>
      <w:proofErr w:type="spellEnd"/>
      <w:r w:rsidRPr="008D367A">
        <w:rPr>
          <w:rFonts w:ascii="Times New Roman" w:hAnsi="Times New Roman" w:cs="Times New Roman"/>
          <w:sz w:val="24"/>
          <w:szCs w:val="24"/>
        </w:rPr>
        <w:t>, Jefferson Security Bank, United Bank, Snyder Environmental Services, and WVU Medicine.</w:t>
      </w:r>
    </w:p>
    <w:p w14:paraId="5202C473" w14:textId="77777777" w:rsidR="0065166C" w:rsidRPr="008D367A" w:rsidRDefault="0065166C" w:rsidP="0065166C">
      <w:pPr>
        <w:pStyle w:val="NoSpacing"/>
        <w:rPr>
          <w:rFonts w:ascii="Times New Roman" w:hAnsi="Times New Roman" w:cs="Times New Roman"/>
          <w:b/>
          <w:sz w:val="24"/>
          <w:szCs w:val="24"/>
          <w:u w:val="single"/>
        </w:rPr>
      </w:pPr>
    </w:p>
    <w:p w14:paraId="4F3758AD" w14:textId="77777777" w:rsidR="0065166C" w:rsidRPr="008D367A" w:rsidRDefault="0065166C" w:rsidP="0065166C">
      <w:pPr>
        <w:pStyle w:val="NoSpacing"/>
        <w:rPr>
          <w:rFonts w:ascii="Times New Roman" w:hAnsi="Times New Roman" w:cs="Times New Roman"/>
          <w:b/>
          <w:sz w:val="24"/>
          <w:szCs w:val="24"/>
        </w:rPr>
      </w:pPr>
      <w:r w:rsidRPr="008D367A">
        <w:rPr>
          <w:rFonts w:ascii="Times New Roman" w:hAnsi="Times New Roman" w:cs="Times New Roman"/>
          <w:b/>
          <w:sz w:val="24"/>
          <w:szCs w:val="24"/>
        </w:rPr>
        <w:t>Farm to Table</w:t>
      </w:r>
    </w:p>
    <w:p w14:paraId="1951CA14" w14:textId="77777777" w:rsidR="0065166C" w:rsidRPr="008D367A" w:rsidRDefault="0065166C" w:rsidP="0065166C">
      <w:pPr>
        <w:pStyle w:val="NoSpacing"/>
        <w:rPr>
          <w:rFonts w:ascii="Times New Roman" w:hAnsi="Times New Roman" w:cs="Times New Roman"/>
          <w:sz w:val="24"/>
          <w:szCs w:val="24"/>
        </w:rPr>
      </w:pPr>
      <w:r w:rsidRPr="008D367A">
        <w:rPr>
          <w:rFonts w:ascii="Times New Roman" w:hAnsi="Times New Roman" w:cs="Times New Roman"/>
          <w:b/>
          <w:sz w:val="24"/>
          <w:szCs w:val="24"/>
        </w:rPr>
        <w:t>September 11, 2026</w:t>
      </w:r>
      <w:r w:rsidRPr="008D367A">
        <w:rPr>
          <w:rFonts w:ascii="Times New Roman" w:hAnsi="Times New Roman" w:cs="Times New Roman"/>
          <w:sz w:val="24"/>
          <w:szCs w:val="24"/>
        </w:rPr>
        <w:t xml:space="preserve"> - The annual Farm to Table benefit dinner will be held at McMurran Farm. Proceeds will benefit the Last Dollar Fund, a need-based, “gap filling” fund intended to help undergraduate students who are experiencing financial challenges with clearing their semester bill. </w:t>
      </w:r>
      <w:r>
        <w:rPr>
          <w:rFonts w:ascii="Times New Roman" w:hAnsi="Times New Roman" w:cs="Times New Roman"/>
          <w:sz w:val="24"/>
          <w:szCs w:val="24"/>
        </w:rPr>
        <w:t xml:space="preserve"> </w:t>
      </w:r>
      <w:r w:rsidRPr="008D367A">
        <w:rPr>
          <w:rFonts w:ascii="Times New Roman" w:hAnsi="Times New Roman" w:cs="Times New Roman"/>
          <w:sz w:val="24"/>
          <w:szCs w:val="24"/>
        </w:rPr>
        <w:t xml:space="preserve">There is limited seating. </w:t>
      </w:r>
      <w:r>
        <w:rPr>
          <w:rFonts w:ascii="Times New Roman" w:hAnsi="Times New Roman" w:cs="Times New Roman"/>
          <w:sz w:val="24"/>
          <w:szCs w:val="24"/>
        </w:rPr>
        <w:t xml:space="preserve"> </w:t>
      </w:r>
      <w:r w:rsidRPr="008D367A">
        <w:rPr>
          <w:rFonts w:ascii="Times New Roman" w:hAnsi="Times New Roman" w:cs="Times New Roman"/>
          <w:sz w:val="24"/>
          <w:szCs w:val="24"/>
        </w:rPr>
        <w:t>Please contact the Foundation Office if you would like to RSVP or to learn more about how you can support the Last Dollar Fund.</w:t>
      </w:r>
    </w:p>
    <w:p w14:paraId="71C223F3" w14:textId="77777777" w:rsidR="0065166C" w:rsidRPr="008D367A" w:rsidRDefault="0065166C" w:rsidP="0065166C">
      <w:pPr>
        <w:pStyle w:val="NoSpacing"/>
        <w:rPr>
          <w:rFonts w:ascii="Times New Roman" w:hAnsi="Times New Roman" w:cs="Times New Roman"/>
          <w:b/>
          <w:sz w:val="24"/>
          <w:szCs w:val="24"/>
          <w:u w:val="single"/>
        </w:rPr>
      </w:pPr>
    </w:p>
    <w:p w14:paraId="3FEA1471" w14:textId="77777777" w:rsidR="0065166C" w:rsidRPr="008D367A" w:rsidRDefault="0065166C" w:rsidP="0065166C">
      <w:pPr>
        <w:pStyle w:val="NoSpacing"/>
        <w:rPr>
          <w:rFonts w:ascii="Times New Roman" w:hAnsi="Times New Roman" w:cs="Times New Roman"/>
          <w:b/>
          <w:sz w:val="24"/>
          <w:szCs w:val="24"/>
        </w:rPr>
      </w:pPr>
      <w:r w:rsidRPr="008D367A">
        <w:rPr>
          <w:rFonts w:ascii="Times New Roman" w:hAnsi="Times New Roman" w:cs="Times New Roman"/>
          <w:b/>
          <w:sz w:val="24"/>
          <w:szCs w:val="24"/>
        </w:rPr>
        <w:t>Shepherd University Foundation Annual Meeting</w:t>
      </w:r>
    </w:p>
    <w:p w14:paraId="121F13F0" w14:textId="77777777" w:rsidR="0065166C" w:rsidRPr="008D367A" w:rsidRDefault="0065166C" w:rsidP="0065166C">
      <w:pPr>
        <w:pStyle w:val="NoSpacing"/>
        <w:rPr>
          <w:rFonts w:ascii="Times New Roman" w:hAnsi="Times New Roman" w:cs="Times New Roman"/>
          <w:sz w:val="24"/>
          <w:szCs w:val="24"/>
        </w:rPr>
      </w:pPr>
      <w:r w:rsidRPr="008D367A">
        <w:rPr>
          <w:rFonts w:ascii="Times New Roman" w:hAnsi="Times New Roman" w:cs="Times New Roman"/>
          <w:b/>
          <w:sz w:val="24"/>
          <w:szCs w:val="24"/>
        </w:rPr>
        <w:t>September 17, 2026</w:t>
      </w:r>
      <w:r w:rsidRPr="008D367A">
        <w:rPr>
          <w:rFonts w:ascii="Times New Roman" w:hAnsi="Times New Roman" w:cs="Times New Roman"/>
          <w:sz w:val="24"/>
          <w:szCs w:val="24"/>
        </w:rPr>
        <w:t xml:space="preserve"> - The Shepherd University Foundation 2026 Annual Meeting will be held in the Storer Ballroom.</w:t>
      </w:r>
      <w:r>
        <w:rPr>
          <w:rFonts w:ascii="Times New Roman" w:hAnsi="Times New Roman" w:cs="Times New Roman"/>
          <w:sz w:val="24"/>
          <w:szCs w:val="24"/>
        </w:rPr>
        <w:t xml:space="preserve"> </w:t>
      </w:r>
      <w:r w:rsidRPr="008D367A">
        <w:rPr>
          <w:rFonts w:ascii="Times New Roman" w:hAnsi="Times New Roman" w:cs="Times New Roman"/>
          <w:sz w:val="24"/>
          <w:szCs w:val="24"/>
        </w:rPr>
        <w:t xml:space="preserve"> The meeting is open for SUF board members and donors and will include an overview of the Foundation’s programs and initiatives over the past year, election of SUF Board officers, and review of the FY26 audited financial reports.</w:t>
      </w:r>
    </w:p>
    <w:p w14:paraId="4D4C8C58" w14:textId="77777777" w:rsidR="0065166C" w:rsidRPr="008D367A" w:rsidRDefault="0065166C" w:rsidP="0065166C">
      <w:pPr>
        <w:pStyle w:val="NoSpacing"/>
        <w:rPr>
          <w:rFonts w:ascii="Times New Roman" w:hAnsi="Times New Roman" w:cs="Times New Roman"/>
          <w:sz w:val="24"/>
          <w:szCs w:val="24"/>
        </w:rPr>
      </w:pPr>
    </w:p>
    <w:p w14:paraId="0CB0E19E" w14:textId="77777777" w:rsidR="0065166C" w:rsidRPr="008D367A" w:rsidRDefault="0065166C" w:rsidP="0065166C">
      <w:pPr>
        <w:pStyle w:val="NoSpacing"/>
        <w:rPr>
          <w:rFonts w:ascii="Times New Roman" w:hAnsi="Times New Roman" w:cs="Times New Roman"/>
          <w:b/>
          <w:sz w:val="24"/>
          <w:szCs w:val="24"/>
        </w:rPr>
      </w:pPr>
      <w:r w:rsidRPr="008D367A">
        <w:rPr>
          <w:rFonts w:ascii="Times New Roman" w:hAnsi="Times New Roman" w:cs="Times New Roman"/>
          <w:b/>
          <w:sz w:val="24"/>
          <w:szCs w:val="24"/>
        </w:rPr>
        <w:t>FY26 Audit</w:t>
      </w:r>
    </w:p>
    <w:p w14:paraId="78CC0F1C" w14:textId="77777777" w:rsidR="0065166C" w:rsidRPr="008D367A" w:rsidRDefault="0065166C" w:rsidP="0065166C">
      <w:pPr>
        <w:pStyle w:val="NoSpacing"/>
        <w:rPr>
          <w:rFonts w:ascii="Times New Roman" w:hAnsi="Times New Roman" w:cs="Times New Roman"/>
          <w:sz w:val="24"/>
          <w:szCs w:val="24"/>
        </w:rPr>
      </w:pPr>
      <w:r w:rsidRPr="008D367A">
        <w:rPr>
          <w:rFonts w:ascii="Times New Roman" w:hAnsi="Times New Roman" w:cs="Times New Roman"/>
          <w:sz w:val="24"/>
          <w:szCs w:val="24"/>
        </w:rPr>
        <w:t xml:space="preserve">The Foundation has been working closely with SEK CPAs and Advisors to prepare for the FY26 Audit. </w:t>
      </w:r>
      <w:r>
        <w:rPr>
          <w:rFonts w:ascii="Times New Roman" w:hAnsi="Times New Roman" w:cs="Times New Roman"/>
          <w:sz w:val="24"/>
          <w:szCs w:val="24"/>
        </w:rPr>
        <w:t xml:space="preserve"> </w:t>
      </w:r>
      <w:r w:rsidRPr="008D367A">
        <w:rPr>
          <w:rFonts w:ascii="Times New Roman" w:hAnsi="Times New Roman" w:cs="Times New Roman"/>
          <w:sz w:val="24"/>
          <w:szCs w:val="24"/>
        </w:rPr>
        <w:t>Findings will be presented at the SUF Annual Meeting in September.</w:t>
      </w:r>
    </w:p>
    <w:p w14:paraId="476CA586" w14:textId="77777777" w:rsidR="0065166C" w:rsidRPr="008D367A" w:rsidRDefault="0065166C" w:rsidP="0065166C">
      <w:pPr>
        <w:pStyle w:val="NoSpacing"/>
        <w:rPr>
          <w:rFonts w:ascii="Times New Roman" w:hAnsi="Times New Roman" w:cs="Times New Roman"/>
          <w:sz w:val="24"/>
          <w:szCs w:val="24"/>
        </w:rPr>
      </w:pPr>
    </w:p>
    <w:p w14:paraId="165B117C" w14:textId="77777777" w:rsidR="005933A2" w:rsidRDefault="005933A2" w:rsidP="0065166C">
      <w:pPr>
        <w:pStyle w:val="NoSpacing"/>
        <w:rPr>
          <w:rFonts w:ascii="Times New Roman" w:hAnsi="Times New Roman" w:cs="Times New Roman"/>
          <w:b/>
          <w:sz w:val="24"/>
          <w:szCs w:val="24"/>
        </w:rPr>
      </w:pPr>
    </w:p>
    <w:p w14:paraId="2E16E55D" w14:textId="290A974C" w:rsidR="0065166C" w:rsidRPr="008D367A" w:rsidRDefault="0065166C" w:rsidP="0065166C">
      <w:pPr>
        <w:pStyle w:val="NoSpacing"/>
        <w:rPr>
          <w:rFonts w:ascii="Times New Roman" w:hAnsi="Times New Roman" w:cs="Times New Roman"/>
          <w:b/>
          <w:sz w:val="24"/>
          <w:szCs w:val="24"/>
        </w:rPr>
      </w:pPr>
      <w:r w:rsidRPr="008D367A">
        <w:rPr>
          <w:rFonts w:ascii="Times New Roman" w:hAnsi="Times New Roman" w:cs="Times New Roman"/>
          <w:b/>
          <w:sz w:val="24"/>
          <w:szCs w:val="24"/>
        </w:rPr>
        <w:t>New staff member</w:t>
      </w:r>
    </w:p>
    <w:p w14:paraId="3F69F8E7" w14:textId="77777777" w:rsidR="0065166C" w:rsidRPr="008D367A" w:rsidRDefault="0065166C" w:rsidP="0065166C">
      <w:pPr>
        <w:pStyle w:val="NoSpacing"/>
        <w:rPr>
          <w:rFonts w:ascii="Times New Roman" w:hAnsi="Times New Roman" w:cs="Times New Roman"/>
          <w:sz w:val="24"/>
          <w:szCs w:val="24"/>
        </w:rPr>
      </w:pPr>
      <w:r w:rsidRPr="008D367A">
        <w:rPr>
          <w:rFonts w:ascii="Times New Roman" w:hAnsi="Times New Roman" w:cs="Times New Roman"/>
          <w:sz w:val="24"/>
          <w:szCs w:val="24"/>
        </w:rPr>
        <w:t xml:space="preserve">The Foundation team is happy to welcome Maureen Smolke as the new Account and Project Specialist. </w:t>
      </w:r>
      <w:r>
        <w:rPr>
          <w:rFonts w:ascii="Times New Roman" w:hAnsi="Times New Roman" w:cs="Times New Roman"/>
          <w:sz w:val="24"/>
          <w:szCs w:val="24"/>
        </w:rPr>
        <w:t xml:space="preserve"> </w:t>
      </w:r>
      <w:r w:rsidRPr="008D367A">
        <w:rPr>
          <w:rFonts w:ascii="Times New Roman" w:hAnsi="Times New Roman" w:cs="Times New Roman"/>
          <w:sz w:val="24"/>
          <w:szCs w:val="24"/>
        </w:rPr>
        <w:t>Maureen joins the Foundation after serving in Shepherd University's Business Office and brings valuable financial and administrative experience to the Foundation team.</w:t>
      </w:r>
    </w:p>
    <w:p w14:paraId="5F7E80C5" w14:textId="77777777" w:rsidR="0065166C" w:rsidRPr="008D367A" w:rsidRDefault="0065166C" w:rsidP="0065166C">
      <w:pPr>
        <w:pStyle w:val="NoSpacing"/>
        <w:rPr>
          <w:rFonts w:ascii="Times New Roman" w:hAnsi="Times New Roman" w:cs="Times New Roman"/>
          <w:sz w:val="24"/>
          <w:szCs w:val="24"/>
        </w:rPr>
      </w:pPr>
    </w:p>
    <w:p w14:paraId="131EF104" w14:textId="77777777" w:rsidR="0065166C" w:rsidRPr="008D367A" w:rsidRDefault="0065166C" w:rsidP="0065166C">
      <w:pPr>
        <w:pStyle w:val="NoSpacing"/>
        <w:rPr>
          <w:rFonts w:ascii="Times New Roman" w:hAnsi="Times New Roman" w:cs="Times New Roman"/>
          <w:b/>
          <w:sz w:val="24"/>
          <w:szCs w:val="24"/>
        </w:rPr>
      </w:pPr>
      <w:r w:rsidRPr="008D367A">
        <w:rPr>
          <w:rFonts w:ascii="Times New Roman" w:hAnsi="Times New Roman" w:cs="Times New Roman"/>
          <w:b/>
          <w:sz w:val="24"/>
          <w:szCs w:val="24"/>
        </w:rPr>
        <w:t>Foundation Relocation</w:t>
      </w:r>
    </w:p>
    <w:p w14:paraId="2510EC10" w14:textId="77777777" w:rsidR="0065166C" w:rsidRPr="008D367A" w:rsidRDefault="0065166C" w:rsidP="0065166C">
      <w:pPr>
        <w:pStyle w:val="NoSpacing"/>
        <w:rPr>
          <w:rFonts w:ascii="Times New Roman" w:hAnsi="Times New Roman" w:cs="Times New Roman"/>
          <w:sz w:val="24"/>
          <w:szCs w:val="24"/>
        </w:rPr>
      </w:pPr>
      <w:r w:rsidRPr="008D367A">
        <w:rPr>
          <w:rFonts w:ascii="Times New Roman" w:hAnsi="Times New Roman" w:cs="Times New Roman"/>
          <w:b/>
          <w:sz w:val="24"/>
          <w:szCs w:val="24"/>
        </w:rPr>
        <w:t>June 1, 2026</w:t>
      </w:r>
      <w:r w:rsidRPr="008D367A">
        <w:rPr>
          <w:rFonts w:ascii="Times New Roman" w:hAnsi="Times New Roman" w:cs="Times New Roman"/>
          <w:sz w:val="24"/>
          <w:szCs w:val="24"/>
        </w:rPr>
        <w:t xml:space="preserve"> - To accommodate renovations to McMurran Hall, including the installation of a new roof, the Foundation staff temporarily relocated to Stutzman-</w:t>
      </w:r>
      <w:proofErr w:type="spellStart"/>
      <w:r w:rsidRPr="008D367A">
        <w:rPr>
          <w:rFonts w:ascii="Times New Roman" w:hAnsi="Times New Roman" w:cs="Times New Roman"/>
          <w:sz w:val="24"/>
          <w:szCs w:val="24"/>
        </w:rPr>
        <w:t>Slonaker</w:t>
      </w:r>
      <w:proofErr w:type="spellEnd"/>
      <w:r w:rsidRPr="008D367A">
        <w:rPr>
          <w:rFonts w:ascii="Times New Roman" w:hAnsi="Times New Roman" w:cs="Times New Roman"/>
          <w:sz w:val="24"/>
          <w:szCs w:val="24"/>
        </w:rPr>
        <w:t xml:space="preserve"> Hall on June 1, 2026 and returned on July 27, 2026. </w:t>
      </w:r>
    </w:p>
    <w:p w14:paraId="153CF1D7" w14:textId="77777777" w:rsidR="0065166C" w:rsidRPr="008D367A" w:rsidRDefault="0065166C" w:rsidP="0065166C">
      <w:pPr>
        <w:pStyle w:val="NoSpacing"/>
        <w:rPr>
          <w:rFonts w:ascii="Times New Roman" w:hAnsi="Times New Roman" w:cs="Times New Roman"/>
          <w:sz w:val="24"/>
          <w:szCs w:val="24"/>
        </w:rPr>
      </w:pPr>
    </w:p>
    <w:p w14:paraId="5E167848" w14:textId="77777777" w:rsidR="0065166C" w:rsidRPr="008D367A" w:rsidRDefault="0065166C" w:rsidP="0065166C">
      <w:pPr>
        <w:pStyle w:val="NoSpacing"/>
        <w:rPr>
          <w:rFonts w:ascii="Times New Roman" w:hAnsi="Times New Roman" w:cs="Times New Roman"/>
          <w:sz w:val="24"/>
          <w:szCs w:val="24"/>
        </w:rPr>
      </w:pPr>
      <w:r w:rsidRPr="008D367A">
        <w:rPr>
          <w:rFonts w:ascii="Times New Roman" w:hAnsi="Times New Roman" w:cs="Times New Roman"/>
          <w:sz w:val="24"/>
          <w:szCs w:val="24"/>
        </w:rPr>
        <w:t>The Foundation extends its appreciation to Shepherd University's Information Technology and Facilities teams for their assistance during the relocation.</w:t>
      </w:r>
    </w:p>
    <w:p w14:paraId="1F113E52" w14:textId="77777777" w:rsidR="0065166C" w:rsidRPr="008D367A" w:rsidRDefault="0065166C" w:rsidP="0065166C">
      <w:pPr>
        <w:pStyle w:val="NoSpacing"/>
        <w:rPr>
          <w:rFonts w:ascii="Times New Roman" w:hAnsi="Times New Roman" w:cs="Times New Roman"/>
          <w:sz w:val="24"/>
          <w:szCs w:val="24"/>
        </w:rPr>
      </w:pPr>
    </w:p>
    <w:p w14:paraId="7390934C" w14:textId="77777777" w:rsidR="0065166C" w:rsidRPr="008D367A" w:rsidRDefault="0065166C" w:rsidP="0065166C">
      <w:pPr>
        <w:pStyle w:val="NoSpacing"/>
        <w:rPr>
          <w:rFonts w:ascii="Times New Roman" w:hAnsi="Times New Roman" w:cs="Times New Roman"/>
          <w:szCs w:val="24"/>
        </w:rPr>
      </w:pPr>
      <w:r w:rsidRPr="008D367A">
        <w:rPr>
          <w:rFonts w:ascii="Times New Roman" w:hAnsi="Times New Roman" w:cs="Times New Roman"/>
          <w:b/>
          <w:sz w:val="24"/>
          <w:szCs w:val="24"/>
          <w:u w:val="single"/>
        </w:rPr>
        <w:t>In Conclusion</w:t>
      </w:r>
    </w:p>
    <w:p w14:paraId="0C6FBDB4" w14:textId="77777777" w:rsidR="0065166C" w:rsidRPr="008D367A" w:rsidRDefault="0065166C" w:rsidP="0065166C">
      <w:pPr>
        <w:tabs>
          <w:tab w:val="left" w:pos="180"/>
        </w:tabs>
      </w:pPr>
      <w:r w:rsidRPr="008D367A">
        <w:t>Fundraising success depends on the development of trusting relationships and the inspiration of donors who want to make an impact.</w:t>
      </w:r>
      <w:r>
        <w:t xml:space="preserve"> </w:t>
      </w:r>
      <w:r w:rsidRPr="008D367A">
        <w:t xml:space="preserve"> Our governing and leadership boards, development team, faculty, staff and alumni all have vital roles in promoting Shepherd University.</w:t>
      </w:r>
      <w:r>
        <w:t xml:space="preserve"> </w:t>
      </w:r>
      <w:r w:rsidRPr="008D367A">
        <w:t xml:space="preserve"> Sincere thanks are offered to all those who have worked with us to accomplish our philanthropic mission.</w:t>
      </w:r>
    </w:p>
    <w:p w14:paraId="35CD55DE" w14:textId="77777777" w:rsidR="0065166C" w:rsidRPr="008D367A" w:rsidRDefault="0065166C" w:rsidP="0065166C">
      <w:pPr>
        <w:pStyle w:val="NoSpacing"/>
        <w:rPr>
          <w:rFonts w:ascii="Times New Roman" w:hAnsi="Times New Roman" w:cs="Times New Roman"/>
          <w:b/>
          <w:sz w:val="24"/>
          <w:szCs w:val="24"/>
          <w:u w:val="single"/>
        </w:rPr>
      </w:pPr>
    </w:p>
    <w:p w14:paraId="4338B8A5" w14:textId="77777777" w:rsidR="0035118B" w:rsidRDefault="0035118B" w:rsidP="00F1170D">
      <w:pPr>
        <w:pStyle w:val="ListParagraph"/>
        <w:ind w:left="0"/>
        <w:rPr>
          <w:bCs/>
        </w:rPr>
      </w:pPr>
    </w:p>
    <w:p w14:paraId="66BB100A" w14:textId="77777777" w:rsidR="00133D12" w:rsidRDefault="00133D12" w:rsidP="00F1170D">
      <w:pPr>
        <w:pStyle w:val="ListParagraph"/>
        <w:ind w:left="0"/>
        <w:rPr>
          <w:bCs/>
        </w:rPr>
      </w:pPr>
    </w:p>
    <w:p w14:paraId="4800AD2D" w14:textId="5D006D24" w:rsidR="00133D12" w:rsidRDefault="00133D12">
      <w:pPr>
        <w:rPr>
          <w:bCs/>
        </w:rPr>
      </w:pPr>
      <w:r>
        <w:rPr>
          <w:bCs/>
        </w:rPr>
        <w:br w:type="page"/>
      </w:r>
    </w:p>
    <w:p w14:paraId="4C31A986" w14:textId="77777777" w:rsidR="00133D12" w:rsidRPr="008B65A7" w:rsidRDefault="00133D12" w:rsidP="00133D12">
      <w:r w:rsidRPr="008B65A7">
        <w:t>Shepherd University Board of Governors</w:t>
      </w:r>
    </w:p>
    <w:p w14:paraId="284168CD" w14:textId="77777777" w:rsidR="00133D12" w:rsidRPr="008B65A7" w:rsidRDefault="00133D12" w:rsidP="00133D12">
      <w:r w:rsidRPr="008B65A7">
        <w:t>August 13, 2026</w:t>
      </w:r>
    </w:p>
    <w:p w14:paraId="705E4242" w14:textId="77777777" w:rsidR="00133D12" w:rsidRDefault="00133D12" w:rsidP="00133D12">
      <w:r>
        <w:t>Presentation Agenda, Item 5a</w:t>
      </w:r>
    </w:p>
    <w:p w14:paraId="6B20CA3F" w14:textId="77777777" w:rsidR="00133D12" w:rsidRDefault="00133D12" w:rsidP="00133D12"/>
    <w:p w14:paraId="63FBBEDB" w14:textId="77777777" w:rsidR="00133D12" w:rsidRDefault="00133D12" w:rsidP="00133D12"/>
    <w:p w14:paraId="4BD5CE05" w14:textId="77777777" w:rsidR="00133D12" w:rsidRDefault="00133D12" w:rsidP="00133D12"/>
    <w:p w14:paraId="644D7652" w14:textId="77777777" w:rsidR="00133D12" w:rsidRDefault="00133D12" w:rsidP="00133D12">
      <w:pPr>
        <w:jc w:val="center"/>
        <w:rPr>
          <w:b/>
          <w:bCs/>
          <w:sz w:val="32"/>
          <w:szCs w:val="32"/>
        </w:rPr>
      </w:pPr>
      <w:r>
        <w:rPr>
          <w:b/>
          <w:bCs/>
          <w:sz w:val="32"/>
          <w:szCs w:val="32"/>
        </w:rPr>
        <w:t xml:space="preserve">FINANCIAL UPDATE </w:t>
      </w:r>
    </w:p>
    <w:p w14:paraId="0AC12632" w14:textId="77777777" w:rsidR="00133D12" w:rsidRDefault="00133D12" w:rsidP="00133D12">
      <w:pPr>
        <w:jc w:val="center"/>
        <w:rPr>
          <w:b/>
          <w:bCs/>
          <w:sz w:val="32"/>
          <w:szCs w:val="32"/>
        </w:rPr>
      </w:pPr>
    </w:p>
    <w:p w14:paraId="2EE3100D" w14:textId="77777777" w:rsidR="00133D12" w:rsidRDefault="00133D12" w:rsidP="00133D12">
      <w:pPr>
        <w:jc w:val="center"/>
      </w:pPr>
    </w:p>
    <w:p w14:paraId="57EB8BED" w14:textId="77777777" w:rsidR="00133D12" w:rsidRDefault="00133D12" w:rsidP="00133D12">
      <w:r w:rsidRPr="00C00282">
        <w:t xml:space="preserve">Mr. Collin Alexander, Interim Vice President for Finance and Administration/CFO, will provide the Committee with </w:t>
      </w:r>
      <w:r>
        <w:t xml:space="preserve">a Financial Update.  This update covers activity in FY2026 through May 31, 2026.  Due to the complexity of the processes in fully closing the financials for a fiscal year, end of year </w:t>
      </w:r>
      <w:proofErr w:type="gramStart"/>
      <w:r>
        <w:t>( but</w:t>
      </w:r>
      <w:proofErr w:type="gramEnd"/>
      <w:r>
        <w:t xml:space="preserve"> not audited) data will be reviewed at the September meeting.</w:t>
      </w:r>
    </w:p>
    <w:p w14:paraId="0263EEB3" w14:textId="77777777" w:rsidR="00133D12" w:rsidRDefault="00133D12" w:rsidP="00133D12"/>
    <w:p w14:paraId="4EC8F635" w14:textId="77777777" w:rsidR="00133D12" w:rsidRPr="009526DC" w:rsidRDefault="00133D12" w:rsidP="00133D12">
      <w:r w:rsidRPr="009526DC">
        <w:t>The May FY2026 statements reflect eleven months of activity, with one month remaining in the fiscal year, and exclude the results of the Shepherd Entrepreneurial and Research Corporation (SERC).  The University is tracking to a positive change in net position, to its approved days-of-cash target, and to operating expenses below the approved budget.  Revenue softness is concentrated in the timing of grant awards rather than in core student revenue.</w:t>
      </w:r>
    </w:p>
    <w:p w14:paraId="0E9A3D67" w14:textId="77777777" w:rsidR="00133D12" w:rsidRPr="009526DC" w:rsidRDefault="00133D12" w:rsidP="00133D12"/>
    <w:p w14:paraId="4E326359" w14:textId="77777777" w:rsidR="00133D12" w:rsidRPr="009526DC" w:rsidRDefault="00133D12" w:rsidP="00133D12">
      <w:r w:rsidRPr="009526DC">
        <w:rPr>
          <w:b/>
        </w:rPr>
        <w:t xml:space="preserve">Cash and Liquidity.  </w:t>
      </w:r>
      <w:r w:rsidRPr="009526DC">
        <w:t>Cash and cash equivalents balances totaled $32.29M at May 31, down $9.06M year over year as the University continues to spend down the $30M special grant from the State.  Unrestricted cash is up $702K from the same point last year. Unrestricted days cash on hand stands at 59, six days ahead of last year and well above the approved budget target (end of year) of 38 days; total days cash on hand is 250.  Days of cash remains on target for a positive June 30 close.</w:t>
      </w:r>
    </w:p>
    <w:p w14:paraId="7E1A1961" w14:textId="77777777" w:rsidR="00133D12" w:rsidRPr="009526DC" w:rsidRDefault="00133D12" w:rsidP="00133D12"/>
    <w:p w14:paraId="4A4CAC74" w14:textId="77777777" w:rsidR="00133D12" w:rsidRPr="009526DC" w:rsidRDefault="00133D12" w:rsidP="00133D12">
      <w:r w:rsidRPr="009526DC">
        <w:rPr>
          <w:b/>
        </w:rPr>
        <w:t xml:space="preserve">Statement of Net Position.  </w:t>
      </w:r>
      <w:r w:rsidRPr="009526DC">
        <w:t>Total assets of $180.51M ($49.82M and $130.69M) are down $4.72M year over year.  Capital assets increased $3.70M on continued capital investment and subscription-based information technology assets increased $1.56M (Website, Campus 3D and College Net), while right-to-use leased assets declined $590K.  The overall decrease reflects the drawdown of restricted cash rather than any reduction in investment.  Total liabilities of $51.73M ($21.33M and $30.40M) are down $2.36M.  Current liabilities are essentially flat, down $193K, with the decrease concentrated in noncurrent liabilities, principally scheduled debt service on bonds payable of $1.93M.  Subscription-based IT arrangements (SBITA) liabilities increased $909K, consistent with the corresponding asset.</w:t>
      </w:r>
    </w:p>
    <w:p w14:paraId="7A80AEAF" w14:textId="77777777" w:rsidR="00133D12" w:rsidRPr="009526DC" w:rsidRDefault="00133D12" w:rsidP="00133D12"/>
    <w:p w14:paraId="35BA79E5" w14:textId="77777777" w:rsidR="00133D12" w:rsidRPr="009526DC" w:rsidRDefault="00133D12" w:rsidP="00133D12">
      <w:r w:rsidRPr="009526DC">
        <w:rPr>
          <w:b/>
        </w:rPr>
        <w:t xml:space="preserve">Operating Revenues. </w:t>
      </w:r>
      <w:r w:rsidRPr="009526DC">
        <w:t>Operating revenues of $41.02M are down $7.84M from the prior year. Substantially all of the decrease is in contracts and grants, down $8.91M on award timing rather than on any change in core operations.  Tuition and fees of $26.81M and auxiliary enterprise revenue of $13.29M are each slightly ahead of FY2025.  These amounts are under the approved budget but consistent with our modified expectations for the end of year revenue. Scholarship allowances are down $1.35M, reflecting reduced State grant funding.  Federal operating revenue is down $196K due to federal financial aid grants becoming more restrictive; Pell remains classified as operating revenue under GASB 103.  Other operating revenue is down $647K; the sale of the Human Resources building in FY25 is the substantial factor.in this difference.</w:t>
      </w:r>
    </w:p>
    <w:p w14:paraId="4DE305A8" w14:textId="77777777" w:rsidR="00133D12" w:rsidRPr="009526DC" w:rsidRDefault="00133D12" w:rsidP="00133D12"/>
    <w:p w14:paraId="195CD21A" w14:textId="77777777" w:rsidR="00133D12" w:rsidRPr="009526DC" w:rsidRDefault="00133D12" w:rsidP="00133D12">
      <w:r w:rsidRPr="009526DC">
        <w:rPr>
          <w:b/>
        </w:rPr>
        <w:t xml:space="preserve">Operating Expenses. </w:t>
      </w:r>
      <w:r w:rsidRPr="009526DC">
        <w:t>Operating expenses of $49.87M are essentially flat year over year, down $38K.  Salaries and wages of $21.62M are down $223K and remain under the approved plan; personnel expenses are projected to finish FY2026 slightly under budget.  Benefits are up $416K and remain subject to OPEB adjustments from the State.  Depreciation is up $379K on the volume of completed capital improvements.  Scholarships and fellowships are down $373K, supplies and other services are down $193K, and utilities are down $43K.</w:t>
      </w:r>
    </w:p>
    <w:p w14:paraId="18F501A5" w14:textId="77777777" w:rsidR="00133D12" w:rsidRPr="009526DC" w:rsidRDefault="00133D12" w:rsidP="00133D12"/>
    <w:p w14:paraId="0A4CD463" w14:textId="77777777" w:rsidR="00133D12" w:rsidRPr="009526DC" w:rsidRDefault="00133D12" w:rsidP="00133D12">
      <w:r w:rsidRPr="009526DC">
        <w:rPr>
          <w:b/>
        </w:rPr>
        <w:t xml:space="preserve">Nonoperating Revenues and Expenses.  </w:t>
      </w:r>
      <w:r w:rsidRPr="009526DC">
        <w:t>Nonoperating revenues of $14.89M are down $24K on an adjusted basis, backing out the one-time $30M special grant recognized in FY2025.  State appropriations declined $435K, offset by investment income up $253K on higher cash balances and gifts up $72K.</w:t>
      </w:r>
    </w:p>
    <w:p w14:paraId="407C8B58" w14:textId="77777777" w:rsidR="00133D12" w:rsidRPr="009526DC" w:rsidRDefault="00133D12" w:rsidP="00133D12"/>
    <w:p w14:paraId="04FA7D59" w14:textId="77777777" w:rsidR="00133D12" w:rsidRPr="009526DC" w:rsidRDefault="00133D12" w:rsidP="00133D12">
      <w:r w:rsidRPr="009526DC">
        <w:rPr>
          <w:b/>
        </w:rPr>
        <w:t xml:space="preserve">Change in Net Position.  </w:t>
      </w:r>
      <w:r w:rsidRPr="009526DC">
        <w:t>The year-to-date increase in net position is $6.04M, compared with $13.87M ($43.87M less $30M) in FY2025.   On an adjusted basis, a decline of $7.83M.  The decline is attributable almost entirely to grant activity; core student revenue is modestly higher and total operating expenses are flat. The overall net position will decrease over the last month which is consistent with the seasonal pattern as the academic year closes.</w:t>
      </w:r>
    </w:p>
    <w:p w14:paraId="18A772A9" w14:textId="77777777" w:rsidR="00133D12" w:rsidRPr="009526DC" w:rsidRDefault="00133D12" w:rsidP="00133D12"/>
    <w:p w14:paraId="6AE68121" w14:textId="77777777" w:rsidR="00133D12" w:rsidRPr="009526DC" w:rsidRDefault="00133D12" w:rsidP="00133D12">
      <w:r w:rsidRPr="009526DC">
        <w:rPr>
          <w:b/>
        </w:rPr>
        <w:t xml:space="preserve">FY2026 Projection. </w:t>
      </w:r>
      <w:r w:rsidRPr="009526DC">
        <w:t xml:space="preserve">Operating revenues are forecast at $43.67M against an approved budget of $47.64M, with the shortfall concentrated in contracts and grants at $11.83M forecast against $14M budgeted. That shortfall is nearly fully offset by operating expenses forecast at $55.53M against a budget of $59.32M. Nonoperating revenues are forecast at $15.06M, $33K ahead of budget. </w:t>
      </w:r>
    </w:p>
    <w:p w14:paraId="27F4B09F" w14:textId="77777777" w:rsidR="00133D12" w:rsidRPr="009526DC" w:rsidRDefault="00133D12" w:rsidP="00133D12"/>
    <w:p w14:paraId="7128914F" w14:textId="77777777" w:rsidR="00133D12" w:rsidRPr="009526DC" w:rsidRDefault="00133D12" w:rsidP="00133D12">
      <w:r w:rsidRPr="009526DC">
        <w:t>The statements presented reflect activity through May 31; June entries and year-end close are in progress. On the basis of eleven months of results, the University expects to finish FY2026 with a positive change in net position, unrestricted days of cash ahead of the approved budget target, and some operating expenses below plan. Final audited results will be presented to the Committee upon completion of the FY2026 audit in the beginning of November with Drafts being presented at the September board meeting.</w:t>
      </w:r>
    </w:p>
    <w:p w14:paraId="3C5B83D4" w14:textId="77777777" w:rsidR="00133D12" w:rsidRDefault="00133D12" w:rsidP="00133D12"/>
    <w:p w14:paraId="1DDD26DF" w14:textId="77777777" w:rsidR="00133D12" w:rsidRDefault="00133D12" w:rsidP="00133D12">
      <w:r>
        <w:br w:type="page"/>
      </w:r>
    </w:p>
    <w:p w14:paraId="4828FE18" w14:textId="77777777" w:rsidR="00133D12" w:rsidRDefault="00133D12" w:rsidP="00133D12">
      <w:pPr>
        <w:ind w:left="-576" w:right="-576"/>
      </w:pPr>
      <w:r>
        <w:rPr>
          <w:noProof/>
        </w:rPr>
        <w:drawing>
          <wp:inline distT="0" distB="0" distL="0" distR="0" wp14:anchorId="25E1FC4A" wp14:editId="69986172">
            <wp:extent cx="6341423" cy="8565177"/>
            <wp:effectExtent l="0" t="0" r="254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366679" cy="8599290"/>
                    </a:xfrm>
                    <a:prstGeom prst="rect">
                      <a:avLst/>
                    </a:prstGeom>
                  </pic:spPr>
                </pic:pic>
              </a:graphicData>
            </a:graphic>
          </wp:inline>
        </w:drawing>
      </w:r>
    </w:p>
    <w:p w14:paraId="67A8CAB0" w14:textId="77777777" w:rsidR="00133D12" w:rsidRDefault="00133D12" w:rsidP="00133D12">
      <w:pPr>
        <w:ind w:left="-576" w:right="-576"/>
      </w:pPr>
    </w:p>
    <w:p w14:paraId="5174B853" w14:textId="77777777" w:rsidR="00133D12" w:rsidRDefault="00133D12" w:rsidP="00133D12">
      <w:pPr>
        <w:ind w:left="-576" w:right="-576"/>
      </w:pPr>
      <w:r>
        <w:rPr>
          <w:noProof/>
        </w:rPr>
        <w:drawing>
          <wp:inline distT="0" distB="0" distL="0" distR="0" wp14:anchorId="15DF45F5" wp14:editId="318B7EED">
            <wp:extent cx="6585657" cy="6816436"/>
            <wp:effectExtent l="0" t="0" r="571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03896" cy="6835314"/>
                    </a:xfrm>
                    <a:prstGeom prst="rect">
                      <a:avLst/>
                    </a:prstGeom>
                  </pic:spPr>
                </pic:pic>
              </a:graphicData>
            </a:graphic>
          </wp:inline>
        </w:drawing>
      </w:r>
    </w:p>
    <w:p w14:paraId="05D021B2" w14:textId="77777777" w:rsidR="00133D12" w:rsidRDefault="00133D12" w:rsidP="00133D12"/>
    <w:p w14:paraId="1CA95F77" w14:textId="77777777" w:rsidR="00133D12" w:rsidRDefault="00133D12" w:rsidP="00133D12">
      <w:r>
        <w:br w:type="page"/>
      </w:r>
    </w:p>
    <w:p w14:paraId="28C01BBE" w14:textId="77777777" w:rsidR="00133D12" w:rsidRDefault="00133D12" w:rsidP="00133D12"/>
    <w:p w14:paraId="6CF514BF" w14:textId="77777777" w:rsidR="00133D12" w:rsidRDefault="00133D12" w:rsidP="00133D12">
      <w:pPr>
        <w:ind w:left="-576" w:right="-576"/>
      </w:pPr>
      <w:r>
        <w:rPr>
          <w:noProof/>
        </w:rPr>
        <w:drawing>
          <wp:inline distT="0" distB="0" distL="0" distR="0" wp14:anchorId="4F912968" wp14:editId="0EEE566C">
            <wp:extent cx="6510178" cy="5985164"/>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13899" cy="5988585"/>
                    </a:xfrm>
                    <a:prstGeom prst="rect">
                      <a:avLst/>
                    </a:prstGeom>
                  </pic:spPr>
                </pic:pic>
              </a:graphicData>
            </a:graphic>
          </wp:inline>
        </w:drawing>
      </w:r>
    </w:p>
    <w:p w14:paraId="1129E398" w14:textId="77777777" w:rsidR="00133D12" w:rsidRDefault="00133D12" w:rsidP="00133D12"/>
    <w:p w14:paraId="0F0CE99B" w14:textId="77777777" w:rsidR="00133D12" w:rsidRDefault="00133D12" w:rsidP="00133D12">
      <w:r>
        <w:br w:type="page"/>
      </w:r>
    </w:p>
    <w:p w14:paraId="7D6A994D" w14:textId="77777777" w:rsidR="00133D12" w:rsidRPr="008B65A7" w:rsidRDefault="00133D12" w:rsidP="00133D12">
      <w:r w:rsidRPr="008B65A7">
        <w:t>Shepherd University Board of Governors</w:t>
      </w:r>
    </w:p>
    <w:p w14:paraId="7D880F70" w14:textId="77777777" w:rsidR="00133D12" w:rsidRPr="008B65A7" w:rsidRDefault="00133D12" w:rsidP="00133D12">
      <w:r w:rsidRPr="008B65A7">
        <w:t>August 13, 2026</w:t>
      </w:r>
    </w:p>
    <w:p w14:paraId="67C52E40" w14:textId="77777777" w:rsidR="00133D12" w:rsidRDefault="00133D12" w:rsidP="00133D12">
      <w:r>
        <w:t>Presentation Agenda, Item 5b</w:t>
      </w:r>
    </w:p>
    <w:p w14:paraId="128C431E" w14:textId="77777777" w:rsidR="00133D12" w:rsidRDefault="00133D12" w:rsidP="00133D12"/>
    <w:p w14:paraId="29F77EA9" w14:textId="77777777" w:rsidR="00133D12" w:rsidRDefault="00133D12" w:rsidP="00133D12"/>
    <w:p w14:paraId="16C2EC0B" w14:textId="77777777" w:rsidR="00133D12" w:rsidRDefault="00133D12" w:rsidP="00133D12"/>
    <w:p w14:paraId="4EE622E2" w14:textId="77777777" w:rsidR="00133D12" w:rsidRPr="00716DB4" w:rsidRDefault="00133D12" w:rsidP="00133D12">
      <w:pPr>
        <w:jc w:val="center"/>
        <w:rPr>
          <w:b/>
          <w:sz w:val="32"/>
          <w:szCs w:val="32"/>
        </w:rPr>
      </w:pPr>
      <w:r w:rsidRPr="00716DB4">
        <w:rPr>
          <w:b/>
          <w:sz w:val="32"/>
          <w:szCs w:val="32"/>
        </w:rPr>
        <w:t>CAMPUS FACILITIES PROJECTS UPDATE</w:t>
      </w:r>
    </w:p>
    <w:p w14:paraId="6DD51D7A" w14:textId="77777777" w:rsidR="00133D12" w:rsidRDefault="00133D12" w:rsidP="00133D12"/>
    <w:p w14:paraId="23D8C84F" w14:textId="77777777" w:rsidR="00133D12" w:rsidRPr="00716DB4" w:rsidRDefault="00133D12" w:rsidP="00133D12">
      <w:r w:rsidRPr="00716DB4">
        <w:t>Shepherd University has more than twenty facilities projects underway this summer, with the majority scheduled for completion prior to the start of the fall semester.  Work is concentrated in three areas: campus roof replacements, academic space upgrades, and mechanical and infrastructure repair.</w:t>
      </w:r>
    </w:p>
    <w:p w14:paraId="4E894342" w14:textId="77777777" w:rsidR="00133D12" w:rsidRPr="00716DB4" w:rsidRDefault="00133D12" w:rsidP="00133D12"/>
    <w:p w14:paraId="02E61C8A" w14:textId="77777777" w:rsidR="00133D12" w:rsidRPr="00716DB4" w:rsidRDefault="00133D12" w:rsidP="00133D12">
      <w:pPr>
        <w:rPr>
          <w:b/>
          <w:u w:val="single"/>
        </w:rPr>
      </w:pPr>
      <w:r w:rsidRPr="00716DB4">
        <w:rPr>
          <w:b/>
          <w:u w:val="single"/>
        </w:rPr>
        <w:t>ROOFS</w:t>
      </w:r>
    </w:p>
    <w:p w14:paraId="50E17A47" w14:textId="77777777" w:rsidR="00133D12" w:rsidRPr="00716DB4" w:rsidRDefault="00133D12" w:rsidP="00133D12">
      <w:r w:rsidRPr="00716DB4">
        <w:t xml:space="preserve">McMurran Hall roof slate showed limited amounts of asbestos containing material in the prior roof replacement.  Abatement of the asbestos and deck replacement are complete and new slate installation is underway, with completion expected near August 21; perimeter fencing will remain in place until the roof work is finished.  White Hall bulk roofing is complete with detail flashings in progress.  Byrd Science Center roof is approximately 80 percent complete, with tear-off and replacement continuing over the Phase II (laboratories) wing.  Parapet repairs above the </w:t>
      </w:r>
      <w:proofErr w:type="gramStart"/>
      <w:r w:rsidRPr="00716DB4">
        <w:t>Library</w:t>
      </w:r>
      <w:proofErr w:type="gramEnd"/>
      <w:r w:rsidRPr="00716DB4">
        <w:t xml:space="preserve"> front porch are complete, and an estimate is pending to resurface the south entry stairs which service the 24-hour room.</w:t>
      </w:r>
    </w:p>
    <w:p w14:paraId="751CCCB6" w14:textId="77777777" w:rsidR="00133D12" w:rsidRPr="00716DB4" w:rsidRDefault="00133D12" w:rsidP="00133D12"/>
    <w:p w14:paraId="6CE64791" w14:textId="77777777" w:rsidR="00133D12" w:rsidRPr="00716DB4" w:rsidRDefault="00133D12" w:rsidP="00133D12">
      <w:pPr>
        <w:rPr>
          <w:b/>
          <w:u w:val="single"/>
        </w:rPr>
      </w:pPr>
      <w:r w:rsidRPr="00716DB4">
        <w:rPr>
          <w:b/>
          <w:u w:val="single"/>
        </w:rPr>
        <w:t xml:space="preserve">ACADEMIC LABORATORIES </w:t>
      </w:r>
    </w:p>
    <w:p w14:paraId="595483C7" w14:textId="77777777" w:rsidR="00133D12" w:rsidRPr="00716DB4" w:rsidRDefault="00133D12" w:rsidP="00133D12">
      <w:r w:rsidRPr="00716DB4">
        <w:t>Byrd Science Center laboratory upgrades are largely complete, with flooring, fume hoods, and HVAC connections finished and air balancing scheduled.  Casework and bench tops, however, are delayed until late August, which will leave Lab 305 and room 310 (supplies) unavailable during the opening weeks of the semester.  The administration is pursuing partial installation using materials on hand, and academic leadership is developing contingency plans for affected fall courses.</w:t>
      </w:r>
    </w:p>
    <w:p w14:paraId="1A505E1C" w14:textId="77777777" w:rsidR="00133D12" w:rsidRPr="00716DB4" w:rsidRDefault="00133D12" w:rsidP="00133D12"/>
    <w:p w14:paraId="18371278" w14:textId="77777777" w:rsidR="00133D12" w:rsidRPr="00716DB4" w:rsidRDefault="00133D12" w:rsidP="00133D12">
      <w:pPr>
        <w:rPr>
          <w:b/>
          <w:u w:val="single"/>
        </w:rPr>
      </w:pPr>
      <w:r w:rsidRPr="00716DB4">
        <w:rPr>
          <w:b/>
          <w:u w:val="single"/>
        </w:rPr>
        <w:t>CLASSROOM AND TECHNOLOGY UPGRADES</w:t>
      </w:r>
    </w:p>
    <w:p w14:paraId="13CC4536" w14:textId="77777777" w:rsidR="00133D12" w:rsidRPr="00716DB4" w:rsidRDefault="00133D12" w:rsidP="00133D12">
      <w:r w:rsidRPr="00716DB4">
        <w:t xml:space="preserve">Audiovisual and classroom improvements funded through grant and information technology resources continue across multiple buildings.  Delayed projection screen deliveries, for classroom upgrades, may push final completion slightly beyond August 15.  The AI Collaboratory in White Hall and corridor flooring on the second and third floors of Byrd Science Center remain on schedule. </w:t>
      </w:r>
    </w:p>
    <w:p w14:paraId="1E87E443" w14:textId="77777777" w:rsidR="00133D12" w:rsidRPr="00716DB4" w:rsidRDefault="00133D12" w:rsidP="00133D12">
      <w:pPr>
        <w:rPr>
          <w:u w:val="single"/>
        </w:rPr>
      </w:pPr>
    </w:p>
    <w:p w14:paraId="5E4CA84B" w14:textId="77777777" w:rsidR="00133D12" w:rsidRPr="00716DB4" w:rsidRDefault="00133D12" w:rsidP="00133D12">
      <w:pPr>
        <w:rPr>
          <w:b/>
          <w:u w:val="single"/>
        </w:rPr>
      </w:pPr>
      <w:r w:rsidRPr="00716DB4">
        <w:rPr>
          <w:b/>
          <w:u w:val="single"/>
        </w:rPr>
        <w:t xml:space="preserve">MECHANICAL AND INFRASTRUCTURE </w:t>
      </w:r>
    </w:p>
    <w:p w14:paraId="3DE129CD" w14:textId="77777777" w:rsidR="00133D12" w:rsidRPr="00716DB4" w:rsidRDefault="00133D12" w:rsidP="00133D12">
      <w:r w:rsidRPr="00716DB4">
        <w:t>The Potomac Hall third-floor HVAC coil replacement work is more than half complete, with transfer dampers and access panels to follow this week.  The replacement breaker for the Boone Field House electrical switchgear has been delivered and is in testing; installation will require a one- to two-day service interruption for the building that will be coordinated with Athletics.  Yost flooring upgrades will be completed this week, and the Greek Life office buildout in the Student Center is in final painting ahead of an August 15 target.  Storm drain installation at the Facilities Yard, in support of the new storage structure, is complete, with site grading ongoing.</w:t>
      </w:r>
    </w:p>
    <w:p w14:paraId="020D6E2D" w14:textId="77777777" w:rsidR="00133D12" w:rsidRPr="00716DB4" w:rsidRDefault="00133D12" w:rsidP="00133D12"/>
    <w:p w14:paraId="58485983" w14:textId="77777777" w:rsidR="00133D12" w:rsidRPr="00716DB4" w:rsidRDefault="00133D12" w:rsidP="00133D12">
      <w:pPr>
        <w:rPr>
          <w:b/>
        </w:rPr>
      </w:pPr>
    </w:p>
    <w:p w14:paraId="6A9ED407" w14:textId="77777777" w:rsidR="00133D12" w:rsidRPr="00716DB4" w:rsidRDefault="00133D12" w:rsidP="00133D12">
      <w:pPr>
        <w:rPr>
          <w:b/>
          <w:u w:val="single"/>
        </w:rPr>
      </w:pPr>
      <w:r w:rsidRPr="00716DB4">
        <w:rPr>
          <w:b/>
          <w:u w:val="single"/>
        </w:rPr>
        <w:t xml:space="preserve">REGULATORY and SAFETY COMPLIANCE </w:t>
      </w:r>
    </w:p>
    <w:p w14:paraId="6A38EE6D" w14:textId="77777777" w:rsidR="00133D12" w:rsidRDefault="00133D12" w:rsidP="00133D12"/>
    <w:p w14:paraId="251FBC4B" w14:textId="77777777" w:rsidR="00133D12" w:rsidRPr="00716DB4" w:rsidRDefault="00133D12" w:rsidP="00133D12">
      <w:r w:rsidRPr="00716DB4">
        <w:t>The West Virginia State Fire Marshal Office completed the annual campus inspection the week of July 24</w:t>
      </w:r>
      <w:r w:rsidRPr="00716DB4">
        <w:rPr>
          <w:vertAlign w:val="superscript"/>
        </w:rPr>
        <w:t>th</w:t>
      </w:r>
      <w:r w:rsidRPr="00716DB4">
        <w:t xml:space="preserve">.  Most findings were minor and have been addressed </w:t>
      </w:r>
      <w:proofErr w:type="gramStart"/>
      <w:r w:rsidRPr="00716DB4">
        <w:t>The</w:t>
      </w:r>
      <w:proofErr w:type="gramEnd"/>
      <w:r w:rsidRPr="00716DB4">
        <w:t xml:space="preserve"> formal report is pending and will require a written response. </w:t>
      </w:r>
    </w:p>
    <w:p w14:paraId="4D8743EA" w14:textId="77777777" w:rsidR="00133D12" w:rsidRDefault="00133D12" w:rsidP="00133D12"/>
    <w:p w14:paraId="59454A76" w14:textId="77777777" w:rsidR="00133D12" w:rsidRPr="00716DB4" w:rsidRDefault="00133D12" w:rsidP="00133D12"/>
    <w:p w14:paraId="524684A1" w14:textId="77777777" w:rsidR="00133D12" w:rsidRPr="00716DB4" w:rsidRDefault="00133D12" w:rsidP="00133D12">
      <w:pPr>
        <w:rPr>
          <w:b/>
          <w:u w:val="single"/>
        </w:rPr>
      </w:pPr>
      <w:r w:rsidRPr="00716DB4">
        <w:rPr>
          <w:b/>
          <w:u w:val="single"/>
        </w:rPr>
        <w:t>NEW CONSTRUCTION — SHEPHERD COMMONS AND ATHLETIC FACILITY</w:t>
      </w:r>
    </w:p>
    <w:p w14:paraId="765B06AD" w14:textId="77777777" w:rsidR="00133D12" w:rsidRDefault="00133D12" w:rsidP="00133D12"/>
    <w:p w14:paraId="1D1C1429" w14:textId="77777777" w:rsidR="00133D12" w:rsidRPr="00716DB4" w:rsidRDefault="00133D12" w:rsidP="00133D12">
      <w:r w:rsidRPr="00716DB4">
        <w:t xml:space="preserve">The contractors current schedule places substantial completion at November 6, at which point food service can begin staging </w:t>
      </w:r>
      <w:proofErr w:type="spellStart"/>
      <w:r w:rsidRPr="00716DB4">
        <w:t>smallwares</w:t>
      </w:r>
      <w:proofErr w:type="spellEnd"/>
      <w:r w:rsidRPr="00716DB4">
        <w:t xml:space="preserve"> and dry stock.  </w:t>
      </w:r>
    </w:p>
    <w:p w14:paraId="593E1F5E" w14:textId="77777777" w:rsidR="00133D12" w:rsidRPr="00716DB4" w:rsidRDefault="00133D12" w:rsidP="00133D12"/>
    <w:p w14:paraId="3F463503" w14:textId="77777777" w:rsidR="00133D12" w:rsidRPr="00716DB4" w:rsidRDefault="00133D12" w:rsidP="00133D12">
      <w:r w:rsidRPr="00716DB4">
        <w:t>Exterior enclosure is nearly complete, with storefront window and door sections, the weight room high bay doors, and miscellaneous trim outstanding.  Connection of permanent power is the current critical item, with utility documentation and scheduling governing the timing.  Once permanent power is available, HVAC equipment can be started to condition the building, which is needed for completion of interior finishes.  Drywall finishing and ceiling painting are moving slowly due to weather.  Tile work has begun in the restrooms and locker rooms, with plumbing fixtures arriving this week for installation to follow.</w:t>
      </w:r>
    </w:p>
    <w:p w14:paraId="036C8218" w14:textId="77777777" w:rsidR="00133D12" w:rsidRPr="00716DB4" w:rsidRDefault="00133D12" w:rsidP="00133D12"/>
    <w:p w14:paraId="74C78990" w14:textId="77777777" w:rsidR="00133D12" w:rsidRPr="00716DB4" w:rsidRDefault="00133D12" w:rsidP="00133D12">
      <w:r w:rsidRPr="00716DB4">
        <w:t>Kitchen hood systems are mid-installation, with welded ductwork and fan completion pending. Walk-in cooler panels are expected to be complete within the next two weeks, with startup shortly thereafter.  On the second floor, wall framing is complete, HVAC cassettes and piping are ongoing, and electrical and plumbing rough-ins are near completion, with drywall expected to begin soon.  The commissioning agent has been onsite and is coordinating system inspection and startup sequencing with subcontractors.</w:t>
      </w:r>
    </w:p>
    <w:p w14:paraId="25F55805" w14:textId="77777777" w:rsidR="00133D12" w:rsidRPr="00716DB4" w:rsidRDefault="00133D12" w:rsidP="00133D12"/>
    <w:p w14:paraId="503E7149" w14:textId="77777777" w:rsidR="00133D12" w:rsidRPr="00716DB4" w:rsidRDefault="00133D12" w:rsidP="00133D12">
      <w:r w:rsidRPr="00716DB4">
        <w:t>Exterior concrete stairs, entry ramps, and walkways are planned over the next two weeks to allow final grading around the building.  Asphalt paving and the remaining curb and walkway work will follow once heavy lift equipment is demobilized from the exterior.</w:t>
      </w:r>
    </w:p>
    <w:p w14:paraId="068CE393" w14:textId="77777777" w:rsidR="00133D12" w:rsidRPr="00716DB4" w:rsidRDefault="00133D12" w:rsidP="00133D12"/>
    <w:p w14:paraId="66034103" w14:textId="77777777" w:rsidR="00133D12" w:rsidRDefault="00133D12" w:rsidP="00133D12"/>
    <w:p w14:paraId="7467D717" w14:textId="77777777" w:rsidR="00133D12" w:rsidRPr="00F1170D" w:rsidRDefault="00133D12" w:rsidP="00F1170D">
      <w:pPr>
        <w:pStyle w:val="ListParagraph"/>
        <w:ind w:left="0"/>
        <w:rPr>
          <w:bCs/>
        </w:rPr>
      </w:pPr>
    </w:p>
    <w:sectPr w:rsidR="00133D12" w:rsidRPr="00F1170D" w:rsidSect="00CE042C">
      <w:headerReference w:type="default" r:id="rId2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D9F24" w14:textId="77777777" w:rsidR="00A8384A" w:rsidRDefault="00A8384A" w:rsidP="00A8384A">
      <w:r>
        <w:separator/>
      </w:r>
    </w:p>
  </w:endnote>
  <w:endnote w:type="continuationSeparator" w:id="0">
    <w:p w14:paraId="4115614D" w14:textId="77777777" w:rsidR="00A8384A" w:rsidRDefault="00A8384A" w:rsidP="00A83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sa SemiBold">
    <w:altName w:val="Cambria"/>
    <w:charset w:val="00"/>
    <w:family w:val="roman"/>
    <w:pitch w:val="variable"/>
    <w:sig w:usb0="A000004F" w:usb1="00000063" w:usb2="00000000" w:usb3="00000000" w:csb0="00000193" w:csb1="00000000"/>
  </w:font>
  <w:font w:name="Rasa">
    <w:altName w:val="Cambria"/>
    <w:charset w:val="00"/>
    <w:family w:val="roman"/>
    <w:pitch w:val="variable"/>
    <w:sig w:usb0="A000004F" w:usb1="00000063" w:usb2="00000000" w:usb3="00000000" w:csb0="00000193"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729370"/>
      <w:docPartObj>
        <w:docPartGallery w:val="Page Numbers (Bottom of Page)"/>
        <w:docPartUnique/>
      </w:docPartObj>
    </w:sdtPr>
    <w:sdtEndPr>
      <w:rPr>
        <w:noProof/>
      </w:rPr>
    </w:sdtEndPr>
    <w:sdtContent>
      <w:p w14:paraId="4BEB1AD1" w14:textId="333CBA31" w:rsidR="004F4133" w:rsidRDefault="004F41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4F4BB9" w14:textId="77777777" w:rsidR="004F4133" w:rsidRDefault="004F4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C0C46" w14:textId="77777777" w:rsidR="00A8384A" w:rsidRDefault="00A8384A" w:rsidP="00A8384A">
      <w:r>
        <w:separator/>
      </w:r>
    </w:p>
  </w:footnote>
  <w:footnote w:type="continuationSeparator" w:id="0">
    <w:p w14:paraId="76F512C8" w14:textId="77777777" w:rsidR="00A8384A" w:rsidRDefault="00A8384A" w:rsidP="00A83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C420" w14:textId="77777777" w:rsidR="00A8384A" w:rsidRDefault="00A838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0FD7"/>
    <w:multiLevelType w:val="hybridMultilevel"/>
    <w:tmpl w:val="AF70F9E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746EA"/>
    <w:multiLevelType w:val="hybridMultilevel"/>
    <w:tmpl w:val="68C60A8E"/>
    <w:lvl w:ilvl="0" w:tplc="A252C2A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337B35"/>
    <w:multiLevelType w:val="hybridMultilevel"/>
    <w:tmpl w:val="7FECF5F0"/>
    <w:lvl w:ilvl="0" w:tplc="FD206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79261D"/>
    <w:multiLevelType w:val="multilevel"/>
    <w:tmpl w:val="D79AB08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4" w15:restartNumberingAfterBreak="0">
    <w:nsid w:val="1E6E224A"/>
    <w:multiLevelType w:val="hybridMultilevel"/>
    <w:tmpl w:val="F2DEBA50"/>
    <w:lvl w:ilvl="0" w:tplc="161A2054">
      <w:start w:val="1"/>
      <w:numFmt w:val="decimal"/>
      <w:lvlText w:val="%1."/>
      <w:lvlJc w:val="left"/>
      <w:pPr>
        <w:tabs>
          <w:tab w:val="num" w:pos="720"/>
        </w:tabs>
        <w:ind w:left="720" w:hanging="720"/>
      </w:pPr>
      <w:rPr>
        <w:rFonts w:hint="default"/>
        <w:b/>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8895880"/>
    <w:multiLevelType w:val="hybridMultilevel"/>
    <w:tmpl w:val="55D8A8CE"/>
    <w:lvl w:ilvl="0" w:tplc="C8C02838">
      <w:start w:val="2"/>
      <w:numFmt w:val="bullet"/>
      <w:lvlText w:val=""/>
      <w:lvlJc w:val="left"/>
      <w:pPr>
        <w:ind w:left="1080" w:hanging="360"/>
      </w:pPr>
      <w:rPr>
        <w:rFonts w:ascii="Symbol" w:eastAsiaTheme="minorHAnsi" w:hAnsi="Symbol"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AD1439F"/>
    <w:multiLevelType w:val="hybridMultilevel"/>
    <w:tmpl w:val="159202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F44E5C"/>
    <w:multiLevelType w:val="hybridMultilevel"/>
    <w:tmpl w:val="7854907C"/>
    <w:lvl w:ilvl="0" w:tplc="F9E8E756">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 w15:restartNumberingAfterBreak="0">
    <w:nsid w:val="390D6852"/>
    <w:multiLevelType w:val="hybridMultilevel"/>
    <w:tmpl w:val="C6CADD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830BBB"/>
    <w:multiLevelType w:val="hybridMultilevel"/>
    <w:tmpl w:val="88AA5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1D54A63"/>
    <w:multiLevelType w:val="hybridMultilevel"/>
    <w:tmpl w:val="E51283C6"/>
    <w:lvl w:ilvl="0" w:tplc="BCCC661C">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4385002C"/>
    <w:multiLevelType w:val="hybridMultilevel"/>
    <w:tmpl w:val="6A887818"/>
    <w:lvl w:ilvl="0" w:tplc="B0B45ED2">
      <w:start w:val="1"/>
      <w:numFmt w:val="bullet"/>
      <w:lvlText w:val="·"/>
      <w:lvlJc w:val="left"/>
      <w:pPr>
        <w:ind w:left="360" w:hanging="360"/>
      </w:pPr>
      <w:rPr>
        <w:rFonts w:ascii="Symbol" w:hAnsi="Symbol" w:hint="default"/>
      </w:rPr>
    </w:lvl>
    <w:lvl w:ilvl="1" w:tplc="008A2D3E">
      <w:start w:val="1"/>
      <w:numFmt w:val="bullet"/>
      <w:lvlText w:val="o"/>
      <w:lvlJc w:val="left"/>
      <w:pPr>
        <w:ind w:left="1080" w:hanging="360"/>
      </w:pPr>
      <w:rPr>
        <w:rFonts w:ascii="Courier New" w:hAnsi="Courier New" w:hint="default"/>
      </w:rPr>
    </w:lvl>
    <w:lvl w:ilvl="2" w:tplc="EC7C0E58">
      <w:start w:val="1"/>
      <w:numFmt w:val="bullet"/>
      <w:lvlText w:val=""/>
      <w:lvlJc w:val="left"/>
      <w:pPr>
        <w:ind w:left="1800" w:hanging="360"/>
      </w:pPr>
      <w:rPr>
        <w:rFonts w:ascii="Wingdings" w:hAnsi="Wingdings" w:hint="default"/>
      </w:rPr>
    </w:lvl>
    <w:lvl w:ilvl="3" w:tplc="B1C435B8">
      <w:start w:val="1"/>
      <w:numFmt w:val="bullet"/>
      <w:lvlText w:val=""/>
      <w:lvlJc w:val="left"/>
      <w:pPr>
        <w:ind w:left="2520" w:hanging="360"/>
      </w:pPr>
      <w:rPr>
        <w:rFonts w:ascii="Symbol" w:hAnsi="Symbol" w:hint="default"/>
      </w:rPr>
    </w:lvl>
    <w:lvl w:ilvl="4" w:tplc="1ADE1F02">
      <w:start w:val="1"/>
      <w:numFmt w:val="bullet"/>
      <w:lvlText w:val="o"/>
      <w:lvlJc w:val="left"/>
      <w:pPr>
        <w:ind w:left="3240" w:hanging="360"/>
      </w:pPr>
      <w:rPr>
        <w:rFonts w:ascii="Courier New" w:hAnsi="Courier New" w:hint="default"/>
      </w:rPr>
    </w:lvl>
    <w:lvl w:ilvl="5" w:tplc="10BC43A6">
      <w:start w:val="1"/>
      <w:numFmt w:val="bullet"/>
      <w:lvlText w:val=""/>
      <w:lvlJc w:val="left"/>
      <w:pPr>
        <w:ind w:left="3960" w:hanging="360"/>
      </w:pPr>
      <w:rPr>
        <w:rFonts w:ascii="Wingdings" w:hAnsi="Wingdings" w:hint="default"/>
      </w:rPr>
    </w:lvl>
    <w:lvl w:ilvl="6" w:tplc="C4381E04">
      <w:start w:val="1"/>
      <w:numFmt w:val="bullet"/>
      <w:lvlText w:val=""/>
      <w:lvlJc w:val="left"/>
      <w:pPr>
        <w:ind w:left="4680" w:hanging="360"/>
      </w:pPr>
      <w:rPr>
        <w:rFonts w:ascii="Symbol" w:hAnsi="Symbol" w:hint="default"/>
      </w:rPr>
    </w:lvl>
    <w:lvl w:ilvl="7" w:tplc="07188B02">
      <w:start w:val="1"/>
      <w:numFmt w:val="bullet"/>
      <w:lvlText w:val="o"/>
      <w:lvlJc w:val="left"/>
      <w:pPr>
        <w:ind w:left="5400" w:hanging="360"/>
      </w:pPr>
      <w:rPr>
        <w:rFonts w:ascii="Courier New" w:hAnsi="Courier New" w:hint="default"/>
      </w:rPr>
    </w:lvl>
    <w:lvl w:ilvl="8" w:tplc="78362F3A">
      <w:start w:val="1"/>
      <w:numFmt w:val="bullet"/>
      <w:lvlText w:val=""/>
      <w:lvlJc w:val="left"/>
      <w:pPr>
        <w:ind w:left="6120" w:hanging="360"/>
      </w:pPr>
      <w:rPr>
        <w:rFonts w:ascii="Wingdings" w:hAnsi="Wingdings" w:hint="default"/>
      </w:rPr>
    </w:lvl>
  </w:abstractNum>
  <w:abstractNum w:abstractNumId="12" w15:restartNumberingAfterBreak="0">
    <w:nsid w:val="49ED469D"/>
    <w:multiLevelType w:val="multilevel"/>
    <w:tmpl w:val="1E6A1F44"/>
    <w:lvl w:ilvl="0">
      <w:start w:val="1"/>
      <w:numFmt w:val="bullet"/>
      <w:lvlText w:val=""/>
      <w:lvlJc w:val="left"/>
      <w:pPr>
        <w:tabs>
          <w:tab w:val="num" w:pos="720"/>
        </w:tabs>
        <w:ind w:left="360" w:hanging="360"/>
      </w:pPr>
      <w:rPr>
        <w:rFonts w:ascii="Symbol" w:hAnsi="Symbol" w:hint="default"/>
        <w:sz w:val="20"/>
      </w:rPr>
    </w:lvl>
    <w:lvl w:ilvl="1">
      <w:start w:val="1"/>
      <w:numFmt w:val="decimal"/>
      <w:lvlText w:val="%2."/>
      <w:lvlJc w:val="left"/>
      <w:pPr>
        <w:ind w:left="1440" w:hanging="720"/>
      </w:pPr>
      <w:rPr>
        <w:rFonts w:hint="default"/>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13" w15:restartNumberingAfterBreak="0">
    <w:nsid w:val="4FFA6A58"/>
    <w:multiLevelType w:val="hybridMultilevel"/>
    <w:tmpl w:val="ED822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BF54EE"/>
    <w:multiLevelType w:val="hybridMultilevel"/>
    <w:tmpl w:val="FF90C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7005BE"/>
    <w:multiLevelType w:val="hybridMultilevel"/>
    <w:tmpl w:val="E1E2386C"/>
    <w:lvl w:ilvl="0" w:tplc="3F286A78">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6" w15:restartNumberingAfterBreak="0">
    <w:nsid w:val="5EB93B11"/>
    <w:multiLevelType w:val="hybridMultilevel"/>
    <w:tmpl w:val="123C07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EDB32EF"/>
    <w:multiLevelType w:val="hybridMultilevel"/>
    <w:tmpl w:val="95FEB3E8"/>
    <w:lvl w:ilvl="0" w:tplc="676281F2">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8" w15:restartNumberingAfterBreak="0">
    <w:nsid w:val="617E43B3"/>
    <w:multiLevelType w:val="hybridMultilevel"/>
    <w:tmpl w:val="0EBEFAAC"/>
    <w:lvl w:ilvl="0" w:tplc="6394A100">
      <w:start w:val="1"/>
      <w:numFmt w:val="bullet"/>
      <w:lvlText w:val="·"/>
      <w:lvlJc w:val="left"/>
      <w:pPr>
        <w:ind w:left="360" w:hanging="360"/>
      </w:pPr>
      <w:rPr>
        <w:rFonts w:ascii="Symbol" w:hAnsi="Symbol" w:hint="default"/>
      </w:rPr>
    </w:lvl>
    <w:lvl w:ilvl="1" w:tplc="190AE27E">
      <w:start w:val="1"/>
      <w:numFmt w:val="bullet"/>
      <w:lvlText w:val="o"/>
      <w:lvlJc w:val="left"/>
      <w:pPr>
        <w:ind w:left="1080" w:hanging="360"/>
      </w:pPr>
      <w:rPr>
        <w:rFonts w:ascii="Courier New" w:hAnsi="Courier New" w:hint="default"/>
      </w:rPr>
    </w:lvl>
    <w:lvl w:ilvl="2" w:tplc="8B5CBF94">
      <w:start w:val="1"/>
      <w:numFmt w:val="bullet"/>
      <w:lvlText w:val=""/>
      <w:lvlJc w:val="left"/>
      <w:pPr>
        <w:ind w:left="1800" w:hanging="360"/>
      </w:pPr>
      <w:rPr>
        <w:rFonts w:ascii="Wingdings" w:hAnsi="Wingdings" w:hint="default"/>
      </w:rPr>
    </w:lvl>
    <w:lvl w:ilvl="3" w:tplc="24D0A67C">
      <w:start w:val="1"/>
      <w:numFmt w:val="bullet"/>
      <w:lvlText w:val=""/>
      <w:lvlJc w:val="left"/>
      <w:pPr>
        <w:ind w:left="2520" w:hanging="360"/>
      </w:pPr>
      <w:rPr>
        <w:rFonts w:ascii="Symbol" w:hAnsi="Symbol" w:hint="default"/>
      </w:rPr>
    </w:lvl>
    <w:lvl w:ilvl="4" w:tplc="8FBCC4AA">
      <w:start w:val="1"/>
      <w:numFmt w:val="bullet"/>
      <w:lvlText w:val="o"/>
      <w:lvlJc w:val="left"/>
      <w:pPr>
        <w:ind w:left="3240" w:hanging="360"/>
      </w:pPr>
      <w:rPr>
        <w:rFonts w:ascii="Courier New" w:hAnsi="Courier New" w:hint="default"/>
      </w:rPr>
    </w:lvl>
    <w:lvl w:ilvl="5" w:tplc="3864DDBC">
      <w:start w:val="1"/>
      <w:numFmt w:val="bullet"/>
      <w:lvlText w:val=""/>
      <w:lvlJc w:val="left"/>
      <w:pPr>
        <w:ind w:left="3960" w:hanging="360"/>
      </w:pPr>
      <w:rPr>
        <w:rFonts w:ascii="Wingdings" w:hAnsi="Wingdings" w:hint="default"/>
      </w:rPr>
    </w:lvl>
    <w:lvl w:ilvl="6" w:tplc="FF5CFD80">
      <w:start w:val="1"/>
      <w:numFmt w:val="bullet"/>
      <w:lvlText w:val=""/>
      <w:lvlJc w:val="left"/>
      <w:pPr>
        <w:ind w:left="4680" w:hanging="360"/>
      </w:pPr>
      <w:rPr>
        <w:rFonts w:ascii="Symbol" w:hAnsi="Symbol" w:hint="default"/>
      </w:rPr>
    </w:lvl>
    <w:lvl w:ilvl="7" w:tplc="CDAE104A">
      <w:start w:val="1"/>
      <w:numFmt w:val="bullet"/>
      <w:lvlText w:val="o"/>
      <w:lvlJc w:val="left"/>
      <w:pPr>
        <w:ind w:left="5400" w:hanging="360"/>
      </w:pPr>
      <w:rPr>
        <w:rFonts w:ascii="Courier New" w:hAnsi="Courier New" w:hint="default"/>
      </w:rPr>
    </w:lvl>
    <w:lvl w:ilvl="8" w:tplc="6166DBF4">
      <w:start w:val="1"/>
      <w:numFmt w:val="bullet"/>
      <w:lvlText w:val=""/>
      <w:lvlJc w:val="left"/>
      <w:pPr>
        <w:ind w:left="6120" w:hanging="360"/>
      </w:pPr>
      <w:rPr>
        <w:rFonts w:ascii="Wingdings" w:hAnsi="Wingdings" w:hint="default"/>
      </w:rPr>
    </w:lvl>
  </w:abstractNum>
  <w:abstractNum w:abstractNumId="19" w15:restartNumberingAfterBreak="0">
    <w:nsid w:val="6321B660"/>
    <w:multiLevelType w:val="hybridMultilevel"/>
    <w:tmpl w:val="A1ACF0F0"/>
    <w:lvl w:ilvl="0" w:tplc="C19E8662">
      <w:start w:val="1"/>
      <w:numFmt w:val="bullet"/>
      <w:lvlText w:val="·"/>
      <w:lvlJc w:val="left"/>
      <w:pPr>
        <w:ind w:left="720" w:hanging="360"/>
      </w:pPr>
      <w:rPr>
        <w:rFonts w:ascii="Symbol" w:hAnsi="Symbol" w:hint="default"/>
      </w:rPr>
    </w:lvl>
    <w:lvl w:ilvl="1" w:tplc="CCCA067C">
      <w:start w:val="1"/>
      <w:numFmt w:val="bullet"/>
      <w:lvlText w:val="o"/>
      <w:lvlJc w:val="left"/>
      <w:pPr>
        <w:ind w:left="1440" w:hanging="360"/>
      </w:pPr>
      <w:rPr>
        <w:rFonts w:ascii="Courier New" w:hAnsi="Courier New" w:hint="default"/>
      </w:rPr>
    </w:lvl>
    <w:lvl w:ilvl="2" w:tplc="174E5414">
      <w:start w:val="1"/>
      <w:numFmt w:val="bullet"/>
      <w:lvlText w:val=""/>
      <w:lvlJc w:val="left"/>
      <w:pPr>
        <w:ind w:left="2160" w:hanging="360"/>
      </w:pPr>
      <w:rPr>
        <w:rFonts w:ascii="Wingdings" w:hAnsi="Wingdings" w:hint="default"/>
      </w:rPr>
    </w:lvl>
    <w:lvl w:ilvl="3" w:tplc="F11A0674">
      <w:start w:val="1"/>
      <w:numFmt w:val="bullet"/>
      <w:lvlText w:val=""/>
      <w:lvlJc w:val="left"/>
      <w:pPr>
        <w:ind w:left="2880" w:hanging="360"/>
      </w:pPr>
      <w:rPr>
        <w:rFonts w:ascii="Symbol" w:hAnsi="Symbol" w:hint="default"/>
      </w:rPr>
    </w:lvl>
    <w:lvl w:ilvl="4" w:tplc="D102F3C2">
      <w:start w:val="1"/>
      <w:numFmt w:val="bullet"/>
      <w:lvlText w:val="o"/>
      <w:lvlJc w:val="left"/>
      <w:pPr>
        <w:ind w:left="3600" w:hanging="360"/>
      </w:pPr>
      <w:rPr>
        <w:rFonts w:ascii="Courier New" w:hAnsi="Courier New" w:hint="default"/>
      </w:rPr>
    </w:lvl>
    <w:lvl w:ilvl="5" w:tplc="13CAACF2">
      <w:start w:val="1"/>
      <w:numFmt w:val="bullet"/>
      <w:lvlText w:val=""/>
      <w:lvlJc w:val="left"/>
      <w:pPr>
        <w:ind w:left="4320" w:hanging="360"/>
      </w:pPr>
      <w:rPr>
        <w:rFonts w:ascii="Wingdings" w:hAnsi="Wingdings" w:hint="default"/>
      </w:rPr>
    </w:lvl>
    <w:lvl w:ilvl="6" w:tplc="32EE467E">
      <w:start w:val="1"/>
      <w:numFmt w:val="bullet"/>
      <w:lvlText w:val=""/>
      <w:lvlJc w:val="left"/>
      <w:pPr>
        <w:ind w:left="5040" w:hanging="360"/>
      </w:pPr>
      <w:rPr>
        <w:rFonts w:ascii="Symbol" w:hAnsi="Symbol" w:hint="default"/>
      </w:rPr>
    </w:lvl>
    <w:lvl w:ilvl="7" w:tplc="9D368E8C">
      <w:start w:val="1"/>
      <w:numFmt w:val="bullet"/>
      <w:lvlText w:val="o"/>
      <w:lvlJc w:val="left"/>
      <w:pPr>
        <w:ind w:left="5760" w:hanging="360"/>
      </w:pPr>
      <w:rPr>
        <w:rFonts w:ascii="Courier New" w:hAnsi="Courier New" w:hint="default"/>
      </w:rPr>
    </w:lvl>
    <w:lvl w:ilvl="8" w:tplc="21C880B2">
      <w:start w:val="1"/>
      <w:numFmt w:val="bullet"/>
      <w:lvlText w:val=""/>
      <w:lvlJc w:val="left"/>
      <w:pPr>
        <w:ind w:left="6480" w:hanging="360"/>
      </w:pPr>
      <w:rPr>
        <w:rFonts w:ascii="Wingdings" w:hAnsi="Wingdings" w:hint="default"/>
      </w:rPr>
    </w:lvl>
  </w:abstractNum>
  <w:abstractNum w:abstractNumId="20" w15:restartNumberingAfterBreak="0">
    <w:nsid w:val="6E0328DA"/>
    <w:multiLevelType w:val="multilevel"/>
    <w:tmpl w:val="C8B69E20"/>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21" w15:restartNumberingAfterBreak="0">
    <w:nsid w:val="7888BF55"/>
    <w:multiLevelType w:val="hybridMultilevel"/>
    <w:tmpl w:val="E344263C"/>
    <w:lvl w:ilvl="0" w:tplc="3F3E95F0">
      <w:start w:val="1"/>
      <w:numFmt w:val="bullet"/>
      <w:lvlText w:val="·"/>
      <w:lvlJc w:val="left"/>
      <w:pPr>
        <w:ind w:left="360" w:hanging="360"/>
      </w:pPr>
      <w:rPr>
        <w:rFonts w:ascii="Symbol" w:hAnsi="Symbol" w:hint="default"/>
      </w:rPr>
    </w:lvl>
    <w:lvl w:ilvl="1" w:tplc="98602A12">
      <w:start w:val="1"/>
      <w:numFmt w:val="bullet"/>
      <w:lvlText w:val="o"/>
      <w:lvlJc w:val="left"/>
      <w:pPr>
        <w:ind w:left="1080" w:hanging="360"/>
      </w:pPr>
      <w:rPr>
        <w:rFonts w:ascii="Courier New" w:hAnsi="Courier New" w:hint="default"/>
      </w:rPr>
    </w:lvl>
    <w:lvl w:ilvl="2" w:tplc="63CCE1D8">
      <w:start w:val="1"/>
      <w:numFmt w:val="bullet"/>
      <w:lvlText w:val=""/>
      <w:lvlJc w:val="left"/>
      <w:pPr>
        <w:ind w:left="1800" w:hanging="360"/>
      </w:pPr>
      <w:rPr>
        <w:rFonts w:ascii="Wingdings" w:hAnsi="Wingdings" w:hint="default"/>
      </w:rPr>
    </w:lvl>
    <w:lvl w:ilvl="3" w:tplc="9A9A762C">
      <w:start w:val="1"/>
      <w:numFmt w:val="bullet"/>
      <w:lvlText w:val=""/>
      <w:lvlJc w:val="left"/>
      <w:pPr>
        <w:ind w:left="2520" w:hanging="360"/>
      </w:pPr>
      <w:rPr>
        <w:rFonts w:ascii="Symbol" w:hAnsi="Symbol" w:hint="default"/>
      </w:rPr>
    </w:lvl>
    <w:lvl w:ilvl="4" w:tplc="F51001E0">
      <w:start w:val="1"/>
      <w:numFmt w:val="bullet"/>
      <w:lvlText w:val="o"/>
      <w:lvlJc w:val="left"/>
      <w:pPr>
        <w:ind w:left="3240" w:hanging="360"/>
      </w:pPr>
      <w:rPr>
        <w:rFonts w:ascii="Courier New" w:hAnsi="Courier New" w:hint="default"/>
      </w:rPr>
    </w:lvl>
    <w:lvl w:ilvl="5" w:tplc="3364F234">
      <w:start w:val="1"/>
      <w:numFmt w:val="bullet"/>
      <w:lvlText w:val=""/>
      <w:lvlJc w:val="left"/>
      <w:pPr>
        <w:ind w:left="3960" w:hanging="360"/>
      </w:pPr>
      <w:rPr>
        <w:rFonts w:ascii="Wingdings" w:hAnsi="Wingdings" w:hint="default"/>
      </w:rPr>
    </w:lvl>
    <w:lvl w:ilvl="6" w:tplc="5734EBD0">
      <w:start w:val="1"/>
      <w:numFmt w:val="bullet"/>
      <w:lvlText w:val=""/>
      <w:lvlJc w:val="left"/>
      <w:pPr>
        <w:ind w:left="4680" w:hanging="360"/>
      </w:pPr>
      <w:rPr>
        <w:rFonts w:ascii="Symbol" w:hAnsi="Symbol" w:hint="default"/>
      </w:rPr>
    </w:lvl>
    <w:lvl w:ilvl="7" w:tplc="1682F740">
      <w:start w:val="1"/>
      <w:numFmt w:val="bullet"/>
      <w:lvlText w:val="o"/>
      <w:lvlJc w:val="left"/>
      <w:pPr>
        <w:ind w:left="5400" w:hanging="360"/>
      </w:pPr>
      <w:rPr>
        <w:rFonts w:ascii="Courier New" w:hAnsi="Courier New" w:hint="default"/>
      </w:rPr>
    </w:lvl>
    <w:lvl w:ilvl="8" w:tplc="DF4ACE1E">
      <w:start w:val="1"/>
      <w:numFmt w:val="bullet"/>
      <w:lvlText w:val=""/>
      <w:lvlJc w:val="left"/>
      <w:pPr>
        <w:ind w:left="6120" w:hanging="360"/>
      </w:pPr>
      <w:rPr>
        <w:rFonts w:ascii="Wingdings" w:hAnsi="Wingdings" w:hint="default"/>
      </w:rPr>
    </w:lvl>
  </w:abstractNum>
  <w:abstractNum w:abstractNumId="22" w15:restartNumberingAfterBreak="0">
    <w:nsid w:val="7E4B4DF4"/>
    <w:multiLevelType w:val="hybridMultilevel"/>
    <w:tmpl w:val="E1A87E78"/>
    <w:lvl w:ilvl="0" w:tplc="0A9ECAF6">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16cid:durableId="2031762948">
    <w:abstractNumId w:val="1"/>
  </w:num>
  <w:num w:numId="2" w16cid:durableId="1653483882">
    <w:abstractNumId w:val="6"/>
  </w:num>
  <w:num w:numId="3" w16cid:durableId="17233670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5005377">
    <w:abstractNumId w:val="4"/>
  </w:num>
  <w:num w:numId="5" w16cid:durableId="698510575">
    <w:abstractNumId w:val="5"/>
  </w:num>
  <w:num w:numId="6" w16cid:durableId="28798189">
    <w:abstractNumId w:val="2"/>
  </w:num>
  <w:num w:numId="7" w16cid:durableId="1574582338">
    <w:abstractNumId w:val="4"/>
  </w:num>
  <w:num w:numId="8" w16cid:durableId="593590469">
    <w:abstractNumId w:val="0"/>
  </w:num>
  <w:num w:numId="9" w16cid:durableId="381056802">
    <w:abstractNumId w:val="3"/>
  </w:num>
  <w:num w:numId="10" w16cid:durableId="320232420">
    <w:abstractNumId w:val="22"/>
  </w:num>
  <w:num w:numId="11" w16cid:durableId="942107474">
    <w:abstractNumId w:val="7"/>
  </w:num>
  <w:num w:numId="12" w16cid:durableId="885994119">
    <w:abstractNumId w:val="15"/>
  </w:num>
  <w:num w:numId="13" w16cid:durableId="748767351">
    <w:abstractNumId w:val="17"/>
  </w:num>
  <w:num w:numId="14" w16cid:durableId="1207138540">
    <w:abstractNumId w:val="19"/>
  </w:num>
  <w:num w:numId="15" w16cid:durableId="1478106788">
    <w:abstractNumId w:val="18"/>
  </w:num>
  <w:num w:numId="16" w16cid:durableId="1962417786">
    <w:abstractNumId w:val="11"/>
  </w:num>
  <w:num w:numId="17" w16cid:durableId="2102482564">
    <w:abstractNumId w:val="21"/>
  </w:num>
  <w:num w:numId="18" w16cid:durableId="1344362476">
    <w:abstractNumId w:val="20"/>
  </w:num>
  <w:num w:numId="19" w16cid:durableId="1155685640">
    <w:abstractNumId w:val="12"/>
  </w:num>
  <w:num w:numId="20" w16cid:durableId="1347055284">
    <w:abstractNumId w:val="13"/>
  </w:num>
  <w:num w:numId="21" w16cid:durableId="1840535383">
    <w:abstractNumId w:val="16"/>
  </w:num>
  <w:num w:numId="22" w16cid:durableId="1086996378">
    <w:abstractNumId w:val="8"/>
  </w:num>
  <w:num w:numId="23" w16cid:durableId="1052002763">
    <w:abstractNumId w:val="9"/>
  </w:num>
  <w:num w:numId="24" w16cid:durableId="705562674">
    <w:abstractNumId w:val="10"/>
  </w:num>
  <w:num w:numId="25" w16cid:durableId="5550429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Wl5ijVr9nfCSJfozMew+Ix23ZNj1MUugsQKmuzPPqGZNMb4E9689ySGpvTy0POOczdoPiYKpAMvgy2xuax4TVw==" w:salt="1L7AspTKtA1QCPCO07Eek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892"/>
    <w:rsid w:val="00061FA1"/>
    <w:rsid w:val="00093BD8"/>
    <w:rsid w:val="000D5B3C"/>
    <w:rsid w:val="001259A1"/>
    <w:rsid w:val="00127E33"/>
    <w:rsid w:val="00133D12"/>
    <w:rsid w:val="00143711"/>
    <w:rsid w:val="00173BA3"/>
    <w:rsid w:val="001C650A"/>
    <w:rsid w:val="001E5824"/>
    <w:rsid w:val="00234D44"/>
    <w:rsid w:val="00243CCA"/>
    <w:rsid w:val="002A019D"/>
    <w:rsid w:val="00303FD9"/>
    <w:rsid w:val="00344358"/>
    <w:rsid w:val="00351007"/>
    <w:rsid w:val="0035118B"/>
    <w:rsid w:val="00355BB8"/>
    <w:rsid w:val="00392A3F"/>
    <w:rsid w:val="003D2F87"/>
    <w:rsid w:val="00463580"/>
    <w:rsid w:val="00493E17"/>
    <w:rsid w:val="004B5200"/>
    <w:rsid w:val="004F4133"/>
    <w:rsid w:val="005933A2"/>
    <w:rsid w:val="005C020F"/>
    <w:rsid w:val="005D09FD"/>
    <w:rsid w:val="005D0E5E"/>
    <w:rsid w:val="00644161"/>
    <w:rsid w:val="0065166C"/>
    <w:rsid w:val="006B4A40"/>
    <w:rsid w:val="006E3234"/>
    <w:rsid w:val="00730512"/>
    <w:rsid w:val="00774E52"/>
    <w:rsid w:val="00783A8A"/>
    <w:rsid w:val="007B7F1D"/>
    <w:rsid w:val="007C3B4A"/>
    <w:rsid w:val="00816F8E"/>
    <w:rsid w:val="0088118E"/>
    <w:rsid w:val="00891CB0"/>
    <w:rsid w:val="009002CB"/>
    <w:rsid w:val="009529A0"/>
    <w:rsid w:val="00A8384A"/>
    <w:rsid w:val="00AC1475"/>
    <w:rsid w:val="00AD26DB"/>
    <w:rsid w:val="00B76318"/>
    <w:rsid w:val="00BD1892"/>
    <w:rsid w:val="00C83BE7"/>
    <w:rsid w:val="00CB53C7"/>
    <w:rsid w:val="00CE042C"/>
    <w:rsid w:val="00DA15EB"/>
    <w:rsid w:val="00DF449E"/>
    <w:rsid w:val="00E10DC8"/>
    <w:rsid w:val="00E80751"/>
    <w:rsid w:val="00EB5DCC"/>
    <w:rsid w:val="00EE2EFC"/>
    <w:rsid w:val="00EF28A6"/>
    <w:rsid w:val="00EF675F"/>
    <w:rsid w:val="00F1170D"/>
    <w:rsid w:val="00F30F2D"/>
    <w:rsid w:val="00F31828"/>
    <w:rsid w:val="00F816E8"/>
    <w:rsid w:val="00FF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E831"/>
  <w15:chartTrackingRefBased/>
  <w15:docId w15:val="{453A5965-571B-456C-8AC4-7509E901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8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8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8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8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D189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D189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189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189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189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8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8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89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89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189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189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189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189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189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18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8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8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89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18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1892"/>
    <w:rPr>
      <w:i/>
      <w:iCs/>
      <w:color w:val="404040" w:themeColor="text1" w:themeTint="BF"/>
    </w:rPr>
  </w:style>
  <w:style w:type="paragraph" w:styleId="ListParagraph">
    <w:name w:val="List Paragraph"/>
    <w:basedOn w:val="Normal"/>
    <w:uiPriority w:val="34"/>
    <w:qFormat/>
    <w:rsid w:val="00BD1892"/>
    <w:pPr>
      <w:ind w:left="720"/>
      <w:contextualSpacing/>
    </w:pPr>
  </w:style>
  <w:style w:type="character" w:styleId="IntenseEmphasis">
    <w:name w:val="Intense Emphasis"/>
    <w:basedOn w:val="DefaultParagraphFont"/>
    <w:uiPriority w:val="21"/>
    <w:qFormat/>
    <w:rsid w:val="00BD1892"/>
    <w:rPr>
      <w:i/>
      <w:iCs/>
      <w:color w:val="0F4761" w:themeColor="accent1" w:themeShade="BF"/>
    </w:rPr>
  </w:style>
  <w:style w:type="paragraph" w:styleId="IntenseQuote">
    <w:name w:val="Intense Quote"/>
    <w:basedOn w:val="Normal"/>
    <w:next w:val="Normal"/>
    <w:link w:val="IntenseQuoteChar"/>
    <w:uiPriority w:val="30"/>
    <w:qFormat/>
    <w:rsid w:val="00BD18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892"/>
    <w:rPr>
      <w:i/>
      <w:iCs/>
      <w:color w:val="0F4761" w:themeColor="accent1" w:themeShade="BF"/>
    </w:rPr>
  </w:style>
  <w:style w:type="character" w:styleId="IntenseReference">
    <w:name w:val="Intense Reference"/>
    <w:basedOn w:val="DefaultParagraphFont"/>
    <w:uiPriority w:val="32"/>
    <w:qFormat/>
    <w:rsid w:val="00BD1892"/>
    <w:rPr>
      <w:b/>
      <w:bCs/>
      <w:smallCaps/>
      <w:color w:val="0F4761" w:themeColor="accent1" w:themeShade="BF"/>
      <w:spacing w:val="5"/>
    </w:rPr>
  </w:style>
  <w:style w:type="paragraph" w:customStyle="1" w:styleId="isselectedend">
    <w:name w:val="isselectedend"/>
    <w:basedOn w:val="Normal"/>
    <w:rsid w:val="007B7F1D"/>
    <w:pPr>
      <w:spacing w:before="100" w:beforeAutospacing="1" w:after="100" w:afterAutospacing="1"/>
    </w:pPr>
    <w:rPr>
      <w:rFonts w:eastAsia="Times New Roman"/>
      <w:kern w:val="0"/>
      <w14:ligatures w14:val="none"/>
    </w:rPr>
  </w:style>
  <w:style w:type="paragraph" w:customStyle="1" w:styleId="Default">
    <w:name w:val="Default"/>
    <w:rsid w:val="00061FA1"/>
    <w:pPr>
      <w:autoSpaceDE w:val="0"/>
      <w:autoSpaceDN w:val="0"/>
      <w:adjustRightInd w:val="0"/>
    </w:pPr>
    <w:rPr>
      <w:rFonts w:eastAsia="Times New Roman"/>
      <w:color w:val="000000"/>
      <w:kern w:val="0"/>
      <w14:ligatures w14:val="none"/>
    </w:rPr>
  </w:style>
  <w:style w:type="character" w:styleId="CommentReference">
    <w:name w:val="annotation reference"/>
    <w:basedOn w:val="DefaultParagraphFont"/>
    <w:semiHidden/>
    <w:rsid w:val="00303FD9"/>
    <w:rPr>
      <w:rFonts w:cs="Times New Roman"/>
      <w:sz w:val="16"/>
      <w:szCs w:val="16"/>
    </w:rPr>
  </w:style>
  <w:style w:type="character" w:styleId="Hyperlink">
    <w:name w:val="Hyperlink"/>
    <w:basedOn w:val="DefaultParagraphFont"/>
    <w:uiPriority w:val="99"/>
    <w:unhideWhenUsed/>
    <w:rsid w:val="00A8384A"/>
    <w:rPr>
      <w:color w:val="467886" w:themeColor="hyperlink"/>
      <w:u w:val="single"/>
    </w:rPr>
  </w:style>
  <w:style w:type="character" w:styleId="UnresolvedMention">
    <w:name w:val="Unresolved Mention"/>
    <w:basedOn w:val="DefaultParagraphFont"/>
    <w:uiPriority w:val="99"/>
    <w:semiHidden/>
    <w:unhideWhenUsed/>
    <w:rsid w:val="00A8384A"/>
    <w:rPr>
      <w:color w:val="605E5C"/>
      <w:shd w:val="clear" w:color="auto" w:fill="E1DFDD"/>
    </w:rPr>
  </w:style>
  <w:style w:type="paragraph" w:styleId="Header">
    <w:name w:val="header"/>
    <w:basedOn w:val="Normal"/>
    <w:link w:val="HeaderChar"/>
    <w:uiPriority w:val="99"/>
    <w:unhideWhenUsed/>
    <w:rsid w:val="00A8384A"/>
    <w:pPr>
      <w:tabs>
        <w:tab w:val="center" w:pos="4680"/>
        <w:tab w:val="right" w:pos="9360"/>
      </w:tabs>
    </w:pPr>
  </w:style>
  <w:style w:type="character" w:customStyle="1" w:styleId="HeaderChar">
    <w:name w:val="Header Char"/>
    <w:basedOn w:val="DefaultParagraphFont"/>
    <w:link w:val="Header"/>
    <w:uiPriority w:val="99"/>
    <w:rsid w:val="00A8384A"/>
  </w:style>
  <w:style w:type="paragraph" w:styleId="Footer">
    <w:name w:val="footer"/>
    <w:basedOn w:val="Normal"/>
    <w:link w:val="FooterChar"/>
    <w:uiPriority w:val="99"/>
    <w:unhideWhenUsed/>
    <w:rsid w:val="00A8384A"/>
    <w:pPr>
      <w:tabs>
        <w:tab w:val="center" w:pos="4680"/>
        <w:tab w:val="right" w:pos="9360"/>
      </w:tabs>
    </w:pPr>
  </w:style>
  <w:style w:type="character" w:customStyle="1" w:styleId="FooterChar">
    <w:name w:val="Footer Char"/>
    <w:basedOn w:val="DefaultParagraphFont"/>
    <w:link w:val="Footer"/>
    <w:uiPriority w:val="99"/>
    <w:rsid w:val="00A8384A"/>
  </w:style>
  <w:style w:type="table" w:styleId="TableGrid">
    <w:name w:val="Table Grid"/>
    <w:basedOn w:val="TableNormal"/>
    <w:uiPriority w:val="39"/>
    <w:rsid w:val="005D09FD"/>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5118B"/>
    <w:pPr>
      <w:spacing w:before="100" w:beforeAutospacing="1" w:after="100" w:afterAutospacing="1"/>
    </w:pPr>
    <w:rPr>
      <w:rFonts w:eastAsia="Times New Roman"/>
      <w:kern w:val="0"/>
      <w14:ligatures w14:val="none"/>
    </w:rPr>
  </w:style>
  <w:style w:type="paragraph" w:styleId="NormalWeb">
    <w:name w:val="Normal (Web)"/>
    <w:basedOn w:val="Normal"/>
    <w:uiPriority w:val="99"/>
    <w:rsid w:val="0065166C"/>
    <w:pPr>
      <w:spacing w:before="100" w:beforeAutospacing="1" w:after="100" w:afterAutospacing="1"/>
    </w:pPr>
    <w:rPr>
      <w:rFonts w:eastAsia="Times New Roman"/>
      <w:kern w:val="0"/>
      <w14:ligatures w14:val="none"/>
    </w:rPr>
  </w:style>
  <w:style w:type="paragraph" w:styleId="NoSpacing">
    <w:name w:val="No Spacing"/>
    <w:uiPriority w:val="1"/>
    <w:qFormat/>
    <w:rsid w:val="0065166C"/>
    <w:rPr>
      <w:rFonts w:asciiTheme="minorHAnsi"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39228">
      <w:bodyDiv w:val="1"/>
      <w:marLeft w:val="0"/>
      <w:marRight w:val="0"/>
      <w:marTop w:val="0"/>
      <w:marBottom w:val="0"/>
      <w:divBdr>
        <w:top w:val="none" w:sz="0" w:space="0" w:color="auto"/>
        <w:left w:val="none" w:sz="0" w:space="0" w:color="auto"/>
        <w:bottom w:val="none" w:sz="0" w:space="0" w:color="auto"/>
        <w:right w:val="none" w:sz="0" w:space="0" w:color="auto"/>
      </w:divBdr>
    </w:div>
    <w:div w:id="192960474">
      <w:bodyDiv w:val="1"/>
      <w:marLeft w:val="0"/>
      <w:marRight w:val="0"/>
      <w:marTop w:val="0"/>
      <w:marBottom w:val="0"/>
      <w:divBdr>
        <w:top w:val="none" w:sz="0" w:space="0" w:color="auto"/>
        <w:left w:val="none" w:sz="0" w:space="0" w:color="auto"/>
        <w:bottom w:val="none" w:sz="0" w:space="0" w:color="auto"/>
        <w:right w:val="none" w:sz="0" w:space="0" w:color="auto"/>
      </w:divBdr>
    </w:div>
    <w:div w:id="226694343">
      <w:bodyDiv w:val="1"/>
      <w:marLeft w:val="0"/>
      <w:marRight w:val="0"/>
      <w:marTop w:val="0"/>
      <w:marBottom w:val="0"/>
      <w:divBdr>
        <w:top w:val="none" w:sz="0" w:space="0" w:color="auto"/>
        <w:left w:val="none" w:sz="0" w:space="0" w:color="auto"/>
        <w:bottom w:val="none" w:sz="0" w:space="0" w:color="auto"/>
        <w:right w:val="none" w:sz="0" w:space="0" w:color="auto"/>
      </w:divBdr>
    </w:div>
    <w:div w:id="384331168">
      <w:bodyDiv w:val="1"/>
      <w:marLeft w:val="0"/>
      <w:marRight w:val="0"/>
      <w:marTop w:val="0"/>
      <w:marBottom w:val="0"/>
      <w:divBdr>
        <w:top w:val="none" w:sz="0" w:space="0" w:color="auto"/>
        <w:left w:val="none" w:sz="0" w:space="0" w:color="auto"/>
        <w:bottom w:val="none" w:sz="0" w:space="0" w:color="auto"/>
        <w:right w:val="none" w:sz="0" w:space="0" w:color="auto"/>
      </w:divBdr>
    </w:div>
    <w:div w:id="388921493">
      <w:bodyDiv w:val="1"/>
      <w:marLeft w:val="0"/>
      <w:marRight w:val="0"/>
      <w:marTop w:val="0"/>
      <w:marBottom w:val="0"/>
      <w:divBdr>
        <w:top w:val="none" w:sz="0" w:space="0" w:color="auto"/>
        <w:left w:val="none" w:sz="0" w:space="0" w:color="auto"/>
        <w:bottom w:val="none" w:sz="0" w:space="0" w:color="auto"/>
        <w:right w:val="none" w:sz="0" w:space="0" w:color="auto"/>
      </w:divBdr>
    </w:div>
    <w:div w:id="413548802">
      <w:bodyDiv w:val="1"/>
      <w:marLeft w:val="0"/>
      <w:marRight w:val="0"/>
      <w:marTop w:val="0"/>
      <w:marBottom w:val="0"/>
      <w:divBdr>
        <w:top w:val="none" w:sz="0" w:space="0" w:color="auto"/>
        <w:left w:val="none" w:sz="0" w:space="0" w:color="auto"/>
        <w:bottom w:val="none" w:sz="0" w:space="0" w:color="auto"/>
        <w:right w:val="none" w:sz="0" w:space="0" w:color="auto"/>
      </w:divBdr>
    </w:div>
    <w:div w:id="746341123">
      <w:bodyDiv w:val="1"/>
      <w:marLeft w:val="0"/>
      <w:marRight w:val="0"/>
      <w:marTop w:val="0"/>
      <w:marBottom w:val="0"/>
      <w:divBdr>
        <w:top w:val="none" w:sz="0" w:space="0" w:color="auto"/>
        <w:left w:val="none" w:sz="0" w:space="0" w:color="auto"/>
        <w:bottom w:val="none" w:sz="0" w:space="0" w:color="auto"/>
        <w:right w:val="none" w:sz="0" w:space="0" w:color="auto"/>
      </w:divBdr>
    </w:div>
    <w:div w:id="1273593563">
      <w:bodyDiv w:val="1"/>
      <w:marLeft w:val="0"/>
      <w:marRight w:val="0"/>
      <w:marTop w:val="0"/>
      <w:marBottom w:val="0"/>
      <w:divBdr>
        <w:top w:val="none" w:sz="0" w:space="0" w:color="auto"/>
        <w:left w:val="none" w:sz="0" w:space="0" w:color="auto"/>
        <w:bottom w:val="none" w:sz="0" w:space="0" w:color="auto"/>
        <w:right w:val="none" w:sz="0" w:space="0" w:color="auto"/>
      </w:divBdr>
    </w:div>
    <w:div w:id="1374619482">
      <w:bodyDiv w:val="1"/>
      <w:marLeft w:val="0"/>
      <w:marRight w:val="0"/>
      <w:marTop w:val="0"/>
      <w:marBottom w:val="0"/>
      <w:divBdr>
        <w:top w:val="none" w:sz="0" w:space="0" w:color="auto"/>
        <w:left w:val="none" w:sz="0" w:space="0" w:color="auto"/>
        <w:bottom w:val="none" w:sz="0" w:space="0" w:color="auto"/>
        <w:right w:val="none" w:sz="0" w:space="0" w:color="auto"/>
      </w:divBdr>
    </w:div>
    <w:div w:id="1427578743">
      <w:bodyDiv w:val="1"/>
      <w:marLeft w:val="0"/>
      <w:marRight w:val="0"/>
      <w:marTop w:val="0"/>
      <w:marBottom w:val="0"/>
      <w:divBdr>
        <w:top w:val="none" w:sz="0" w:space="0" w:color="auto"/>
        <w:left w:val="none" w:sz="0" w:space="0" w:color="auto"/>
        <w:bottom w:val="none" w:sz="0" w:space="0" w:color="auto"/>
        <w:right w:val="none" w:sz="0" w:space="0" w:color="auto"/>
      </w:divBdr>
    </w:div>
    <w:div w:id="1522737528">
      <w:bodyDiv w:val="1"/>
      <w:marLeft w:val="0"/>
      <w:marRight w:val="0"/>
      <w:marTop w:val="0"/>
      <w:marBottom w:val="0"/>
      <w:divBdr>
        <w:top w:val="none" w:sz="0" w:space="0" w:color="auto"/>
        <w:left w:val="none" w:sz="0" w:space="0" w:color="auto"/>
        <w:bottom w:val="none" w:sz="0" w:space="0" w:color="auto"/>
        <w:right w:val="none" w:sz="0" w:space="0" w:color="auto"/>
      </w:divBdr>
    </w:div>
    <w:div w:id="1523129653">
      <w:bodyDiv w:val="1"/>
      <w:marLeft w:val="0"/>
      <w:marRight w:val="0"/>
      <w:marTop w:val="0"/>
      <w:marBottom w:val="0"/>
      <w:divBdr>
        <w:top w:val="none" w:sz="0" w:space="0" w:color="auto"/>
        <w:left w:val="none" w:sz="0" w:space="0" w:color="auto"/>
        <w:bottom w:val="none" w:sz="0" w:space="0" w:color="auto"/>
        <w:right w:val="none" w:sz="0" w:space="0" w:color="auto"/>
      </w:divBdr>
    </w:div>
    <w:div w:id="1821580667">
      <w:bodyDiv w:val="1"/>
      <w:marLeft w:val="0"/>
      <w:marRight w:val="0"/>
      <w:marTop w:val="0"/>
      <w:marBottom w:val="0"/>
      <w:divBdr>
        <w:top w:val="none" w:sz="0" w:space="0" w:color="auto"/>
        <w:left w:val="none" w:sz="0" w:space="0" w:color="auto"/>
        <w:bottom w:val="none" w:sz="0" w:space="0" w:color="auto"/>
        <w:right w:val="none" w:sz="0" w:space="0" w:color="auto"/>
      </w:divBdr>
    </w:div>
    <w:div w:id="1966618014">
      <w:bodyDiv w:val="1"/>
      <w:marLeft w:val="0"/>
      <w:marRight w:val="0"/>
      <w:marTop w:val="0"/>
      <w:marBottom w:val="0"/>
      <w:divBdr>
        <w:top w:val="none" w:sz="0" w:space="0" w:color="auto"/>
        <w:left w:val="none" w:sz="0" w:space="0" w:color="auto"/>
        <w:bottom w:val="none" w:sz="0" w:space="0" w:color="auto"/>
        <w:right w:val="none" w:sz="0" w:space="0" w:color="auto"/>
      </w:divBdr>
    </w:div>
    <w:div w:id="214349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www.shepherd.edu/appalachian-heritage-festival-3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chart" Target="charts/chart2.xml"/><Relationship Id="rId28" Type="http://schemas.openxmlformats.org/officeDocument/2006/relationships/header" Target="header1.xml"/><Relationship Id="rId10" Type="http://schemas.openxmlformats.org/officeDocument/2006/relationships/hyperlink" Target="https://us02web.zoom.us/j/82110262926?pwd=DaADm0ZbbvFGmIk9Xrl0Cg0IQSQmSP.1" TargetMode="External"/><Relationship Id="rId19" Type="http://schemas.openxmlformats.org/officeDocument/2006/relationships/hyperlink" Target="https://www.wv-inbre.net/summer-program-hseducator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chart" Target="charts/chart1.xml"/><Relationship Id="rId27" Type="http://schemas.openxmlformats.org/officeDocument/2006/relationships/image" Target="media/image14.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'Total Donations'!$B$2</c:f>
              <c:strCache>
                <c:ptCount val="1"/>
                <c:pt idx="0">
                  <c:v>Capital Gifts</c:v>
                </c:pt>
              </c:strCache>
            </c:strRef>
          </c:tx>
          <c:spPr>
            <a:solidFill>
              <a:schemeClr val="accent1"/>
            </a:solidFill>
            <a:ln>
              <a:noFill/>
            </a:ln>
            <a:effectLst/>
          </c:spPr>
          <c:invertIfNegative val="0"/>
          <c:cat>
            <c:strRef>
              <c:f>'Total Donations'!$A$3:$A$12</c:f>
              <c:strCache>
                <c:ptCount val="10"/>
                <c:pt idx="0">
                  <c:v>FY 17</c:v>
                </c:pt>
                <c:pt idx="1">
                  <c:v>FY 18</c:v>
                </c:pt>
                <c:pt idx="2">
                  <c:v>FY 19</c:v>
                </c:pt>
                <c:pt idx="3">
                  <c:v>FY 20</c:v>
                </c:pt>
                <c:pt idx="4">
                  <c:v>FY 21</c:v>
                </c:pt>
                <c:pt idx="5">
                  <c:v>FY 22</c:v>
                </c:pt>
                <c:pt idx="6">
                  <c:v>FY 23</c:v>
                </c:pt>
                <c:pt idx="7">
                  <c:v>FY 24</c:v>
                </c:pt>
                <c:pt idx="8">
                  <c:v>FY 25</c:v>
                </c:pt>
                <c:pt idx="9">
                  <c:v>FY 26</c:v>
                </c:pt>
              </c:strCache>
            </c:strRef>
          </c:cat>
          <c:val>
            <c:numRef>
              <c:f>'Total Donations'!$B$3:$B$12</c:f>
              <c:numCache>
                <c:formatCode>"$"#,##0</c:formatCode>
                <c:ptCount val="10"/>
                <c:pt idx="0">
                  <c:v>1225</c:v>
                </c:pt>
                <c:pt idx="1">
                  <c:v>234160</c:v>
                </c:pt>
                <c:pt idx="2">
                  <c:v>68561</c:v>
                </c:pt>
                <c:pt idx="3">
                  <c:v>27410</c:v>
                </c:pt>
                <c:pt idx="4">
                  <c:v>76700</c:v>
                </c:pt>
                <c:pt idx="5">
                  <c:v>26000</c:v>
                </c:pt>
                <c:pt idx="6">
                  <c:v>69687</c:v>
                </c:pt>
                <c:pt idx="7">
                  <c:v>25825</c:v>
                </c:pt>
                <c:pt idx="8">
                  <c:v>125320</c:v>
                </c:pt>
                <c:pt idx="9">
                  <c:v>87795</c:v>
                </c:pt>
              </c:numCache>
            </c:numRef>
          </c:val>
          <c:extLst>
            <c:ext xmlns:c16="http://schemas.microsoft.com/office/drawing/2014/chart" uri="{C3380CC4-5D6E-409C-BE32-E72D297353CC}">
              <c16:uniqueId val="{00000000-EE42-4F32-B68A-191414E3BEEC}"/>
            </c:ext>
          </c:extLst>
        </c:ser>
        <c:ser>
          <c:idx val="1"/>
          <c:order val="1"/>
          <c:tx>
            <c:strRef>
              <c:f>'Total Donations'!$C$2</c:f>
              <c:strCache>
                <c:ptCount val="1"/>
                <c:pt idx="0">
                  <c:v>Endowment</c:v>
                </c:pt>
              </c:strCache>
            </c:strRef>
          </c:tx>
          <c:spPr>
            <a:solidFill>
              <a:schemeClr val="accent2"/>
            </a:solidFill>
            <a:ln>
              <a:noFill/>
            </a:ln>
            <a:effectLst/>
          </c:spPr>
          <c:invertIfNegative val="0"/>
          <c:cat>
            <c:strRef>
              <c:f>'Total Donations'!$A$3:$A$12</c:f>
              <c:strCache>
                <c:ptCount val="10"/>
                <c:pt idx="0">
                  <c:v>FY 17</c:v>
                </c:pt>
                <c:pt idx="1">
                  <c:v>FY 18</c:v>
                </c:pt>
                <c:pt idx="2">
                  <c:v>FY 19</c:v>
                </c:pt>
                <c:pt idx="3">
                  <c:v>FY 20</c:v>
                </c:pt>
                <c:pt idx="4">
                  <c:v>FY 21</c:v>
                </c:pt>
                <c:pt idx="5">
                  <c:v>FY 22</c:v>
                </c:pt>
                <c:pt idx="6">
                  <c:v>FY 23</c:v>
                </c:pt>
                <c:pt idx="7">
                  <c:v>FY 24</c:v>
                </c:pt>
                <c:pt idx="8">
                  <c:v>FY 25</c:v>
                </c:pt>
                <c:pt idx="9">
                  <c:v>FY 26</c:v>
                </c:pt>
              </c:strCache>
            </c:strRef>
          </c:cat>
          <c:val>
            <c:numRef>
              <c:f>'Total Donations'!$C$3:$C$12</c:f>
              <c:numCache>
                <c:formatCode>"$"#,##0</c:formatCode>
                <c:ptCount val="10"/>
                <c:pt idx="0">
                  <c:v>860396</c:v>
                </c:pt>
                <c:pt idx="1">
                  <c:v>745187</c:v>
                </c:pt>
                <c:pt idx="2">
                  <c:v>1267966</c:v>
                </c:pt>
                <c:pt idx="3">
                  <c:v>2317867</c:v>
                </c:pt>
                <c:pt idx="4">
                  <c:v>4596640</c:v>
                </c:pt>
                <c:pt idx="5">
                  <c:v>1246615</c:v>
                </c:pt>
                <c:pt idx="6">
                  <c:v>270489</c:v>
                </c:pt>
                <c:pt idx="7">
                  <c:v>1183239</c:v>
                </c:pt>
                <c:pt idx="8">
                  <c:v>912800</c:v>
                </c:pt>
                <c:pt idx="9">
                  <c:v>1885161</c:v>
                </c:pt>
              </c:numCache>
            </c:numRef>
          </c:val>
          <c:extLst>
            <c:ext xmlns:c16="http://schemas.microsoft.com/office/drawing/2014/chart" uri="{C3380CC4-5D6E-409C-BE32-E72D297353CC}">
              <c16:uniqueId val="{00000001-EE42-4F32-B68A-191414E3BEEC}"/>
            </c:ext>
          </c:extLst>
        </c:ser>
        <c:ser>
          <c:idx val="2"/>
          <c:order val="2"/>
          <c:tx>
            <c:strRef>
              <c:f>'Total Donations'!$D$2</c:f>
              <c:strCache>
                <c:ptCount val="1"/>
                <c:pt idx="0">
                  <c:v>Annual Giving</c:v>
                </c:pt>
              </c:strCache>
            </c:strRef>
          </c:tx>
          <c:spPr>
            <a:solidFill>
              <a:schemeClr val="accent3"/>
            </a:solidFill>
            <a:ln>
              <a:noFill/>
            </a:ln>
            <a:effectLst/>
          </c:spPr>
          <c:invertIfNegative val="0"/>
          <c:cat>
            <c:strRef>
              <c:f>'Total Donations'!$A$3:$A$12</c:f>
              <c:strCache>
                <c:ptCount val="10"/>
                <c:pt idx="0">
                  <c:v>FY 17</c:v>
                </c:pt>
                <c:pt idx="1">
                  <c:v>FY 18</c:v>
                </c:pt>
                <c:pt idx="2">
                  <c:v>FY 19</c:v>
                </c:pt>
                <c:pt idx="3">
                  <c:v>FY 20</c:v>
                </c:pt>
                <c:pt idx="4">
                  <c:v>FY 21</c:v>
                </c:pt>
                <c:pt idx="5">
                  <c:v>FY 22</c:v>
                </c:pt>
                <c:pt idx="6">
                  <c:v>FY 23</c:v>
                </c:pt>
                <c:pt idx="7">
                  <c:v>FY 24</c:v>
                </c:pt>
                <c:pt idx="8">
                  <c:v>FY 25</c:v>
                </c:pt>
                <c:pt idx="9">
                  <c:v>FY 26</c:v>
                </c:pt>
              </c:strCache>
            </c:strRef>
          </c:cat>
          <c:val>
            <c:numRef>
              <c:f>'Total Donations'!$D$3:$D$12</c:f>
              <c:numCache>
                <c:formatCode>"$"#,##0</c:formatCode>
                <c:ptCount val="10"/>
                <c:pt idx="0">
                  <c:v>2516145</c:v>
                </c:pt>
                <c:pt idx="1">
                  <c:v>1359439</c:v>
                </c:pt>
                <c:pt idx="2">
                  <c:v>2563370</c:v>
                </c:pt>
                <c:pt idx="3">
                  <c:v>1945399</c:v>
                </c:pt>
                <c:pt idx="4">
                  <c:v>1720945</c:v>
                </c:pt>
                <c:pt idx="5">
                  <c:v>2841563</c:v>
                </c:pt>
                <c:pt idx="6">
                  <c:v>1668421</c:v>
                </c:pt>
                <c:pt idx="7">
                  <c:v>1447085</c:v>
                </c:pt>
                <c:pt idx="8">
                  <c:v>1344415</c:v>
                </c:pt>
                <c:pt idx="9">
                  <c:v>1134092</c:v>
                </c:pt>
              </c:numCache>
            </c:numRef>
          </c:val>
          <c:extLst>
            <c:ext xmlns:c16="http://schemas.microsoft.com/office/drawing/2014/chart" uri="{C3380CC4-5D6E-409C-BE32-E72D297353CC}">
              <c16:uniqueId val="{00000002-EE42-4F32-B68A-191414E3BEEC}"/>
            </c:ext>
          </c:extLst>
        </c:ser>
        <c:ser>
          <c:idx val="3"/>
          <c:order val="3"/>
          <c:tx>
            <c:strRef>
              <c:f>'Total Donations'!$E$2</c:f>
              <c:strCache>
                <c:ptCount val="1"/>
                <c:pt idx="0">
                  <c:v>Total</c:v>
                </c:pt>
              </c:strCache>
            </c:strRef>
          </c:tx>
          <c:spPr>
            <a:solidFill>
              <a:schemeClr val="accent4"/>
            </a:solidFill>
            <a:ln>
              <a:noFill/>
            </a:ln>
            <a:effectLst/>
          </c:spPr>
          <c:invertIfNegative val="0"/>
          <c:cat>
            <c:strRef>
              <c:f>'Total Donations'!$A$3:$A$12</c:f>
              <c:strCache>
                <c:ptCount val="10"/>
                <c:pt idx="0">
                  <c:v>FY 17</c:v>
                </c:pt>
                <c:pt idx="1">
                  <c:v>FY 18</c:v>
                </c:pt>
                <c:pt idx="2">
                  <c:v>FY 19</c:v>
                </c:pt>
                <c:pt idx="3">
                  <c:v>FY 20</c:v>
                </c:pt>
                <c:pt idx="4">
                  <c:v>FY 21</c:v>
                </c:pt>
                <c:pt idx="5">
                  <c:v>FY 22</c:v>
                </c:pt>
                <c:pt idx="6">
                  <c:v>FY 23</c:v>
                </c:pt>
                <c:pt idx="7">
                  <c:v>FY 24</c:v>
                </c:pt>
                <c:pt idx="8">
                  <c:v>FY 25</c:v>
                </c:pt>
                <c:pt idx="9">
                  <c:v>FY 26</c:v>
                </c:pt>
              </c:strCache>
            </c:strRef>
          </c:cat>
          <c:val>
            <c:numRef>
              <c:f>'Total Donations'!$E$3:$E$12</c:f>
              <c:numCache>
                <c:formatCode>"$"#,##0</c:formatCode>
                <c:ptCount val="10"/>
                <c:pt idx="0">
                  <c:v>3377766</c:v>
                </c:pt>
                <c:pt idx="1">
                  <c:v>2338786</c:v>
                </c:pt>
                <c:pt idx="2">
                  <c:v>3899897</c:v>
                </c:pt>
                <c:pt idx="3">
                  <c:v>4290676</c:v>
                </c:pt>
                <c:pt idx="4">
                  <c:v>6394285</c:v>
                </c:pt>
                <c:pt idx="5">
                  <c:v>4564178</c:v>
                </c:pt>
                <c:pt idx="6">
                  <c:v>3008597</c:v>
                </c:pt>
                <c:pt idx="7">
                  <c:v>2656149</c:v>
                </c:pt>
                <c:pt idx="8">
                  <c:v>2382535</c:v>
                </c:pt>
                <c:pt idx="9">
                  <c:v>3714024</c:v>
                </c:pt>
              </c:numCache>
            </c:numRef>
          </c:val>
          <c:extLst>
            <c:ext xmlns:c16="http://schemas.microsoft.com/office/drawing/2014/chart" uri="{C3380CC4-5D6E-409C-BE32-E72D297353CC}">
              <c16:uniqueId val="{00000003-EE42-4F32-B68A-191414E3BEEC}"/>
            </c:ext>
          </c:extLst>
        </c:ser>
        <c:dLbls>
          <c:showLegendKey val="0"/>
          <c:showVal val="0"/>
          <c:showCatName val="0"/>
          <c:showSerName val="0"/>
          <c:showPercent val="0"/>
          <c:showBubbleSize val="0"/>
        </c:dLbls>
        <c:gapWidth val="219"/>
        <c:overlap val="-27"/>
        <c:axId val="262041679"/>
        <c:axId val="504391631"/>
      </c:barChart>
      <c:catAx>
        <c:axId val="262041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391631"/>
        <c:crosses val="autoZero"/>
        <c:auto val="1"/>
        <c:lblAlgn val="ctr"/>
        <c:lblOffset val="100"/>
        <c:noMultiLvlLbl val="0"/>
      </c:catAx>
      <c:valAx>
        <c:axId val="504391631"/>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0416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FY 2026 #</a:t>
            </a:r>
            <a:r>
              <a:rPr lang="en-US" baseline="0"/>
              <a:t> Donors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3D1-4F5D-931F-01A37B09AC8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3D1-4F5D-931F-01A37B09AC8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3D1-4F5D-931F-01A37B09AC8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3D1-4F5D-931F-01A37B09AC8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'Donors by Constituency'!$A$2:$B$5</c:f>
              <c:strCache>
                <c:ptCount val="4"/>
                <c:pt idx="0">
                  <c:v>Alumni</c:v>
                </c:pt>
                <c:pt idx="1">
                  <c:v>Friends</c:v>
                </c:pt>
                <c:pt idx="2">
                  <c:v>Corporations/Foundations</c:v>
                </c:pt>
                <c:pt idx="3">
                  <c:v>Others/Estates</c:v>
                </c:pt>
              </c:strCache>
            </c:strRef>
          </c:cat>
          <c:val>
            <c:numRef>
              <c:f>'Donors by Constituency'!$C$2:$C$5</c:f>
              <c:numCache>
                <c:formatCode>#,##0</c:formatCode>
                <c:ptCount val="4"/>
                <c:pt idx="0">
                  <c:v>870</c:v>
                </c:pt>
                <c:pt idx="1">
                  <c:v>1127</c:v>
                </c:pt>
                <c:pt idx="2" formatCode="General">
                  <c:v>131</c:v>
                </c:pt>
                <c:pt idx="3">
                  <c:v>96</c:v>
                </c:pt>
              </c:numCache>
            </c:numRef>
          </c:val>
          <c:extLst>
            <c:ext xmlns:c16="http://schemas.microsoft.com/office/drawing/2014/chart" uri="{C3380CC4-5D6E-409C-BE32-E72D297353CC}">
              <c16:uniqueId val="{00000008-43D1-4F5D-931F-01A37B09AC8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Shepherd University</a:t>
            </a:r>
            <a:r>
              <a:rPr lang="en-US" baseline="0"/>
              <a:t> Foundation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'Donor Retention Rates'!$B$1</c:f>
              <c:strCache>
                <c:ptCount val="1"/>
                <c:pt idx="0">
                  <c:v>Donor Retention Rate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'Donor Retention Rates'!$A$2:$A$9</c:f>
              <c:strCache>
                <c:ptCount val="8"/>
                <c:pt idx="0">
                  <c:v>2018-2019</c:v>
                </c:pt>
                <c:pt idx="1">
                  <c:v>2019-2020</c:v>
                </c:pt>
                <c:pt idx="2">
                  <c:v>2020-2021</c:v>
                </c:pt>
                <c:pt idx="3">
                  <c:v>2021-2022</c:v>
                </c:pt>
                <c:pt idx="4">
                  <c:v>2022-2023</c:v>
                </c:pt>
                <c:pt idx="5">
                  <c:v>2023-2024</c:v>
                </c:pt>
                <c:pt idx="6">
                  <c:v>2024-2025</c:v>
                </c:pt>
                <c:pt idx="7">
                  <c:v>2025-2026</c:v>
                </c:pt>
              </c:strCache>
            </c:strRef>
          </c:cat>
          <c:val>
            <c:numRef>
              <c:f>'Donor Retention Rates'!$B$2:$B$9</c:f>
              <c:numCache>
                <c:formatCode>0%</c:formatCode>
                <c:ptCount val="8"/>
                <c:pt idx="0">
                  <c:v>0.59</c:v>
                </c:pt>
                <c:pt idx="1">
                  <c:v>0.46</c:v>
                </c:pt>
                <c:pt idx="2">
                  <c:v>0.52</c:v>
                </c:pt>
                <c:pt idx="3">
                  <c:v>0.48</c:v>
                </c:pt>
                <c:pt idx="4">
                  <c:v>0.45</c:v>
                </c:pt>
                <c:pt idx="5">
                  <c:v>0.46</c:v>
                </c:pt>
                <c:pt idx="6">
                  <c:v>0.45</c:v>
                </c:pt>
                <c:pt idx="7">
                  <c:v>0.53</c:v>
                </c:pt>
              </c:numCache>
            </c:numRef>
          </c:val>
          <c:extLst>
            <c:ext xmlns:c16="http://schemas.microsoft.com/office/drawing/2014/chart" uri="{C3380CC4-5D6E-409C-BE32-E72D297353CC}">
              <c16:uniqueId val="{00000000-E601-43D0-96F0-8174318FB788}"/>
            </c:ext>
          </c:extLst>
        </c:ser>
        <c:dLbls>
          <c:dLblPos val="outEnd"/>
          <c:showLegendKey val="0"/>
          <c:showVal val="1"/>
          <c:showCatName val="0"/>
          <c:showSerName val="0"/>
          <c:showPercent val="0"/>
          <c:showBubbleSize val="0"/>
        </c:dLbls>
        <c:gapWidth val="219"/>
        <c:overlap val="-27"/>
        <c:axId val="508619247"/>
        <c:axId val="616833455"/>
      </c:barChart>
      <c:catAx>
        <c:axId val="508619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833455"/>
        <c:crosses val="autoZero"/>
        <c:auto val="1"/>
        <c:lblAlgn val="ctr"/>
        <c:lblOffset val="100"/>
        <c:noMultiLvlLbl val="0"/>
      </c:catAx>
      <c:valAx>
        <c:axId val="6168334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61924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60</Pages>
  <Words>17316</Words>
  <Characters>98706</Characters>
  <Application>Microsoft Office Word</Application>
  <DocSecurity>8</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Shepherd University</Company>
  <LinksUpToDate>false</LinksUpToDate>
  <CharactersWithSpaces>115791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Perdue</dc:creator>
  <cp:keywords/>
  <dc:description/>
  <cp:lastModifiedBy>Alan Perdue</cp:lastModifiedBy>
  <cp:revision>7</cp:revision>
  <cp:lastPrinted>2026-08-07T19:27:00Z</cp:lastPrinted>
  <dcterms:created xsi:type="dcterms:W3CDTF">2026-08-07T19:19:00Z</dcterms:created>
  <dcterms:modified xsi:type="dcterms:W3CDTF">2026-08-12T12:39:00Z</dcterms:modified>
</cp:coreProperties>
</file>