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32BE" w14:textId="77777777" w:rsidR="00BA5874" w:rsidRDefault="00000000">
      <w:pPr>
        <w:pStyle w:val="Body"/>
        <w:jc w:val="center"/>
        <w:rPr>
          <w:rFonts w:ascii="Times New Roman" w:eastAsia="Times New Roman" w:hAnsi="Times New Roman" w:cs="Times New Roman"/>
          <w:sz w:val="24"/>
          <w:szCs w:val="24"/>
        </w:rPr>
      </w:pPr>
      <w:r>
        <w:rPr>
          <w:rFonts w:ascii="Times New Roman" w:hAnsi="Times New Roman"/>
          <w:b/>
          <w:bCs/>
          <w:smallCaps/>
          <w:sz w:val="24"/>
          <w:szCs w:val="24"/>
        </w:rPr>
        <w:t>Core Curriculum Committee Agenda</w:t>
      </w:r>
    </w:p>
    <w:p w14:paraId="76376FF9" w14:textId="77777777" w:rsidR="00BA5874" w:rsidRDefault="00000000">
      <w:pPr>
        <w:pStyle w:val="Body"/>
        <w:jc w:val="center"/>
        <w:rPr>
          <w:rFonts w:ascii="Times New Roman" w:eastAsia="Times New Roman" w:hAnsi="Times New Roman" w:cs="Times New Roman"/>
          <w:sz w:val="24"/>
          <w:szCs w:val="24"/>
        </w:rPr>
      </w:pPr>
      <w:r>
        <w:rPr>
          <w:rFonts w:ascii="Times New Roman" w:hAnsi="Times New Roman"/>
          <w:b/>
          <w:bCs/>
          <w:smallCaps/>
          <w:sz w:val="24"/>
          <w:szCs w:val="24"/>
        </w:rPr>
        <w:t>Wednesday, February 19, 2025, 4:10 p.m., Virtual Meeting</w:t>
      </w:r>
    </w:p>
    <w:p w14:paraId="47CF9233" w14:textId="77777777" w:rsidR="00BA5874" w:rsidRDefault="00000000">
      <w:pPr>
        <w:pStyle w:val="Body"/>
        <w:rPr>
          <w:rFonts w:ascii="Times New Roman" w:eastAsia="Times New Roman" w:hAnsi="Times New Roman" w:cs="Times New Roman"/>
          <w:sz w:val="24"/>
          <w:szCs w:val="24"/>
        </w:rPr>
      </w:pPr>
      <w:r>
        <w:rPr>
          <w:rFonts w:ascii="Times New Roman" w:hAnsi="Times New Roman"/>
          <w:sz w:val="24"/>
          <w:szCs w:val="24"/>
        </w:rPr>
        <w:t xml:space="preserve"> </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75"/>
        <w:gridCol w:w="1799"/>
        <w:gridCol w:w="3601"/>
        <w:gridCol w:w="1075"/>
      </w:tblGrid>
      <w:tr w:rsidR="00BA5874" w14:paraId="44ED76A8" w14:textId="77777777">
        <w:trPr>
          <w:trHeight w:val="231"/>
        </w:trPr>
        <w:tc>
          <w:tcPr>
            <w:tcW w:w="46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289A34" w14:textId="77777777" w:rsidR="00BA5874" w:rsidRDefault="00000000">
            <w:pPr>
              <w:pStyle w:val="Body"/>
            </w:pPr>
            <w:r>
              <w:rPr>
                <w:b/>
                <w:bCs/>
                <w:color w:val="1F4E79"/>
                <w:u w:color="1F4E79"/>
              </w:rPr>
              <w:t>VOTING MEMBERS 2024 – 2025</w:t>
            </w:r>
          </w:p>
        </w:tc>
        <w:tc>
          <w:tcPr>
            <w:tcW w:w="467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B0710B" w14:textId="77777777" w:rsidR="00BA5874" w:rsidRDefault="00000000">
            <w:pPr>
              <w:pStyle w:val="Body"/>
            </w:pPr>
            <w:r>
              <w:rPr>
                <w:b/>
                <w:bCs/>
                <w:color w:val="1F4E79"/>
                <w:u w:color="1F4E79"/>
              </w:rPr>
              <w:t>NON VOTING, Ex Officio Members 2024 – 2025</w:t>
            </w:r>
          </w:p>
        </w:tc>
      </w:tr>
      <w:tr w:rsidR="00BA5874" w14:paraId="571AAA41" w14:textId="77777777">
        <w:trPr>
          <w:trHeight w:val="236"/>
        </w:trPr>
        <w:tc>
          <w:tcPr>
            <w:tcW w:w="46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EDF132" w14:textId="77777777" w:rsidR="00BA5874" w:rsidRDefault="00000000">
            <w:pPr>
              <w:pStyle w:val="Body"/>
            </w:pPr>
            <w:r>
              <w:rPr>
                <w:b/>
                <w:bCs/>
                <w:color w:val="1F4E79"/>
                <w:sz w:val="20"/>
                <w:szCs w:val="20"/>
                <w:u w:color="1F4E79"/>
              </w:rPr>
              <w:t>College of Arts, Humanities, and Social Sciences</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4AEB73" w14:textId="77777777" w:rsidR="00BA5874" w:rsidRDefault="00000000">
            <w:pPr>
              <w:pStyle w:val="Body"/>
            </w:pPr>
            <w:r>
              <w:rPr>
                <w:sz w:val="18"/>
                <w:szCs w:val="18"/>
              </w:rPr>
              <w:t>Logan Morgan</w:t>
            </w:r>
            <w:r>
              <w:rPr>
                <w:i/>
                <w:iCs/>
                <w:sz w:val="18"/>
                <w:szCs w:val="18"/>
              </w:rPr>
              <w:t xml:space="preserve"> (Student rep)</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375DEA" w14:textId="77777777" w:rsidR="00BA5874" w:rsidRDefault="00000000">
            <w:pPr>
              <w:pStyle w:val="Body"/>
            </w:pPr>
            <w:r>
              <w:t xml:space="preserve"> </w:t>
            </w:r>
          </w:p>
        </w:tc>
      </w:tr>
      <w:tr w:rsidR="00BA5874" w14:paraId="40845CE0"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026E0F" w14:textId="77777777" w:rsidR="00BA5874" w:rsidRDefault="00000000">
            <w:pPr>
              <w:pStyle w:val="Body"/>
            </w:pPr>
            <w:r>
              <w:rPr>
                <w:sz w:val="18"/>
                <w:szCs w:val="18"/>
              </w:rPr>
              <w:t>Brian Santana (EHML)</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450540" w14:textId="77777777" w:rsidR="00BA5874" w:rsidRDefault="00000000">
            <w:pPr>
              <w:pStyle w:val="Body"/>
            </w:pPr>
            <w:r>
              <w:rPr>
                <w:sz w:val="18"/>
                <w:szCs w:val="18"/>
              </w:rP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E72CE3" w14:textId="77777777" w:rsidR="00BA5874" w:rsidRDefault="00000000">
            <w:pPr>
              <w:pStyle w:val="Body"/>
            </w:pPr>
            <w:r>
              <w:rPr>
                <w:sz w:val="18"/>
                <w:szCs w:val="18"/>
              </w:rPr>
              <w:t>Allison Cronk</w:t>
            </w:r>
            <w:r>
              <w:rPr>
                <w:i/>
                <w:iCs/>
                <w:sz w:val="18"/>
                <w:szCs w:val="18"/>
              </w:rPr>
              <w:t xml:space="preserve"> (Student rep)</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B1C2A0" w14:textId="77777777" w:rsidR="00BA5874" w:rsidRDefault="00000000">
            <w:pPr>
              <w:pStyle w:val="Body"/>
            </w:pPr>
            <w:r>
              <w:t xml:space="preserve"> </w:t>
            </w:r>
          </w:p>
        </w:tc>
      </w:tr>
      <w:tr w:rsidR="00BA5874" w14:paraId="3D79890E"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EBD4AB" w14:textId="77777777" w:rsidR="00BA5874" w:rsidRDefault="00000000">
            <w:pPr>
              <w:pStyle w:val="Body"/>
            </w:pPr>
            <w:r>
              <w:rPr>
                <w:sz w:val="18"/>
                <w:szCs w:val="18"/>
              </w:rPr>
              <w:t>Stefan Swanson (MUSC)</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4A6F0C" w14:textId="77777777" w:rsidR="00BA5874" w:rsidRDefault="00000000">
            <w:pPr>
              <w:pStyle w:val="Body"/>
            </w:pPr>
            <w:r>
              <w:t>X</w:t>
            </w:r>
            <w:r>
              <w:rPr>
                <w:sz w:val="18"/>
                <w:szCs w:val="18"/>
              </w:rPr>
              <w:t xml:space="preserve"> </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9311C6" w14:textId="77777777" w:rsidR="00BA5874" w:rsidRDefault="00000000">
            <w:pPr>
              <w:pStyle w:val="Body"/>
            </w:pPr>
            <w:r>
              <w:rPr>
                <w:sz w:val="18"/>
                <w:szCs w:val="18"/>
              </w:rPr>
              <w:t>Tracy Seffers (Registrar)</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1DC0C9" w14:textId="77777777" w:rsidR="00BA5874" w:rsidRDefault="00000000">
            <w:pPr>
              <w:pStyle w:val="Body"/>
            </w:pPr>
            <w:r>
              <w:t xml:space="preserve"> </w:t>
            </w:r>
          </w:p>
        </w:tc>
      </w:tr>
      <w:tr w:rsidR="00BA5874" w14:paraId="2BC15442"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8BB41A" w14:textId="77777777" w:rsidR="00BA5874" w:rsidRDefault="00000000">
            <w:pPr>
              <w:pStyle w:val="Body"/>
            </w:pPr>
            <w:r>
              <w:rPr>
                <w:sz w:val="18"/>
                <w:szCs w:val="18"/>
              </w:rPr>
              <w:t>Lindsey Levitan (SABS)</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89375D" w14:textId="77777777" w:rsidR="00BA5874" w:rsidRDefault="00000000">
            <w:pPr>
              <w:pStyle w:val="Body"/>
            </w:pPr>
            <w:r>
              <w:rPr>
                <w:sz w:val="18"/>
                <w:szCs w:val="18"/>
              </w:rP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1DD69C" w14:textId="77777777" w:rsidR="00BA5874" w:rsidRDefault="00000000">
            <w:pPr>
              <w:pStyle w:val="Body"/>
            </w:pPr>
            <w:r>
              <w:rPr>
                <w:sz w:val="18"/>
                <w:szCs w:val="18"/>
              </w:rPr>
              <w:t>Christina Reich (Advising)</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BEE0C2" w14:textId="77777777" w:rsidR="00BA5874" w:rsidRDefault="00000000">
            <w:pPr>
              <w:pStyle w:val="Body"/>
            </w:pPr>
            <w:r>
              <w:t>X</w:t>
            </w:r>
          </w:p>
        </w:tc>
      </w:tr>
      <w:tr w:rsidR="00BA5874" w14:paraId="4461A372"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CA4377" w14:textId="77777777" w:rsidR="00BA5874" w:rsidRDefault="00000000">
            <w:pPr>
              <w:pStyle w:val="Body"/>
            </w:pPr>
            <w:r>
              <w:rPr>
                <w:sz w:val="18"/>
                <w:szCs w:val="18"/>
              </w:rPr>
              <w:t>David Gordon (at large)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8AFDC1" w14:textId="77777777" w:rsidR="00BA5874" w:rsidRDefault="00000000">
            <w:pPr>
              <w:pStyle w:val="Body"/>
            </w:pPr>
            <w:r>
              <w:rPr>
                <w:sz w:val="18"/>
                <w:szCs w:val="18"/>
              </w:rP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35A091" w14:textId="77777777" w:rsidR="00BA5874" w:rsidRDefault="00000000">
            <w:pPr>
              <w:pStyle w:val="Body"/>
            </w:pPr>
            <w:r>
              <w:rPr>
                <w:sz w:val="18"/>
                <w:szCs w:val="18"/>
              </w:rPr>
              <w:t>Ann Wendle (Assessment)</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5DB125" w14:textId="77777777" w:rsidR="00BA5874" w:rsidRDefault="00000000">
            <w:pPr>
              <w:pStyle w:val="Body"/>
            </w:pPr>
            <w:r>
              <w:t>X</w:t>
            </w:r>
          </w:p>
        </w:tc>
      </w:tr>
      <w:tr w:rsidR="00BA5874" w14:paraId="4ED98C13"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C81F6F" w14:textId="77777777" w:rsidR="00BA5874" w:rsidRDefault="00000000">
            <w:pPr>
              <w:pStyle w:val="Body"/>
            </w:pPr>
            <w:r>
              <w:rPr>
                <w:sz w:val="18"/>
                <w:szCs w:val="18"/>
              </w:rPr>
              <w:t>Kevin Williams (at large)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6AC90E" w14:textId="77777777" w:rsidR="00BA5874" w:rsidRDefault="00000000">
            <w:pPr>
              <w:pStyle w:val="Body"/>
            </w:pPr>
            <w:r>
              <w:rPr>
                <w:sz w:val="18"/>
                <w:szCs w:val="18"/>
              </w:rP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AFEEEF" w14:textId="77777777" w:rsidR="00BA5874" w:rsidRDefault="00000000">
            <w:pPr>
              <w:pStyle w:val="Body"/>
            </w:pPr>
            <w:r>
              <w:rPr>
                <w:sz w:val="18"/>
                <w:szCs w:val="18"/>
              </w:rPr>
              <w:t>H. Williams-McNamee (Student Success)</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6E204A" w14:textId="77777777" w:rsidR="00BA5874" w:rsidRDefault="00000000">
            <w:pPr>
              <w:pStyle w:val="Body"/>
            </w:pPr>
            <w:r>
              <w:t>X</w:t>
            </w:r>
          </w:p>
        </w:tc>
      </w:tr>
      <w:tr w:rsidR="00BA5874" w14:paraId="71089813"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DFA2E7" w14:textId="77777777" w:rsidR="00BA5874" w:rsidRDefault="00000000">
            <w:pPr>
              <w:pStyle w:val="Body"/>
            </w:pPr>
            <w:r>
              <w:rPr>
                <w:sz w:val="18"/>
                <w:szCs w:val="18"/>
              </w:rPr>
              <w:t>Sam Greene (at large)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791DE8" w14:textId="77777777" w:rsidR="00BA5874" w:rsidRDefault="00000000">
            <w:pPr>
              <w:pStyle w:val="Body"/>
            </w:pPr>
            <w:r>
              <w:t>X</w:t>
            </w:r>
            <w:r>
              <w:rPr>
                <w:sz w:val="18"/>
                <w:szCs w:val="18"/>
              </w:rPr>
              <w:t xml:space="preserve"> </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7D2AA5" w14:textId="77777777" w:rsidR="00BA5874" w:rsidRDefault="00000000">
            <w:pPr>
              <w:pStyle w:val="Body"/>
            </w:pPr>
            <w:r>
              <w:rPr>
                <w:sz w:val="18"/>
                <w:szCs w:val="18"/>
              </w:rPr>
              <w:t>Craig Cline (C&amp;I Chair)</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D9BBDB" w14:textId="77777777" w:rsidR="00BA5874" w:rsidRDefault="00000000">
            <w:pPr>
              <w:pStyle w:val="Body"/>
            </w:pPr>
            <w:r>
              <w:t xml:space="preserve"> </w:t>
            </w:r>
          </w:p>
        </w:tc>
      </w:tr>
      <w:tr w:rsidR="00BA5874" w14:paraId="4B0ED4AE"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BEFC32" w14:textId="77777777" w:rsidR="00BA5874" w:rsidRDefault="00000000">
            <w:pPr>
              <w:pStyle w:val="Body"/>
            </w:pPr>
            <w:r>
              <w:rPr>
                <w:sz w:val="18"/>
                <w:szCs w:val="18"/>
              </w:rPr>
              <w:t>Keith Alexander (at large)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DE0E90" w14:textId="77777777" w:rsidR="00BA5874" w:rsidRDefault="00000000">
            <w:pPr>
              <w:pStyle w:val="Body"/>
            </w:pPr>
            <w:r>
              <w:rPr>
                <w:sz w:val="18"/>
                <w:szCs w:val="18"/>
              </w:rP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E182A7" w14:textId="77777777" w:rsidR="00BA5874" w:rsidRDefault="00000000">
            <w:pPr>
              <w:pStyle w:val="Body"/>
            </w:pPr>
            <w:r>
              <w:rPr>
                <w:sz w:val="18"/>
                <w:szCs w:val="18"/>
              </w:rP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5E206E" w14:textId="77777777" w:rsidR="00BA5874" w:rsidRDefault="00000000">
            <w:pPr>
              <w:pStyle w:val="Body"/>
            </w:pPr>
            <w:r>
              <w:t xml:space="preserve"> </w:t>
            </w:r>
          </w:p>
        </w:tc>
      </w:tr>
      <w:tr w:rsidR="00BA5874" w14:paraId="52DC9CF7" w14:textId="77777777">
        <w:trPr>
          <w:trHeight w:val="236"/>
        </w:trPr>
        <w:tc>
          <w:tcPr>
            <w:tcW w:w="46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02044F" w14:textId="77777777" w:rsidR="00BA5874" w:rsidRDefault="00000000">
            <w:pPr>
              <w:pStyle w:val="Body"/>
            </w:pPr>
            <w:r>
              <w:rPr>
                <w:b/>
                <w:bCs/>
                <w:color w:val="1F4E79"/>
                <w:sz w:val="20"/>
                <w:szCs w:val="20"/>
                <w:u w:color="1F4E79"/>
              </w:rPr>
              <w:t>College of Business, Recreation, and Education</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6C1028" w14:textId="77777777" w:rsidR="00BA5874" w:rsidRDefault="00000000">
            <w:pPr>
              <w:pStyle w:val="Body"/>
            </w:pPr>
            <w:r>
              <w:rPr>
                <w:sz w:val="18"/>
                <w:szCs w:val="18"/>
              </w:rP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B4B6FA" w14:textId="77777777" w:rsidR="00BA5874" w:rsidRDefault="00000000">
            <w:pPr>
              <w:pStyle w:val="Body"/>
            </w:pPr>
            <w:r>
              <w:t xml:space="preserve"> </w:t>
            </w:r>
          </w:p>
        </w:tc>
      </w:tr>
      <w:tr w:rsidR="00BA5874" w14:paraId="620EDF02"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7E8B37" w14:textId="77777777" w:rsidR="00BA5874" w:rsidRDefault="00000000">
            <w:pPr>
              <w:pStyle w:val="Body"/>
            </w:pPr>
            <w:r>
              <w:rPr>
                <w:sz w:val="18"/>
                <w:szCs w:val="18"/>
              </w:rPr>
              <w:t>Kathy Reid (BAEF)</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AFB4DE" w14:textId="77777777" w:rsidR="00BA5874" w:rsidRDefault="00000000">
            <w:pPr>
              <w:pStyle w:val="Body"/>
            </w:pPr>
            <w:r>
              <w:rPr>
                <w:sz w:val="18"/>
                <w:szCs w:val="18"/>
              </w:rP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BA741A" w14:textId="77777777" w:rsidR="00BA5874" w:rsidRDefault="00000000">
            <w:pPr>
              <w:pStyle w:val="Body"/>
            </w:pPr>
            <w: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04DFE9" w14:textId="77777777" w:rsidR="00BA5874" w:rsidRDefault="00000000">
            <w:pPr>
              <w:pStyle w:val="Body"/>
            </w:pPr>
            <w:r>
              <w:t xml:space="preserve"> </w:t>
            </w:r>
          </w:p>
        </w:tc>
      </w:tr>
      <w:tr w:rsidR="00BA5874" w14:paraId="12BC8901"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8E492F" w14:textId="77777777" w:rsidR="00BA5874" w:rsidRDefault="00000000">
            <w:pPr>
              <w:pStyle w:val="Body"/>
            </w:pPr>
            <w:r>
              <w:rPr>
                <w:sz w:val="18"/>
                <w:szCs w:val="18"/>
              </w:rPr>
              <w:t>J.B. Tuttle (EDUC)</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9A7AC6" w14:textId="77777777" w:rsidR="00BA5874" w:rsidRDefault="00000000">
            <w:pPr>
              <w:pStyle w:val="Body"/>
            </w:pPr>
            <w:r>
              <w:rPr>
                <w:sz w:val="18"/>
                <w:szCs w:val="18"/>
              </w:rPr>
              <w:t xml:space="preserve"> X</w:t>
            </w:r>
          </w:p>
        </w:tc>
        <w:tc>
          <w:tcPr>
            <w:tcW w:w="4676"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64CA96" w14:textId="77777777" w:rsidR="00BA5874" w:rsidRDefault="00000000">
            <w:pPr>
              <w:pStyle w:val="Body"/>
            </w:pPr>
            <w:r>
              <w:rPr>
                <w:b/>
                <w:bCs/>
                <w:color w:val="1F4E79"/>
                <w:u w:color="1F4E79"/>
              </w:rPr>
              <w:t>Core Curriculum Committee Chair 2024 – 2025</w:t>
            </w:r>
          </w:p>
        </w:tc>
      </w:tr>
      <w:tr w:rsidR="00BA5874" w14:paraId="26793B3E"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E09ACB" w14:textId="77777777" w:rsidR="00BA5874" w:rsidRDefault="00000000">
            <w:pPr>
              <w:pStyle w:val="Body"/>
            </w:pPr>
            <w:r>
              <w:rPr>
                <w:sz w:val="18"/>
                <w:szCs w:val="18"/>
              </w:rPr>
              <w:t>Rhonda Hovatter (RSES)</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9F4242" w14:textId="77777777" w:rsidR="00BA5874" w:rsidRDefault="00000000">
            <w:pPr>
              <w:pStyle w:val="Body"/>
            </w:pPr>
            <w:r>
              <w:rPr>
                <w:sz w:val="18"/>
                <w:szCs w:val="18"/>
              </w:rP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1520" w:type="dxa"/>
              <w:bottom w:w="80" w:type="dxa"/>
              <w:right w:w="80" w:type="dxa"/>
            </w:tcMar>
          </w:tcPr>
          <w:p w14:paraId="1CBDE4C6" w14:textId="77777777" w:rsidR="00BA5874" w:rsidRDefault="00000000">
            <w:pPr>
              <w:pStyle w:val="Body"/>
              <w:ind w:left="1440" w:hanging="1440"/>
            </w:pPr>
            <w:r>
              <w:rPr>
                <w:sz w:val="18"/>
                <w:szCs w:val="18"/>
              </w:rPr>
              <w:t>Monica Larson (CACT)</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FE5114" w14:textId="77777777" w:rsidR="00BA5874" w:rsidRDefault="00000000">
            <w:pPr>
              <w:pStyle w:val="Body"/>
            </w:pPr>
            <w:r>
              <w:t xml:space="preserve"> X</w:t>
            </w:r>
          </w:p>
        </w:tc>
      </w:tr>
      <w:tr w:rsidR="00BA5874" w14:paraId="0A8EAA71"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E27E3C" w14:textId="77777777" w:rsidR="00BA5874" w:rsidRDefault="00000000">
            <w:pPr>
              <w:pStyle w:val="Body"/>
            </w:pPr>
            <w:r>
              <w:rPr>
                <w:sz w:val="18"/>
                <w:szCs w:val="18"/>
              </w:rPr>
              <w:t>Jason Allen (at large)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118CED" w14:textId="77777777" w:rsidR="00BA5874" w:rsidRDefault="00000000">
            <w:pPr>
              <w:pStyle w:val="Body"/>
            </w:pPr>
            <w:r>
              <w:rPr>
                <w:sz w:val="18"/>
                <w:szCs w:val="18"/>
              </w:rP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5844BB" w14:textId="77777777" w:rsidR="00BA5874" w:rsidRDefault="00000000">
            <w:pPr>
              <w:pStyle w:val="Body"/>
            </w:pPr>
            <w: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516B4F" w14:textId="77777777" w:rsidR="00BA5874" w:rsidRDefault="00000000">
            <w:pPr>
              <w:pStyle w:val="Body"/>
            </w:pPr>
            <w:r>
              <w:t xml:space="preserve"> </w:t>
            </w:r>
          </w:p>
        </w:tc>
      </w:tr>
      <w:tr w:rsidR="00BA5874" w14:paraId="75F4032C"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2D6461" w14:textId="77777777" w:rsidR="00BA5874" w:rsidRDefault="00000000">
            <w:pPr>
              <w:pStyle w:val="Body"/>
            </w:pPr>
            <w:r>
              <w:rPr>
                <w:sz w:val="18"/>
                <w:szCs w:val="18"/>
              </w:rPr>
              <w:t>Robert Richardson (at large)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70A0F9" w14:textId="77777777" w:rsidR="00BA5874" w:rsidRDefault="00000000">
            <w:pPr>
              <w:pStyle w:val="Body"/>
            </w:pPr>
            <w:r>
              <w:rPr>
                <w:sz w:val="18"/>
                <w:szCs w:val="18"/>
              </w:rPr>
              <w:t xml:space="preserve"> </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DC5216" w14:textId="77777777" w:rsidR="00BA5874" w:rsidRDefault="00000000">
            <w:pPr>
              <w:pStyle w:val="Body"/>
            </w:pPr>
            <w:r>
              <w:rPr>
                <w:b/>
                <w:bCs/>
                <w:color w:val="5B9BD5"/>
                <w:u w:color="5B9BD5"/>
              </w:rPr>
              <w:t>Guests</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4609D6" w14:textId="77777777" w:rsidR="00BA5874" w:rsidRDefault="00000000">
            <w:pPr>
              <w:pStyle w:val="Body"/>
            </w:pPr>
            <w:r>
              <w:t xml:space="preserve"> </w:t>
            </w:r>
          </w:p>
        </w:tc>
      </w:tr>
      <w:tr w:rsidR="00BA5874" w14:paraId="5C4DF9A4"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2AA42C" w14:textId="77777777" w:rsidR="00BA5874" w:rsidRDefault="00000000">
            <w:pPr>
              <w:pStyle w:val="Body"/>
            </w:pPr>
            <w:r>
              <w:rPr>
                <w:sz w:val="18"/>
                <w:szCs w:val="18"/>
              </w:rPr>
              <w:t>Rob Szarka (at large)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E9091E" w14:textId="77777777" w:rsidR="00BA5874" w:rsidRDefault="00000000">
            <w:pPr>
              <w:pStyle w:val="Body"/>
            </w:pPr>
            <w:r>
              <w:rPr>
                <w:sz w:val="18"/>
                <w:szCs w:val="18"/>
              </w:rPr>
              <w:t xml:space="preserve"> </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0FBBA3" w14:textId="77777777" w:rsidR="00BA5874" w:rsidRDefault="00000000">
            <w:pPr>
              <w:pStyle w:val="Body"/>
            </w:pPr>
            <w:r>
              <w:t xml:space="preserve">Amy DeWitt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9E19BB" w14:textId="77777777" w:rsidR="00BA5874" w:rsidRDefault="00BA5874"/>
        </w:tc>
      </w:tr>
      <w:tr w:rsidR="00BA5874" w14:paraId="140B7D55" w14:textId="77777777">
        <w:trPr>
          <w:trHeight w:val="496"/>
        </w:trPr>
        <w:tc>
          <w:tcPr>
            <w:tcW w:w="46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6EF932" w14:textId="77777777" w:rsidR="00BA5874" w:rsidRDefault="00000000">
            <w:pPr>
              <w:pStyle w:val="Body"/>
            </w:pPr>
            <w:r>
              <w:rPr>
                <w:b/>
                <w:bCs/>
                <w:color w:val="1F4E79"/>
                <w:sz w:val="20"/>
                <w:szCs w:val="20"/>
                <w:u w:color="1F4E79"/>
              </w:rPr>
              <w:t>College of Science, Technology, Engineering, Mathematics, and Nursing</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5ACD3A" w14:textId="77777777" w:rsidR="00BA5874" w:rsidRDefault="00000000">
            <w:pPr>
              <w:pStyle w:val="Body"/>
            </w:pPr>
            <w:r>
              <w:t>Stacey Kendig</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88010A5" w14:textId="77777777" w:rsidR="00BA5874" w:rsidRDefault="00BA5874"/>
        </w:tc>
      </w:tr>
      <w:tr w:rsidR="00BA5874" w14:paraId="53555442"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D3F53B" w14:textId="77777777" w:rsidR="00BA5874" w:rsidRDefault="00000000">
            <w:pPr>
              <w:pStyle w:val="Body"/>
            </w:pPr>
            <w:r>
              <w:rPr>
                <w:sz w:val="18"/>
                <w:szCs w:val="18"/>
              </w:rPr>
              <w:t>Osman Guzide (CSME)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73999F" w14:textId="77777777" w:rsidR="00BA5874" w:rsidRDefault="00000000">
            <w:pPr>
              <w:pStyle w:val="Body"/>
            </w:pPr>
            <w:r>
              <w:t xml:space="preserve"> </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D943A7" w14:textId="77777777" w:rsidR="00BA5874" w:rsidRDefault="00000000">
            <w:pPr>
              <w:pStyle w:val="Body"/>
            </w:pPr>
            <w:r>
              <w:t>Jessica Graham</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051DD0" w14:textId="77777777" w:rsidR="00BA5874" w:rsidRDefault="00000000">
            <w:pPr>
              <w:pStyle w:val="Body"/>
            </w:pPr>
            <w:r>
              <w:t xml:space="preserve"> </w:t>
            </w:r>
          </w:p>
        </w:tc>
      </w:tr>
      <w:tr w:rsidR="00BA5874" w14:paraId="532B9EF7"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8E3B73" w14:textId="77777777" w:rsidR="00BA5874" w:rsidRDefault="00000000">
            <w:pPr>
              <w:pStyle w:val="Body"/>
            </w:pPr>
            <w:r>
              <w:rPr>
                <w:sz w:val="18"/>
                <w:szCs w:val="18"/>
              </w:rPr>
              <w:t>Jacqui Cole (NPS)</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8B6B97" w14:textId="77777777" w:rsidR="00BA5874" w:rsidRDefault="00000000">
            <w:pPr>
              <w:pStyle w:val="Body"/>
            </w:pPr>
            <w: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AB5E45" w14:textId="77777777" w:rsidR="00BA5874" w:rsidRDefault="00BA5874"/>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4C2B73" w14:textId="77777777" w:rsidR="00BA5874" w:rsidRDefault="00000000">
            <w:pPr>
              <w:pStyle w:val="Body"/>
            </w:pPr>
            <w:r>
              <w:t xml:space="preserve"> </w:t>
            </w:r>
          </w:p>
        </w:tc>
      </w:tr>
      <w:tr w:rsidR="00BA5874" w14:paraId="0E4AF19A"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7E3F73" w14:textId="77777777" w:rsidR="00BA5874" w:rsidRDefault="00000000">
            <w:pPr>
              <w:pStyle w:val="Body"/>
            </w:pPr>
            <w:r>
              <w:rPr>
                <w:sz w:val="18"/>
                <w:szCs w:val="18"/>
              </w:rPr>
              <w:t>Damian Unger (NURS)</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54F0D3" w14:textId="77777777" w:rsidR="00BA5874" w:rsidRDefault="00000000">
            <w:pPr>
              <w:pStyle w:val="Body"/>
            </w:pPr>
            <w:r>
              <w:t xml:space="preserve"> </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A7A485" w14:textId="77777777" w:rsidR="00BA5874" w:rsidRDefault="00000000">
            <w:pPr>
              <w:pStyle w:val="Body"/>
            </w:pPr>
            <w: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5F624D" w14:textId="77777777" w:rsidR="00BA5874" w:rsidRDefault="00000000">
            <w:pPr>
              <w:pStyle w:val="Body"/>
            </w:pPr>
            <w:r>
              <w:t xml:space="preserve"> </w:t>
            </w:r>
          </w:p>
        </w:tc>
      </w:tr>
      <w:tr w:rsidR="00BA5874" w14:paraId="657114D1"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235B50" w14:textId="77777777" w:rsidR="00BA5874" w:rsidRDefault="00000000">
            <w:pPr>
              <w:pStyle w:val="Body"/>
            </w:pPr>
            <w:r>
              <w:rPr>
                <w:sz w:val="18"/>
                <w:szCs w:val="18"/>
              </w:rPr>
              <w:t>Brooke Comer (at large)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72F903" w14:textId="77777777" w:rsidR="00BA5874" w:rsidRDefault="00000000">
            <w:pPr>
              <w:pStyle w:val="Body"/>
            </w:pPr>
            <w: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CC79F9D" w14:textId="77777777" w:rsidR="00BA5874" w:rsidRDefault="00000000">
            <w:pPr>
              <w:pStyle w:val="Body"/>
            </w:pPr>
            <w: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43145D" w14:textId="77777777" w:rsidR="00BA5874" w:rsidRDefault="00000000">
            <w:pPr>
              <w:pStyle w:val="Body"/>
            </w:pPr>
            <w:r>
              <w:t xml:space="preserve"> </w:t>
            </w:r>
          </w:p>
        </w:tc>
      </w:tr>
      <w:tr w:rsidR="00BA5874" w14:paraId="56202926"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387862" w14:textId="77777777" w:rsidR="00BA5874" w:rsidRDefault="00000000">
            <w:pPr>
              <w:pStyle w:val="Body"/>
            </w:pPr>
            <w:r>
              <w:rPr>
                <w:sz w:val="18"/>
                <w:szCs w:val="18"/>
              </w:rPr>
              <w:t>Sara Reynolds (at large)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6F1501" w14:textId="77777777" w:rsidR="00BA5874" w:rsidRDefault="00000000">
            <w:pPr>
              <w:pStyle w:val="Body"/>
            </w:pPr>
            <w:r>
              <w:t>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859331" w14:textId="77777777" w:rsidR="00BA5874" w:rsidRDefault="00000000">
            <w:pPr>
              <w:pStyle w:val="Body"/>
            </w:pPr>
            <w: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6C91BE" w14:textId="77777777" w:rsidR="00BA5874" w:rsidRDefault="00000000">
            <w:pPr>
              <w:pStyle w:val="Body"/>
            </w:pPr>
            <w:r>
              <w:t xml:space="preserve"> </w:t>
            </w:r>
          </w:p>
        </w:tc>
      </w:tr>
      <w:tr w:rsidR="00BA5874" w14:paraId="7232220C"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D76BB3" w14:textId="77777777" w:rsidR="00BA5874" w:rsidRDefault="00000000">
            <w:pPr>
              <w:pStyle w:val="Body"/>
            </w:pPr>
            <w:r>
              <w:rPr>
                <w:sz w:val="18"/>
                <w:szCs w:val="18"/>
              </w:rPr>
              <w:t>John Steffen (at large)</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4B8427" w14:textId="77777777" w:rsidR="00BA5874" w:rsidRDefault="00000000">
            <w:pPr>
              <w:pStyle w:val="Body"/>
            </w:pPr>
            <w:r>
              <w:t xml:space="preserve"> X</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1982A4" w14:textId="77777777" w:rsidR="00BA5874" w:rsidRDefault="00000000">
            <w:pPr>
              <w:pStyle w:val="Body"/>
            </w:pPr>
            <w: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B5A971" w14:textId="77777777" w:rsidR="00BA5874" w:rsidRDefault="00000000">
            <w:pPr>
              <w:pStyle w:val="Body"/>
            </w:pPr>
            <w:r>
              <w:t xml:space="preserve"> </w:t>
            </w:r>
          </w:p>
        </w:tc>
      </w:tr>
      <w:tr w:rsidR="00BA5874" w14:paraId="02FD958B" w14:textId="77777777">
        <w:trPr>
          <w:trHeight w:val="236"/>
        </w:trPr>
        <w:tc>
          <w:tcPr>
            <w:tcW w:w="4674"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5129F0" w14:textId="77777777" w:rsidR="00BA5874" w:rsidRDefault="00000000">
            <w:pPr>
              <w:pStyle w:val="Body"/>
            </w:pPr>
            <w:r>
              <w:rPr>
                <w:b/>
                <w:bCs/>
                <w:color w:val="1F4E79"/>
                <w:sz w:val="20"/>
                <w:szCs w:val="20"/>
                <w:u w:color="1F4E79"/>
              </w:rPr>
              <w:t>Scarborough Library</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C28E2B" w14:textId="77777777" w:rsidR="00BA5874" w:rsidRDefault="00000000">
            <w:pPr>
              <w:pStyle w:val="Body"/>
            </w:pPr>
            <w: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D4C104" w14:textId="77777777" w:rsidR="00BA5874" w:rsidRDefault="00000000">
            <w:pPr>
              <w:pStyle w:val="Body"/>
            </w:pPr>
            <w:r>
              <w:t xml:space="preserve"> </w:t>
            </w:r>
          </w:p>
        </w:tc>
      </w:tr>
      <w:tr w:rsidR="00BA5874" w14:paraId="0072E654" w14:textId="77777777">
        <w:trPr>
          <w:trHeight w:val="231"/>
        </w:trPr>
        <w:tc>
          <w:tcPr>
            <w:tcW w:w="28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5E95DD" w14:textId="77777777" w:rsidR="00BA5874" w:rsidRDefault="00000000">
            <w:pPr>
              <w:pStyle w:val="Body"/>
            </w:pPr>
            <w:r>
              <w:rPr>
                <w:sz w:val="18"/>
                <w:szCs w:val="18"/>
              </w:rPr>
              <w:t>Rhonda Donaldson (LIB)</w:t>
            </w:r>
          </w:p>
        </w:tc>
        <w:tc>
          <w:tcPr>
            <w:tcW w:w="17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A82B1C" w14:textId="77777777" w:rsidR="00BA5874" w:rsidRDefault="00000000">
            <w:pPr>
              <w:pStyle w:val="Body"/>
            </w:pPr>
            <w:r>
              <w:t xml:space="preserve"> </w:t>
            </w:r>
          </w:p>
        </w:tc>
        <w:tc>
          <w:tcPr>
            <w:tcW w:w="36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8AAA43" w14:textId="77777777" w:rsidR="00BA5874" w:rsidRDefault="00000000">
            <w:pPr>
              <w:pStyle w:val="Body"/>
            </w:pPr>
            <w:r>
              <w:t xml:space="preserve"> </w:t>
            </w:r>
          </w:p>
        </w:tc>
        <w:tc>
          <w:tcPr>
            <w:tcW w:w="10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0B2A50F" w14:textId="77777777" w:rsidR="00BA5874" w:rsidRDefault="00000000">
            <w:pPr>
              <w:pStyle w:val="Body"/>
            </w:pPr>
            <w:r>
              <w:t xml:space="preserve"> </w:t>
            </w:r>
          </w:p>
        </w:tc>
      </w:tr>
    </w:tbl>
    <w:p w14:paraId="52FAC8A1" w14:textId="77777777" w:rsidR="00BA5874" w:rsidRDefault="00BA5874">
      <w:pPr>
        <w:pStyle w:val="Body"/>
        <w:widowControl w:val="0"/>
        <w:rPr>
          <w:rFonts w:ascii="Times New Roman" w:eastAsia="Times New Roman" w:hAnsi="Times New Roman" w:cs="Times New Roman"/>
          <w:sz w:val="24"/>
          <w:szCs w:val="24"/>
        </w:rPr>
      </w:pPr>
    </w:p>
    <w:p w14:paraId="79EFB774" w14:textId="77777777" w:rsidR="00BA5874" w:rsidRDefault="00000000">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7C5DE92E" w14:textId="77777777" w:rsidR="00BA5874" w:rsidRDefault="00000000">
      <w:pPr>
        <w:pStyle w:val="Body"/>
        <w:jc w:val="center"/>
        <w:rPr>
          <w:rFonts w:ascii="Times New Roman" w:eastAsia="Times New Roman" w:hAnsi="Times New Roman" w:cs="Times New Roman"/>
          <w:sz w:val="24"/>
          <w:szCs w:val="24"/>
        </w:rPr>
      </w:pPr>
      <w:r>
        <w:rPr>
          <w:rFonts w:ascii="Times New Roman" w:hAnsi="Times New Roman"/>
          <w:sz w:val="24"/>
          <w:szCs w:val="24"/>
        </w:rPr>
        <w:t>Quorum = 10 voting members</w:t>
      </w:r>
    </w:p>
    <w:p w14:paraId="39C77648" w14:textId="77777777" w:rsidR="00BA5874" w:rsidRDefault="00000000">
      <w:pPr>
        <w:pStyle w:val="Body"/>
        <w:rPr>
          <w:rFonts w:ascii="Times New Roman" w:eastAsia="Times New Roman" w:hAnsi="Times New Roman" w:cs="Times New Roman"/>
          <w:color w:val="6E7680"/>
          <w:sz w:val="24"/>
          <w:szCs w:val="24"/>
          <w:u w:color="6E7680"/>
        </w:rPr>
      </w:pPr>
      <w:r>
        <w:rPr>
          <w:rFonts w:ascii="Times New Roman" w:hAnsi="Times New Roman"/>
          <w:sz w:val="24"/>
          <w:szCs w:val="24"/>
        </w:rPr>
        <w:lastRenderedPageBreak/>
        <w:t xml:space="preserve"> </w:t>
      </w:r>
    </w:p>
    <w:p w14:paraId="341189A4" w14:textId="77777777" w:rsidR="00BA5874" w:rsidRDefault="00000000">
      <w:pPr>
        <w:pStyle w:val="Body"/>
        <w:jc w:val="center"/>
        <w:rPr>
          <w:rFonts w:ascii="Times New Roman" w:eastAsia="Times New Roman" w:hAnsi="Times New Roman" w:cs="Times New Roman"/>
          <w:sz w:val="24"/>
          <w:szCs w:val="24"/>
        </w:rPr>
      </w:pPr>
      <w:r>
        <w:rPr>
          <w:rFonts w:ascii="Times New Roman" w:hAnsi="Times New Roman"/>
          <w:sz w:val="24"/>
          <w:szCs w:val="24"/>
        </w:rPr>
        <w:t xml:space="preserve"> </w:t>
      </w:r>
    </w:p>
    <w:p w14:paraId="1FDA181F" w14:textId="77777777" w:rsidR="00BA5874" w:rsidRDefault="00000000">
      <w:pPr>
        <w:pStyle w:val="ListParagraph"/>
        <w:numPr>
          <w:ilvl w:val="0"/>
          <w:numId w:val="2"/>
        </w:numPr>
        <w:rPr>
          <w:rFonts w:ascii="Times New Roman" w:hAnsi="Times New Roman"/>
          <w:b/>
          <w:bCs/>
          <w:sz w:val="24"/>
          <w:szCs w:val="24"/>
        </w:rPr>
      </w:pPr>
      <w:r>
        <w:rPr>
          <w:rFonts w:ascii="Times New Roman" w:hAnsi="Times New Roman"/>
          <w:b/>
          <w:bCs/>
          <w:sz w:val="24"/>
          <w:szCs w:val="24"/>
        </w:rPr>
        <w:t xml:space="preserve">Approval of the Minutes from the Meeting of 1/15/2025. </w:t>
      </w:r>
      <w:r>
        <w:rPr>
          <w:rFonts w:ascii="Times New Roman" w:hAnsi="Times New Roman"/>
          <w:sz w:val="24"/>
          <w:szCs w:val="24"/>
        </w:rPr>
        <w:t xml:space="preserve">Lindsey Levitan and Brooke Comer were both in attendance but were marked absent; Rob Sarka was not a guest but was a member and was present. Minutes approved with those changes. The chair suggested that in the future, it should be possible for attendees to mark themselves present due to the difficulty in keeping track of attendance of a large committee meeting via Zoom. </w:t>
      </w:r>
    </w:p>
    <w:p w14:paraId="0CDC11F1" w14:textId="77777777" w:rsidR="00BA5874" w:rsidRDefault="00000000">
      <w:pPr>
        <w:pStyle w:val="Body"/>
        <w:rPr>
          <w:rFonts w:ascii="Times New Roman" w:eastAsia="Times New Roman" w:hAnsi="Times New Roman" w:cs="Times New Roman"/>
          <w:sz w:val="24"/>
          <w:szCs w:val="24"/>
        </w:rPr>
      </w:pPr>
      <w:r>
        <w:rPr>
          <w:rFonts w:ascii="Times New Roman" w:hAnsi="Times New Roman"/>
          <w:b/>
          <w:bCs/>
          <w:sz w:val="24"/>
          <w:szCs w:val="24"/>
        </w:rPr>
        <w:t>II.</w:t>
      </w:r>
      <w:r>
        <w:rPr>
          <w:rFonts w:ascii="Times New Roman" w:eastAsia="Times New Roman" w:hAnsi="Times New Roman" w:cs="Times New Roman"/>
          <w:sz w:val="24"/>
          <w:szCs w:val="24"/>
        </w:rPr>
        <w:tab/>
      </w:r>
      <w:r>
        <w:rPr>
          <w:rFonts w:ascii="Times New Roman" w:hAnsi="Times New Roman"/>
          <w:b/>
          <w:bCs/>
          <w:sz w:val="24"/>
          <w:szCs w:val="24"/>
          <w:lang w:val="fr-FR"/>
        </w:rPr>
        <w:t>Reports</w:t>
      </w:r>
    </w:p>
    <w:p w14:paraId="71A8F243" w14:textId="77777777" w:rsidR="00BA5874" w:rsidRDefault="00000000">
      <w:pPr>
        <w:pStyle w:val="ListParagraph"/>
        <w:numPr>
          <w:ilvl w:val="0"/>
          <w:numId w:val="4"/>
        </w:numPr>
        <w:rPr>
          <w:rFonts w:ascii="Times New Roman" w:hAnsi="Times New Roman"/>
          <w:sz w:val="24"/>
          <w:szCs w:val="24"/>
        </w:rPr>
      </w:pPr>
      <w:r>
        <w:rPr>
          <w:rFonts w:ascii="Times New Roman" w:hAnsi="Times New Roman"/>
          <w:sz w:val="24"/>
          <w:szCs w:val="24"/>
        </w:rPr>
        <w:t xml:space="preserve">C&amp;I (Craig Cline) No report. </w:t>
      </w:r>
    </w:p>
    <w:p w14:paraId="7962D884" w14:textId="77777777" w:rsidR="00BA5874" w:rsidRDefault="00000000">
      <w:pPr>
        <w:pStyle w:val="ListParagraph"/>
        <w:numPr>
          <w:ilvl w:val="0"/>
          <w:numId w:val="4"/>
        </w:numPr>
        <w:rPr>
          <w:rFonts w:ascii="Times New Roman" w:hAnsi="Times New Roman"/>
          <w:sz w:val="24"/>
          <w:szCs w:val="24"/>
        </w:rPr>
      </w:pPr>
      <w:r>
        <w:rPr>
          <w:rFonts w:ascii="Times New Roman" w:hAnsi="Times New Roman"/>
          <w:sz w:val="24"/>
          <w:szCs w:val="24"/>
        </w:rPr>
        <w:t xml:space="preserve">Course Substitution Subcommittee (Kathy Reid, Brian Santana, and Jacqui Cole) Kathy Reid reported that there was one recent substitution request for a student with 29 transferred credits asking to waive the first-year experience requirement. No other issues to report. </w:t>
      </w:r>
    </w:p>
    <w:p w14:paraId="60193A9C" w14:textId="77777777" w:rsidR="00BA5874" w:rsidRDefault="00000000">
      <w:pPr>
        <w:pStyle w:val="Body"/>
        <w:rPr>
          <w:rFonts w:ascii="Times New Roman" w:eastAsia="Times New Roman" w:hAnsi="Times New Roman" w:cs="Times New Roman"/>
          <w:sz w:val="24"/>
          <w:szCs w:val="24"/>
        </w:rPr>
      </w:pPr>
      <w:r>
        <w:rPr>
          <w:rFonts w:ascii="Times New Roman" w:hAnsi="Times New Roman"/>
          <w:b/>
          <w:bCs/>
          <w:sz w:val="24"/>
          <w:szCs w:val="24"/>
        </w:rPr>
        <w:t>III.</w:t>
      </w:r>
      <w:r>
        <w:rPr>
          <w:rFonts w:ascii="Times New Roman" w:eastAsia="Times New Roman" w:hAnsi="Times New Roman" w:cs="Times New Roman"/>
          <w:sz w:val="24"/>
          <w:szCs w:val="24"/>
        </w:rPr>
        <w:tab/>
      </w:r>
      <w:r>
        <w:rPr>
          <w:rFonts w:ascii="Times New Roman" w:hAnsi="Times New Roman"/>
          <w:b/>
          <w:bCs/>
          <w:sz w:val="24"/>
          <w:szCs w:val="24"/>
        </w:rPr>
        <w:t>New Business</w:t>
      </w:r>
    </w:p>
    <w:p w14:paraId="42EA59D9" w14:textId="77777777" w:rsidR="00BA5874" w:rsidRDefault="00000000">
      <w:pPr>
        <w:pStyle w:val="ListParagraph"/>
        <w:numPr>
          <w:ilvl w:val="0"/>
          <w:numId w:val="6"/>
        </w:numPr>
        <w:rPr>
          <w:rFonts w:ascii="Times New Roman" w:hAnsi="Times New Roman"/>
          <w:sz w:val="24"/>
          <w:szCs w:val="24"/>
        </w:rPr>
      </w:pPr>
      <w:r>
        <w:rPr>
          <w:rFonts w:ascii="Times New Roman" w:hAnsi="Times New Roman"/>
          <w:sz w:val="24"/>
          <w:szCs w:val="24"/>
        </w:rPr>
        <w:t xml:space="preserve">First Read of Lifetime Wellness presented by Stacey Kendig and Jessica Graham. The proposal is to change the title and prefix of the existing GSPE 210 Fitness for Life course to WELL 201 Lifetime Wellness. The course will reflect a more comprehensive approach to wellness, including emotional, financial, and spiritual dimensions, rather than focusing solely on nutrition and physical activity. While no vote was taken, the proposal is set for a second reading in March, pending clarifications, particularly regarding assessment. </w:t>
      </w:r>
    </w:p>
    <w:p w14:paraId="3385B83E" w14:textId="77777777" w:rsidR="00BA5874" w:rsidRDefault="00000000">
      <w:pPr>
        <w:pStyle w:val="ListParagraph"/>
        <w:numPr>
          <w:ilvl w:val="0"/>
          <w:numId w:val="7"/>
        </w:numPr>
        <w:rPr>
          <w:rFonts w:ascii="Times New Roman" w:hAnsi="Times New Roman"/>
          <w:sz w:val="24"/>
          <w:szCs w:val="24"/>
        </w:rPr>
      </w:pPr>
      <w:r>
        <w:rPr>
          <w:rFonts w:ascii="Times New Roman" w:hAnsi="Times New Roman"/>
          <w:sz w:val="24"/>
          <w:szCs w:val="24"/>
        </w:rPr>
        <w:t xml:space="preserve">Benchmarking with Shepherd’s Peers and Competitors. This is part of the overall effort to evaluate the CC. ML has a list of our competitors. ML asked for volunteers for a subcommittee to analyze how other schools organize their core curriculum offerings. ML will work on this subcommittee, along with John Steffen, Rhonda Hovatter, Jason Allen, and Brian Santana. </w:t>
      </w:r>
    </w:p>
    <w:p w14:paraId="2BF9F745" w14:textId="77777777" w:rsidR="00BA5874" w:rsidRDefault="00000000">
      <w:pPr>
        <w:pStyle w:val="Body"/>
        <w:rPr>
          <w:rFonts w:ascii="Times New Roman" w:eastAsia="Times New Roman" w:hAnsi="Times New Roman" w:cs="Times New Roman"/>
          <w:sz w:val="24"/>
          <w:szCs w:val="24"/>
        </w:rPr>
      </w:pPr>
      <w:r>
        <w:rPr>
          <w:rFonts w:ascii="Times New Roman" w:hAnsi="Times New Roman"/>
          <w:b/>
          <w:bCs/>
          <w:sz w:val="24"/>
          <w:szCs w:val="24"/>
        </w:rPr>
        <w:t>IV.</w:t>
      </w:r>
      <w:r>
        <w:rPr>
          <w:rFonts w:ascii="Times New Roman" w:eastAsia="Times New Roman" w:hAnsi="Times New Roman" w:cs="Times New Roman"/>
          <w:sz w:val="24"/>
          <w:szCs w:val="24"/>
        </w:rPr>
        <w:tab/>
      </w:r>
      <w:r>
        <w:rPr>
          <w:rFonts w:ascii="Times New Roman" w:hAnsi="Times New Roman"/>
          <w:b/>
          <w:bCs/>
          <w:sz w:val="24"/>
          <w:szCs w:val="24"/>
        </w:rPr>
        <w:t>Old Business</w:t>
      </w:r>
    </w:p>
    <w:p w14:paraId="2F8FD641" w14:textId="77777777" w:rsidR="00BA5874" w:rsidRDefault="00000000">
      <w:pPr>
        <w:pStyle w:val="ListParagraph"/>
        <w:numPr>
          <w:ilvl w:val="0"/>
          <w:numId w:val="9"/>
        </w:numPr>
        <w:rPr>
          <w:rFonts w:ascii="Times New Roman" w:hAnsi="Times New Roman"/>
          <w:sz w:val="24"/>
          <w:szCs w:val="24"/>
        </w:rPr>
      </w:pPr>
      <w:r>
        <w:rPr>
          <w:rFonts w:ascii="Times New Roman" w:hAnsi="Times New Roman"/>
          <w:sz w:val="24"/>
          <w:szCs w:val="24"/>
        </w:rPr>
        <w:t xml:space="preserve">Core Assessment (Ann Wendle and Jason Best). JB summarized the document on core curriculum assessment rotation. Jacqui Cole moved that the document be brought back to the departments for consideration. Kathy Reid seconded. 14 ayes, 1 abstention, motion passed. </w:t>
      </w:r>
    </w:p>
    <w:p w14:paraId="3C1B3A54" w14:textId="77777777" w:rsidR="00BA5874" w:rsidRDefault="00000000">
      <w:pPr>
        <w:pStyle w:val="ListParagraph"/>
        <w:numPr>
          <w:ilvl w:val="0"/>
          <w:numId w:val="10"/>
        </w:numPr>
        <w:rPr>
          <w:rFonts w:ascii="Times New Roman" w:hAnsi="Times New Roman"/>
          <w:sz w:val="24"/>
          <w:szCs w:val="24"/>
        </w:rPr>
      </w:pPr>
      <w:r>
        <w:rPr>
          <w:rFonts w:ascii="Times New Roman" w:hAnsi="Times New Roman"/>
          <w:sz w:val="24"/>
          <w:szCs w:val="24"/>
        </w:rPr>
        <w:t>Definition of Degrees (John Steffen). JS reported that Sarah Reynolds had noticed that the assurance argument already noted how SU was realizing its liberal arts ideals. ML asked if this tied in adequately. J. Cole noted that LEAP no longer exists, they are now Essential Learning Outcomes (ELOs). ML asked if this work can be integrated with the earlier work done on the differences between the BA and the BS. SR asked if it makes sense to review this if the Faculty Senate is also doing this. ML asked if the sub-committee could look at the Senate’s language on this. David Gordon noted that the work currently being done in the Senate is more of an ongoing discussion than a set adopted policy, and the work is being done in the interdisciplinary committee. DG suggested consulting with the  interdisciplinary committee of the senate. No further action taken.</w:t>
      </w:r>
    </w:p>
    <w:p w14:paraId="7B9983A0" w14:textId="77777777" w:rsidR="00BA5874" w:rsidRDefault="00000000">
      <w:pPr>
        <w:pStyle w:val="ListParagraph"/>
        <w:numPr>
          <w:ilvl w:val="0"/>
          <w:numId w:val="9"/>
        </w:numPr>
        <w:rPr>
          <w:rFonts w:ascii="Times New Roman" w:hAnsi="Times New Roman"/>
          <w:sz w:val="24"/>
          <w:szCs w:val="24"/>
        </w:rPr>
      </w:pPr>
      <w:r>
        <w:rPr>
          <w:rFonts w:ascii="Times New Roman" w:hAnsi="Times New Roman"/>
          <w:sz w:val="24"/>
          <w:szCs w:val="24"/>
        </w:rPr>
        <w:t xml:space="preserve">Discussion of Core Science sequences (Amy DeWitt, Kathleen Reid). Lindsey Levitan reported that the social sciences supported not having to take the sequences. They voted to endorse the changes. ML reported that Dean Warburton weighed in and suggested a compromise where chairs work with students on a case by case basis on substitutions w/o going through core. This would make it easier for students. AD </w:t>
      </w:r>
      <w:r>
        <w:rPr>
          <w:rFonts w:ascii="Times New Roman" w:hAnsi="Times New Roman"/>
          <w:sz w:val="24"/>
          <w:szCs w:val="24"/>
        </w:rPr>
        <w:lastRenderedPageBreak/>
        <w:t>noted that none of  the other WV and COPLAC institutions require the sequence. Long term she really wants to have students have the ability to take them out of sequence. JC noted the continued strong concerns held by the sciences, especially regarding academic freedom. Sam Greene emphasized the importance of having a written decision. JC moved that we take this back to departments for further discussion, Rhonda seconded the motion, passed unanimously.</w:t>
      </w:r>
    </w:p>
    <w:p w14:paraId="4B5B8C88" w14:textId="77777777" w:rsidR="00BA5874" w:rsidRDefault="00BA5874">
      <w:pPr>
        <w:pStyle w:val="ListParagraph"/>
        <w:ind w:left="0"/>
        <w:rPr>
          <w:rFonts w:ascii="Times New Roman" w:eastAsia="Times New Roman" w:hAnsi="Times New Roman" w:cs="Times New Roman"/>
          <w:sz w:val="24"/>
          <w:szCs w:val="24"/>
        </w:rPr>
      </w:pPr>
    </w:p>
    <w:p w14:paraId="122B1D8B" w14:textId="77777777" w:rsidR="00BA5874" w:rsidRDefault="00000000">
      <w:pPr>
        <w:pStyle w:val="ListParagraph"/>
        <w:ind w:left="0"/>
        <w:rPr>
          <w:rFonts w:ascii="Times New Roman" w:eastAsia="Times New Roman" w:hAnsi="Times New Roman" w:cs="Times New Roman"/>
          <w:sz w:val="24"/>
          <w:szCs w:val="24"/>
        </w:rPr>
      </w:pPr>
      <w:r>
        <w:rPr>
          <w:rFonts w:ascii="Times New Roman" w:hAnsi="Times New Roman"/>
          <w:sz w:val="24"/>
          <w:szCs w:val="24"/>
        </w:rPr>
        <w:t>Meeting adjourned at 5:35 PM.</w:t>
      </w:r>
    </w:p>
    <w:p w14:paraId="1B1912B3" w14:textId="77777777" w:rsidR="00BA5874" w:rsidRDefault="00BA5874">
      <w:pPr>
        <w:pStyle w:val="ListParagraph"/>
        <w:ind w:left="0"/>
        <w:rPr>
          <w:rFonts w:ascii="Times New Roman" w:eastAsia="Times New Roman" w:hAnsi="Times New Roman" w:cs="Times New Roman"/>
          <w:sz w:val="24"/>
          <w:szCs w:val="24"/>
        </w:rPr>
      </w:pPr>
    </w:p>
    <w:p w14:paraId="2BEF0F28" w14:textId="77777777" w:rsidR="00BA5874" w:rsidRDefault="00BA5874">
      <w:pPr>
        <w:pStyle w:val="ListParagraph"/>
        <w:ind w:left="0"/>
        <w:rPr>
          <w:rFonts w:ascii="Times New Roman" w:eastAsia="Times New Roman" w:hAnsi="Times New Roman" w:cs="Times New Roman"/>
          <w:sz w:val="24"/>
          <w:szCs w:val="24"/>
        </w:rPr>
      </w:pPr>
    </w:p>
    <w:p w14:paraId="0D2538DE" w14:textId="77777777" w:rsidR="00BA5874" w:rsidRDefault="00000000">
      <w:pPr>
        <w:pStyle w:val="ListParagraph"/>
        <w:ind w:left="0"/>
        <w:rPr>
          <w:rFonts w:ascii="Times New Roman" w:eastAsia="Times New Roman" w:hAnsi="Times New Roman" w:cs="Times New Roman"/>
          <w:sz w:val="24"/>
          <w:szCs w:val="24"/>
        </w:rPr>
      </w:pPr>
      <w:r>
        <w:rPr>
          <w:rFonts w:ascii="Times New Roman" w:hAnsi="Times New Roman"/>
          <w:sz w:val="24"/>
          <w:szCs w:val="24"/>
        </w:rPr>
        <w:t>Respectfully submitted,</w:t>
      </w:r>
    </w:p>
    <w:p w14:paraId="68034D20" w14:textId="77777777" w:rsidR="00BA5874" w:rsidRDefault="00000000">
      <w:pPr>
        <w:pStyle w:val="ListParagraph"/>
        <w:ind w:left="0"/>
        <w:rPr>
          <w:rFonts w:ascii="Times New Roman" w:eastAsia="Times New Roman" w:hAnsi="Times New Roman" w:cs="Times New Roman"/>
          <w:sz w:val="24"/>
          <w:szCs w:val="24"/>
        </w:rPr>
      </w:pPr>
      <w:r>
        <w:rPr>
          <w:rFonts w:ascii="Times New Roman" w:hAnsi="Times New Roman"/>
          <w:sz w:val="24"/>
          <w:szCs w:val="24"/>
        </w:rPr>
        <w:t>Keith Alexander</w:t>
      </w:r>
    </w:p>
    <w:p w14:paraId="61B2B278" w14:textId="77777777" w:rsidR="00BA5874" w:rsidRDefault="00BA5874">
      <w:pPr>
        <w:pStyle w:val="Body"/>
        <w:rPr>
          <w:rFonts w:ascii="Times New Roman" w:eastAsia="Times New Roman" w:hAnsi="Times New Roman" w:cs="Times New Roman"/>
          <w:sz w:val="24"/>
          <w:szCs w:val="24"/>
        </w:rPr>
      </w:pPr>
    </w:p>
    <w:p w14:paraId="1F758A60" w14:textId="77777777" w:rsidR="00BA5874" w:rsidRDefault="00BA5874">
      <w:pPr>
        <w:pStyle w:val="Body"/>
        <w:rPr>
          <w:rFonts w:ascii="Times New Roman" w:eastAsia="Times New Roman" w:hAnsi="Times New Roman" w:cs="Times New Roman"/>
          <w:sz w:val="24"/>
          <w:szCs w:val="24"/>
        </w:rPr>
      </w:pPr>
    </w:p>
    <w:p w14:paraId="7B4A441C" w14:textId="77777777" w:rsidR="00BA5874" w:rsidRDefault="00BA5874">
      <w:pPr>
        <w:pStyle w:val="Body"/>
        <w:rPr>
          <w:rFonts w:ascii="Times New Roman" w:eastAsia="Times New Roman" w:hAnsi="Times New Roman" w:cs="Times New Roman"/>
          <w:sz w:val="24"/>
          <w:szCs w:val="24"/>
        </w:rPr>
      </w:pPr>
    </w:p>
    <w:p w14:paraId="6B23F210" w14:textId="77777777" w:rsidR="00BA5874" w:rsidRDefault="00BA5874">
      <w:pPr>
        <w:pStyle w:val="Body"/>
        <w:rPr>
          <w:rFonts w:ascii="Times New Roman" w:eastAsia="Times New Roman" w:hAnsi="Times New Roman" w:cs="Times New Roman"/>
          <w:sz w:val="24"/>
          <w:szCs w:val="24"/>
        </w:rPr>
      </w:pPr>
    </w:p>
    <w:p w14:paraId="5D0A2E72" w14:textId="77777777" w:rsidR="00BA5874" w:rsidRDefault="00000000">
      <w:pPr>
        <w:pStyle w:val="Body"/>
        <w:rPr>
          <w:rFonts w:ascii="Times New Roman" w:eastAsia="Times New Roman" w:hAnsi="Times New Roman" w:cs="Times New Roman"/>
          <w:sz w:val="24"/>
          <w:szCs w:val="24"/>
        </w:rPr>
      </w:pPr>
      <w:r>
        <w:rPr>
          <w:rFonts w:ascii="Times New Roman" w:hAnsi="Times New Roman"/>
          <w:b/>
          <w:bCs/>
          <w:sz w:val="24"/>
          <w:szCs w:val="24"/>
        </w:rPr>
        <w:t xml:space="preserve"> </w:t>
      </w:r>
    </w:p>
    <w:p w14:paraId="6AA4B523" w14:textId="77777777" w:rsidR="00BA5874" w:rsidRDefault="00BA5874">
      <w:pPr>
        <w:pStyle w:val="Body"/>
        <w:ind w:left="1080" w:hanging="360"/>
      </w:pPr>
    </w:p>
    <w:sectPr w:rsidR="00BA5874">
      <w:headerReference w:type="default" r:id="rId7"/>
      <w:footerReference w:type="default" r:id="rId8"/>
      <w:pgSz w:w="12240" w:h="15840"/>
      <w:pgMar w:top="1296"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0CD2" w14:textId="77777777" w:rsidR="00D92272" w:rsidRDefault="00D92272">
      <w:r>
        <w:separator/>
      </w:r>
    </w:p>
  </w:endnote>
  <w:endnote w:type="continuationSeparator" w:id="0">
    <w:p w14:paraId="4A670A62" w14:textId="77777777" w:rsidR="00D92272" w:rsidRDefault="00D9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1EE0" w14:textId="77777777" w:rsidR="00BA5874" w:rsidRDefault="00BA587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5E7B" w14:textId="77777777" w:rsidR="00D92272" w:rsidRDefault="00D92272">
      <w:r>
        <w:separator/>
      </w:r>
    </w:p>
  </w:footnote>
  <w:footnote w:type="continuationSeparator" w:id="0">
    <w:p w14:paraId="5D86F417" w14:textId="77777777" w:rsidR="00D92272" w:rsidRDefault="00D9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07D7" w14:textId="77777777" w:rsidR="00BA5874" w:rsidRDefault="00BA587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933A1"/>
    <w:multiLevelType w:val="hybridMultilevel"/>
    <w:tmpl w:val="282EC134"/>
    <w:numStyleLink w:val="ImportedStyle3"/>
  </w:abstractNum>
  <w:abstractNum w:abstractNumId="1" w15:restartNumberingAfterBreak="0">
    <w:nsid w:val="1AC10A6E"/>
    <w:multiLevelType w:val="hybridMultilevel"/>
    <w:tmpl w:val="A9E418EA"/>
    <w:styleLink w:val="ImportedStyle2"/>
    <w:lvl w:ilvl="0" w:tplc="446C5EDE">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807E8A">
      <w:start w:val="1"/>
      <w:numFmt w:val="upperLetter"/>
      <w:lvlText w:val="%2."/>
      <w:lvlJc w:val="left"/>
      <w:pPr>
        <w:ind w:left="1813" w:hanging="339"/>
      </w:pPr>
      <w:rPr>
        <w:rFonts w:hAnsi="Arial Unicode MS"/>
        <w:caps w:val="0"/>
        <w:smallCaps w:val="0"/>
        <w:strike w:val="0"/>
        <w:dstrike w:val="0"/>
        <w:outline w:val="0"/>
        <w:emboss w:val="0"/>
        <w:imprint w:val="0"/>
        <w:spacing w:val="0"/>
        <w:w w:val="100"/>
        <w:kern w:val="0"/>
        <w:position w:val="0"/>
        <w:highlight w:val="none"/>
        <w:vertAlign w:val="baseline"/>
      </w:rPr>
    </w:lvl>
    <w:lvl w:ilvl="2" w:tplc="185C0B84">
      <w:start w:val="1"/>
      <w:numFmt w:val="lowerRoman"/>
      <w:lvlText w:val="%3."/>
      <w:lvlJc w:val="left"/>
      <w:pPr>
        <w:ind w:left="2547" w:hanging="318"/>
      </w:pPr>
      <w:rPr>
        <w:rFonts w:hAnsi="Arial Unicode MS"/>
        <w:caps w:val="0"/>
        <w:smallCaps w:val="0"/>
        <w:strike w:val="0"/>
        <w:dstrike w:val="0"/>
        <w:outline w:val="0"/>
        <w:emboss w:val="0"/>
        <w:imprint w:val="0"/>
        <w:spacing w:val="0"/>
        <w:w w:val="100"/>
        <w:kern w:val="0"/>
        <w:position w:val="0"/>
        <w:highlight w:val="none"/>
        <w:vertAlign w:val="baseline"/>
      </w:rPr>
    </w:lvl>
    <w:lvl w:ilvl="3" w:tplc="04385390">
      <w:start w:val="1"/>
      <w:numFmt w:val="decimal"/>
      <w:lvlText w:val="%4."/>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384B5BC">
      <w:start w:val="1"/>
      <w:numFmt w:val="lowerLetter"/>
      <w:lvlText w:val="%5."/>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C49DFE">
      <w:start w:val="1"/>
      <w:numFmt w:val="lowerRoman"/>
      <w:lvlText w:val="%6."/>
      <w:lvlJc w:val="left"/>
      <w:pPr>
        <w:ind w:left="4707" w:hanging="318"/>
      </w:pPr>
      <w:rPr>
        <w:rFonts w:hAnsi="Arial Unicode MS"/>
        <w:caps w:val="0"/>
        <w:smallCaps w:val="0"/>
        <w:strike w:val="0"/>
        <w:dstrike w:val="0"/>
        <w:outline w:val="0"/>
        <w:emboss w:val="0"/>
        <w:imprint w:val="0"/>
        <w:spacing w:val="0"/>
        <w:w w:val="100"/>
        <w:kern w:val="0"/>
        <w:position w:val="0"/>
        <w:highlight w:val="none"/>
        <w:vertAlign w:val="baseline"/>
      </w:rPr>
    </w:lvl>
    <w:lvl w:ilvl="6" w:tplc="8F123332">
      <w:start w:val="1"/>
      <w:numFmt w:val="decimal"/>
      <w:lvlText w:val="%7."/>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324CBC2">
      <w:start w:val="1"/>
      <w:numFmt w:val="lowerLetter"/>
      <w:lvlText w:val="%8."/>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138B40E">
      <w:start w:val="1"/>
      <w:numFmt w:val="lowerRoman"/>
      <w:lvlText w:val="%9."/>
      <w:lvlJc w:val="left"/>
      <w:pPr>
        <w:ind w:left="6867" w:hanging="3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C46DA7"/>
    <w:multiLevelType w:val="hybridMultilevel"/>
    <w:tmpl w:val="CB7E4BEA"/>
    <w:styleLink w:val="ImportedStyle4"/>
    <w:lvl w:ilvl="0" w:tplc="A42A8C54">
      <w:start w:val="1"/>
      <w:numFmt w:val="upperLetter"/>
      <w:lvlText w:val="%1."/>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9A9F76">
      <w:start w:val="1"/>
      <w:numFmt w:val="upperLetter"/>
      <w:lvlText w:val="%2."/>
      <w:lvlJc w:val="left"/>
      <w:pPr>
        <w:ind w:left="1903" w:hanging="339"/>
      </w:pPr>
      <w:rPr>
        <w:rFonts w:hAnsi="Arial Unicode MS"/>
        <w:caps w:val="0"/>
        <w:smallCaps w:val="0"/>
        <w:strike w:val="0"/>
        <w:dstrike w:val="0"/>
        <w:outline w:val="0"/>
        <w:emboss w:val="0"/>
        <w:imprint w:val="0"/>
        <w:spacing w:val="0"/>
        <w:w w:val="100"/>
        <w:kern w:val="0"/>
        <w:position w:val="0"/>
        <w:highlight w:val="none"/>
        <w:vertAlign w:val="baseline"/>
      </w:rPr>
    </w:lvl>
    <w:lvl w:ilvl="2" w:tplc="D8F84C92">
      <w:start w:val="1"/>
      <w:numFmt w:val="lowerRoman"/>
      <w:lvlText w:val="%3."/>
      <w:lvlJc w:val="left"/>
      <w:pPr>
        <w:ind w:left="2637" w:hanging="318"/>
      </w:pPr>
      <w:rPr>
        <w:rFonts w:hAnsi="Arial Unicode MS"/>
        <w:caps w:val="0"/>
        <w:smallCaps w:val="0"/>
        <w:strike w:val="0"/>
        <w:dstrike w:val="0"/>
        <w:outline w:val="0"/>
        <w:emboss w:val="0"/>
        <w:imprint w:val="0"/>
        <w:spacing w:val="0"/>
        <w:w w:val="100"/>
        <w:kern w:val="0"/>
        <w:position w:val="0"/>
        <w:highlight w:val="none"/>
        <w:vertAlign w:val="baseline"/>
      </w:rPr>
    </w:lvl>
    <w:lvl w:ilvl="3" w:tplc="D3EA5D50">
      <w:start w:val="1"/>
      <w:numFmt w:val="decimal"/>
      <w:lvlText w:val="%4."/>
      <w:lvlJc w:val="left"/>
      <w:pPr>
        <w:ind w:left="336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D8C7D8E">
      <w:start w:val="1"/>
      <w:numFmt w:val="lowerLetter"/>
      <w:lvlText w:val="%5."/>
      <w:lvlJc w:val="left"/>
      <w:pPr>
        <w:ind w:left="408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9943E46">
      <w:start w:val="1"/>
      <w:numFmt w:val="lowerRoman"/>
      <w:lvlText w:val="%6."/>
      <w:lvlJc w:val="left"/>
      <w:pPr>
        <w:ind w:left="4797" w:hanging="318"/>
      </w:pPr>
      <w:rPr>
        <w:rFonts w:hAnsi="Arial Unicode MS"/>
        <w:caps w:val="0"/>
        <w:smallCaps w:val="0"/>
        <w:strike w:val="0"/>
        <w:dstrike w:val="0"/>
        <w:outline w:val="0"/>
        <w:emboss w:val="0"/>
        <w:imprint w:val="0"/>
        <w:spacing w:val="0"/>
        <w:w w:val="100"/>
        <w:kern w:val="0"/>
        <w:position w:val="0"/>
        <w:highlight w:val="none"/>
        <w:vertAlign w:val="baseline"/>
      </w:rPr>
    </w:lvl>
    <w:lvl w:ilvl="6" w:tplc="89889E48">
      <w:start w:val="1"/>
      <w:numFmt w:val="decimal"/>
      <w:lvlText w:val="%7."/>
      <w:lvlJc w:val="left"/>
      <w:pPr>
        <w:ind w:left="552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B488064">
      <w:start w:val="1"/>
      <w:numFmt w:val="lowerLetter"/>
      <w:lvlText w:val="%8."/>
      <w:lvlJc w:val="left"/>
      <w:pPr>
        <w:ind w:left="624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662FC98">
      <w:start w:val="1"/>
      <w:numFmt w:val="lowerRoman"/>
      <w:lvlText w:val="%9."/>
      <w:lvlJc w:val="left"/>
      <w:pPr>
        <w:ind w:left="6957" w:hanging="3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16D67D8"/>
    <w:multiLevelType w:val="hybridMultilevel"/>
    <w:tmpl w:val="282EC134"/>
    <w:styleLink w:val="ImportedStyle3"/>
    <w:lvl w:ilvl="0" w:tplc="6B562862">
      <w:start w:val="1"/>
      <w:numFmt w:val="upp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666A56">
      <w:start w:val="1"/>
      <w:numFmt w:val="lowerLetter"/>
      <w:lvlText w:val="%2."/>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21655C4">
      <w:start w:val="1"/>
      <w:numFmt w:val="lowerLetter"/>
      <w:lvlText w:val="%3."/>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0C85D5E">
      <w:start w:val="1"/>
      <w:numFmt w:val="decimal"/>
      <w:lvlText w:val="%4."/>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C1663F8">
      <w:start w:val="1"/>
      <w:numFmt w:val="lowerLetter"/>
      <w:lvlText w:val="%5."/>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CBEC460">
      <w:start w:val="1"/>
      <w:numFmt w:val="lowerRoman"/>
      <w:lvlText w:val="%6."/>
      <w:lvlJc w:val="left"/>
      <w:pPr>
        <w:ind w:left="4707" w:hanging="318"/>
      </w:pPr>
      <w:rPr>
        <w:rFonts w:hAnsi="Arial Unicode MS"/>
        <w:caps w:val="0"/>
        <w:smallCaps w:val="0"/>
        <w:strike w:val="0"/>
        <w:dstrike w:val="0"/>
        <w:outline w:val="0"/>
        <w:emboss w:val="0"/>
        <w:imprint w:val="0"/>
        <w:spacing w:val="0"/>
        <w:w w:val="100"/>
        <w:kern w:val="0"/>
        <w:position w:val="0"/>
        <w:highlight w:val="none"/>
        <w:vertAlign w:val="baseline"/>
      </w:rPr>
    </w:lvl>
    <w:lvl w:ilvl="6" w:tplc="47F4C1E4">
      <w:start w:val="1"/>
      <w:numFmt w:val="decimal"/>
      <w:lvlText w:val="%7."/>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B8A67DA">
      <w:start w:val="1"/>
      <w:numFmt w:val="lowerLetter"/>
      <w:lvlText w:val="%8."/>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1D89B2C">
      <w:start w:val="1"/>
      <w:numFmt w:val="lowerRoman"/>
      <w:lvlText w:val="%9."/>
      <w:lvlJc w:val="left"/>
      <w:pPr>
        <w:ind w:left="6867" w:hanging="3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60C3547"/>
    <w:multiLevelType w:val="hybridMultilevel"/>
    <w:tmpl w:val="CB7E4BEA"/>
    <w:numStyleLink w:val="ImportedStyle4"/>
  </w:abstractNum>
  <w:abstractNum w:abstractNumId="5" w15:restartNumberingAfterBreak="0">
    <w:nsid w:val="42AB671C"/>
    <w:multiLevelType w:val="hybridMultilevel"/>
    <w:tmpl w:val="D40ED6F6"/>
    <w:numStyleLink w:val="ImportedStyle1"/>
  </w:abstractNum>
  <w:abstractNum w:abstractNumId="6" w15:restartNumberingAfterBreak="0">
    <w:nsid w:val="51520A89"/>
    <w:multiLevelType w:val="hybridMultilevel"/>
    <w:tmpl w:val="D40ED6F6"/>
    <w:styleLink w:val="ImportedStyle1"/>
    <w:lvl w:ilvl="0" w:tplc="47D8BC8A">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C3C7DF4">
      <w:start w:val="1"/>
      <w:numFmt w:val="upperRoman"/>
      <w:lvlText w:val="%2."/>
      <w:lvlJc w:val="left"/>
      <w:pPr>
        <w:ind w:left="1273" w:hanging="519"/>
      </w:pPr>
      <w:rPr>
        <w:rFonts w:hAnsi="Arial Unicode MS"/>
        <w:b/>
        <w:bCs/>
        <w:caps w:val="0"/>
        <w:smallCaps w:val="0"/>
        <w:strike w:val="0"/>
        <w:dstrike w:val="0"/>
        <w:outline w:val="0"/>
        <w:emboss w:val="0"/>
        <w:imprint w:val="0"/>
        <w:spacing w:val="0"/>
        <w:w w:val="100"/>
        <w:kern w:val="0"/>
        <w:position w:val="0"/>
        <w:highlight w:val="none"/>
        <w:vertAlign w:val="baseline"/>
      </w:rPr>
    </w:lvl>
    <w:lvl w:ilvl="2" w:tplc="5E7E8914">
      <w:start w:val="1"/>
      <w:numFmt w:val="lowerRoman"/>
      <w:lvlText w:val="%3."/>
      <w:lvlJc w:val="left"/>
      <w:pPr>
        <w:ind w:left="1827"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3" w:tplc="55AAD438">
      <w:start w:val="1"/>
      <w:numFmt w:val="decimal"/>
      <w:lvlText w:val="%4."/>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10D8B1E0">
      <w:start w:val="1"/>
      <w:numFmt w:val="lowerLetter"/>
      <w:lvlText w:val="%5."/>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7452EF4E">
      <w:start w:val="1"/>
      <w:numFmt w:val="lowerRoman"/>
      <w:lvlText w:val="%6."/>
      <w:lvlJc w:val="left"/>
      <w:pPr>
        <w:ind w:left="3987" w:hanging="318"/>
      </w:pPr>
      <w:rPr>
        <w:rFonts w:hAnsi="Arial Unicode MS"/>
        <w:b/>
        <w:bCs/>
        <w:caps w:val="0"/>
        <w:smallCaps w:val="0"/>
        <w:strike w:val="0"/>
        <w:dstrike w:val="0"/>
        <w:outline w:val="0"/>
        <w:emboss w:val="0"/>
        <w:imprint w:val="0"/>
        <w:spacing w:val="0"/>
        <w:w w:val="100"/>
        <w:kern w:val="0"/>
        <w:position w:val="0"/>
        <w:highlight w:val="none"/>
        <w:vertAlign w:val="baseline"/>
      </w:rPr>
    </w:lvl>
    <w:lvl w:ilvl="6" w:tplc="1BB2CE1E">
      <w:start w:val="1"/>
      <w:numFmt w:val="decimal"/>
      <w:lvlText w:val="%7."/>
      <w:lvlJc w:val="left"/>
      <w:pPr>
        <w:ind w:left="47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11C890FC">
      <w:start w:val="1"/>
      <w:numFmt w:val="lowerLetter"/>
      <w:lvlText w:val="%8."/>
      <w:lvlJc w:val="left"/>
      <w:pPr>
        <w:ind w:left="54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902A36A8">
      <w:start w:val="1"/>
      <w:numFmt w:val="lowerRoman"/>
      <w:lvlText w:val="%9."/>
      <w:lvlJc w:val="left"/>
      <w:pPr>
        <w:ind w:left="6147" w:hanging="31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820414E"/>
    <w:multiLevelType w:val="hybridMultilevel"/>
    <w:tmpl w:val="A9E418EA"/>
    <w:numStyleLink w:val="ImportedStyle2"/>
  </w:abstractNum>
  <w:num w:numId="1" w16cid:durableId="1861311752">
    <w:abstractNumId w:val="6"/>
  </w:num>
  <w:num w:numId="2" w16cid:durableId="40986107">
    <w:abstractNumId w:val="5"/>
  </w:num>
  <w:num w:numId="3" w16cid:durableId="914826368">
    <w:abstractNumId w:val="1"/>
  </w:num>
  <w:num w:numId="4" w16cid:durableId="920482962">
    <w:abstractNumId w:val="7"/>
  </w:num>
  <w:num w:numId="5" w16cid:durableId="190653246">
    <w:abstractNumId w:val="3"/>
  </w:num>
  <w:num w:numId="6" w16cid:durableId="573441295">
    <w:abstractNumId w:val="0"/>
  </w:num>
  <w:num w:numId="7" w16cid:durableId="1843231982">
    <w:abstractNumId w:val="0"/>
    <w:lvlOverride w:ilvl="0">
      <w:lvl w:ilvl="0" w:tplc="384075E6">
        <w:start w:val="1"/>
        <w:numFmt w:val="upperLetter"/>
        <w:lvlText w:val="%1."/>
        <w:lvlJc w:val="left"/>
        <w:pPr>
          <w:ind w:left="1116" w:hanging="39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86D65EBE">
        <w:start w:val="1"/>
        <w:numFmt w:val="lowerLetter"/>
        <w:lvlText w:val="%2."/>
        <w:lvlJc w:val="left"/>
        <w:pPr>
          <w:ind w:left="187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3A4E3D4C">
        <w:start w:val="1"/>
        <w:numFmt w:val="lowerLetter"/>
        <w:lvlText w:val="%3."/>
        <w:lvlJc w:val="left"/>
        <w:pPr>
          <w:ind w:left="259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01E29904">
        <w:start w:val="1"/>
        <w:numFmt w:val="decimal"/>
        <w:lvlText w:val="%4."/>
        <w:lvlJc w:val="left"/>
        <w:pPr>
          <w:ind w:left="331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C0283826">
        <w:start w:val="1"/>
        <w:numFmt w:val="lowerLetter"/>
        <w:lvlText w:val="%5."/>
        <w:lvlJc w:val="left"/>
        <w:pPr>
          <w:ind w:left="403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63DC8EB2">
        <w:start w:val="1"/>
        <w:numFmt w:val="lowerRoman"/>
        <w:lvlText w:val="%6."/>
        <w:lvlJc w:val="left"/>
        <w:pPr>
          <w:ind w:left="473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C20AA4DC">
        <w:start w:val="1"/>
        <w:numFmt w:val="decimal"/>
        <w:lvlText w:val="%7."/>
        <w:lvlJc w:val="left"/>
        <w:pPr>
          <w:ind w:left="547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2AF8B5C6">
        <w:start w:val="1"/>
        <w:numFmt w:val="lowerLetter"/>
        <w:lvlText w:val="%8."/>
        <w:lvlJc w:val="left"/>
        <w:pPr>
          <w:ind w:left="619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F982823E">
        <w:start w:val="1"/>
        <w:numFmt w:val="lowerRoman"/>
        <w:lvlText w:val="%9."/>
        <w:lvlJc w:val="left"/>
        <w:pPr>
          <w:ind w:left="689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8" w16cid:durableId="1674262955">
    <w:abstractNumId w:val="2"/>
  </w:num>
  <w:num w:numId="9" w16cid:durableId="1131821950">
    <w:abstractNumId w:val="4"/>
  </w:num>
  <w:num w:numId="10" w16cid:durableId="1473592450">
    <w:abstractNumId w:val="4"/>
    <w:lvlOverride w:ilvl="0">
      <w:lvl w:ilvl="0" w:tplc="6CC8AC9A">
        <w:start w:val="1"/>
        <w:numFmt w:val="upperLetter"/>
        <w:lvlText w:val="%1."/>
        <w:lvlJc w:val="left"/>
        <w:pPr>
          <w:ind w:left="1206" w:hanging="396"/>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0FA8F44E">
        <w:start w:val="1"/>
        <w:numFmt w:val="upperLetter"/>
        <w:lvlText w:val="%2."/>
        <w:lvlJc w:val="left"/>
        <w:pPr>
          <w:ind w:left="1937" w:hanging="37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18D6257A">
        <w:start w:val="1"/>
        <w:numFmt w:val="lowerRoman"/>
        <w:lvlText w:val="%3."/>
        <w:lvlJc w:val="left"/>
        <w:pPr>
          <w:ind w:left="266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3FF6511E">
        <w:start w:val="1"/>
        <w:numFmt w:val="decimal"/>
        <w:lvlText w:val="%4."/>
        <w:lvlJc w:val="left"/>
        <w:pPr>
          <w:ind w:left="340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41AE0708">
        <w:start w:val="1"/>
        <w:numFmt w:val="lowerLetter"/>
        <w:lvlText w:val="%5."/>
        <w:lvlJc w:val="left"/>
        <w:pPr>
          <w:ind w:left="412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3482CA86">
        <w:start w:val="1"/>
        <w:numFmt w:val="lowerRoman"/>
        <w:lvlText w:val="%6."/>
        <w:lvlJc w:val="left"/>
        <w:pPr>
          <w:ind w:left="482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0AAA9AA4">
        <w:start w:val="1"/>
        <w:numFmt w:val="decimal"/>
        <w:lvlText w:val="%7."/>
        <w:lvlJc w:val="left"/>
        <w:pPr>
          <w:ind w:left="556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0D5E4A82">
        <w:start w:val="1"/>
        <w:numFmt w:val="lowerLetter"/>
        <w:lvlText w:val="%8."/>
        <w:lvlJc w:val="left"/>
        <w:pPr>
          <w:ind w:left="6282" w:hanging="432"/>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ED4AF704">
        <w:start w:val="1"/>
        <w:numFmt w:val="lowerRoman"/>
        <w:lvlText w:val="%9."/>
        <w:lvlJc w:val="left"/>
        <w:pPr>
          <w:ind w:left="6988" w:hanging="35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displayBackgroundShap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74"/>
    <w:rsid w:val="00217332"/>
    <w:rsid w:val="00BA5874"/>
    <w:rsid w:val="00D9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D07614"/>
  <w15:docId w15:val="{B0F69F12-CD42-A249-8843-63CB7309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746797367745A318931E54E13E61" ma:contentTypeVersion="17" ma:contentTypeDescription="Create a new document." ma:contentTypeScope="" ma:versionID="ad775a7ace5b44e8129f55badc48287a">
  <xsd:schema xmlns:xsd="http://www.w3.org/2001/XMLSchema" xmlns:xs="http://www.w3.org/2001/XMLSchema" xmlns:p="http://schemas.microsoft.com/office/2006/metadata/properties" xmlns:ns2="e62384bf-27e9-4852-b40c-55f4024c62fb" xmlns:ns3="c68fc7fb-a560-4324-a1b9-36a00dce23b6" targetNamespace="http://schemas.microsoft.com/office/2006/metadata/properties" ma:root="true" ma:fieldsID="7718da305821dff3f4c839b9c9d0e127" ns2:_="" ns3:_="">
    <xsd:import namespace="e62384bf-27e9-4852-b40c-55f4024c62fb"/>
    <xsd:import namespace="c68fc7fb-a560-4324-a1b9-36a00dce2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384bf-27e9-4852-b40c-55f4024c6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76853-d57a-4c36-8d18-0a3c964cf8d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fc7fb-a560-4324-a1b9-36a00dce2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ebd904-fbb4-430d-b8e6-b69dc9154643}" ma:internalName="TaxCatchAll" ma:showField="CatchAllData" ma:web="c68fc7fb-a560-4324-a1b9-36a00dce2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2384bf-27e9-4852-b40c-55f4024c62fb">
      <Terms xmlns="http://schemas.microsoft.com/office/infopath/2007/PartnerControls"/>
    </lcf76f155ced4ddcb4097134ff3c332f>
    <TaxCatchAll xmlns="c68fc7fb-a560-4324-a1b9-36a00dce23b6" xsi:nil="true"/>
  </documentManagement>
</p:properties>
</file>

<file path=customXml/itemProps1.xml><?xml version="1.0" encoding="utf-8"?>
<ds:datastoreItem xmlns:ds="http://schemas.openxmlformats.org/officeDocument/2006/customXml" ds:itemID="{D1F98A6C-086A-41B5-B645-674ABFAD6BA4}"/>
</file>

<file path=customXml/itemProps2.xml><?xml version="1.0" encoding="utf-8"?>
<ds:datastoreItem xmlns:ds="http://schemas.openxmlformats.org/officeDocument/2006/customXml" ds:itemID="{4C998A7C-8B52-4656-BE46-DAFD1620B6F7}"/>
</file>

<file path=customXml/itemProps3.xml><?xml version="1.0" encoding="utf-8"?>
<ds:datastoreItem xmlns:ds="http://schemas.openxmlformats.org/officeDocument/2006/customXml" ds:itemID="{221A6B55-DBD8-4557-8A90-5AC7B5CAD1EB}"/>
</file>

<file path=docProps/app.xml><?xml version="1.0" encoding="utf-8"?>
<Properties xmlns="http://schemas.openxmlformats.org/officeDocument/2006/extended-properties" xmlns:vt="http://schemas.openxmlformats.org/officeDocument/2006/docPropsVTypes">
  <Template>Normal.dotm</Template>
  <TotalTime>2</TotalTime>
  <Pages>3</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Larson</cp:lastModifiedBy>
  <cp:revision>2</cp:revision>
  <dcterms:created xsi:type="dcterms:W3CDTF">2025-03-18T13:50:00Z</dcterms:created>
  <dcterms:modified xsi:type="dcterms:W3CDTF">2025-03-18T13:50:00Z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0x0101005D3E746797367745A318931E54E13E61</vt:lpwstr>
  </property>
</Properties>
</file>