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5D40" w14:textId="4EE360A5" w:rsidR="001E62C1" w:rsidRDefault="005D1DAB">
      <w:r>
        <w:t>Article V: ADMINISTRATIVE COUNCIL</w:t>
      </w:r>
    </w:p>
    <w:p w14:paraId="7E270BD4" w14:textId="4ED72402" w:rsidR="005D1DAB" w:rsidRPr="005D1DAB" w:rsidRDefault="005D1DAB" w:rsidP="005D1DAB">
      <w:r>
        <w:t>Section 4.h</w:t>
      </w:r>
    </w:p>
    <w:p w14:paraId="3AFDC0C6" w14:textId="77777777" w:rsidR="005D1DAB" w:rsidRPr="005D1DAB" w:rsidRDefault="005D1DAB" w:rsidP="005D1DAB">
      <w:r w:rsidRPr="005D1DAB">
        <w:rPr>
          <w:b/>
          <w:bCs/>
        </w:rPr>
        <w:t xml:space="preserve">The Technology Oversight Committee (TOC) </w:t>
      </w:r>
      <w:r w:rsidRPr="005D1DAB">
        <w:t xml:space="preserve">is responsible for developing a strategic plan for campus technology and for making recommendations to the University in accord with the technology plan. The TOC actively seeks input from all constituencies of the University campus. TOC recommendations for expenditure of the technology fee revenue are made to the Provost for presentation to and approval of the President’s Executive Council. The TOC monitors the use of the funds to ensure that they are expended as approved by the TOC. </w:t>
      </w:r>
    </w:p>
    <w:p w14:paraId="33D9300A" w14:textId="77777777" w:rsidR="005D1DAB" w:rsidRPr="005D1DAB" w:rsidRDefault="005D1DAB" w:rsidP="005D1DAB">
      <w:r w:rsidRPr="005D1DAB">
        <w:t xml:space="preserve">The Chair of the TOC is a College Dean appointed by the Provost. Terms are effective at the beginning of the academic year and are staggered. There is no limit on the number of consecutive terms served. All members are voting members. </w:t>
      </w:r>
    </w:p>
    <w:p w14:paraId="2E14CDBF" w14:textId="77777777" w:rsidR="005D1DAB" w:rsidRPr="005D1DAB" w:rsidRDefault="005D1DAB" w:rsidP="005D1DAB">
      <w:r w:rsidRPr="005D1DAB">
        <w:t xml:space="preserve">The membership shall be: </w:t>
      </w:r>
    </w:p>
    <w:p w14:paraId="6F25D141" w14:textId="77777777" w:rsidR="005D1DAB" w:rsidRPr="005D1DAB" w:rsidRDefault="005D1DAB" w:rsidP="005D1DAB">
      <w:r w:rsidRPr="005D1DAB">
        <w:t xml:space="preserve">a) two full-time, tenure-track faculty elected from each College </w:t>
      </w:r>
    </w:p>
    <w:p w14:paraId="18D9A5A6" w14:textId="77777777" w:rsidR="005D1DAB" w:rsidRPr="005D1DAB" w:rsidRDefault="005D1DAB" w:rsidP="005D1DAB">
      <w:r w:rsidRPr="005D1DAB">
        <w:t xml:space="preserve">b) a Faculty Senate representative appointed by the Senate </w:t>
      </w:r>
    </w:p>
    <w:p w14:paraId="70B48EAB" w14:textId="77777777" w:rsidR="005D1DAB" w:rsidRPr="005D1DAB" w:rsidRDefault="005D1DAB" w:rsidP="005D1DAB">
      <w:r w:rsidRPr="005D1DAB">
        <w:t xml:space="preserve">c) the Director of Admissions, or designee, ex officio </w:t>
      </w:r>
    </w:p>
    <w:p w14:paraId="59D22D41" w14:textId="77777777" w:rsidR="005D1DAB" w:rsidRPr="005D1DAB" w:rsidRDefault="005D1DAB" w:rsidP="005D1DAB">
      <w:r w:rsidRPr="005D1DAB">
        <w:t xml:space="preserve">d) the Vice President of Student Affairs, or designee, ex officio </w:t>
      </w:r>
    </w:p>
    <w:p w14:paraId="6F1F0F9F" w14:textId="77777777" w:rsidR="005D1DAB" w:rsidRPr="005D1DAB" w:rsidRDefault="005D1DAB" w:rsidP="005D1DAB">
      <w:r w:rsidRPr="005D1DAB">
        <w:t xml:space="preserve">e) the Registrar, or designee, ex officio </w:t>
      </w:r>
    </w:p>
    <w:p w14:paraId="15A72E04" w14:textId="77777777" w:rsidR="005D1DAB" w:rsidRPr="005D1DAB" w:rsidRDefault="005D1DAB" w:rsidP="005D1DAB">
      <w:r w:rsidRPr="005D1DAB">
        <w:t xml:space="preserve">f) the Vice President for Finance and Administration, or designee, ex officio </w:t>
      </w:r>
    </w:p>
    <w:p w14:paraId="499D0E9E" w14:textId="77777777" w:rsidR="005D1DAB" w:rsidRPr="005D1DAB" w:rsidRDefault="005D1DAB" w:rsidP="005D1DAB">
      <w:r w:rsidRPr="005D1DAB">
        <w:t xml:space="preserve">g) two students chosen by the Student Government Association </w:t>
      </w:r>
    </w:p>
    <w:p w14:paraId="719F741F" w14:textId="2946A1F6" w:rsidR="005D1DAB" w:rsidRDefault="005D1DAB" w:rsidP="005D1DAB">
      <w:r w:rsidRPr="005D1DAB">
        <w:t>h) the Director of Information Technology Services, or designee, ex officio</w:t>
      </w:r>
    </w:p>
    <w:p w14:paraId="39B134CB" w14:textId="36AEC33F" w:rsidR="005D1DAB" w:rsidRPr="005D1DAB" w:rsidRDefault="005D1DAB" w:rsidP="005D1DAB">
      <w:pPr>
        <w:rPr>
          <w:color w:val="FF0000"/>
        </w:rPr>
      </w:pPr>
      <w:r>
        <w:rPr>
          <w:color w:val="FF0000"/>
        </w:rPr>
        <w:t>i</w:t>
      </w:r>
      <w:r w:rsidRPr="005D1DAB">
        <w:rPr>
          <w:color w:val="FF0000"/>
        </w:rPr>
        <w:t xml:space="preserve">) a member of the </w:t>
      </w:r>
      <w:r w:rsidR="008F0EB2">
        <w:rPr>
          <w:color w:val="FF0000"/>
        </w:rPr>
        <w:t>C</w:t>
      </w:r>
      <w:r w:rsidRPr="005D1DAB">
        <w:rPr>
          <w:color w:val="FF0000"/>
        </w:rPr>
        <w:t xml:space="preserve">lassified </w:t>
      </w:r>
      <w:r w:rsidR="008F0EB2">
        <w:rPr>
          <w:color w:val="FF0000"/>
        </w:rPr>
        <w:t>Employee Council</w:t>
      </w:r>
    </w:p>
    <w:sectPr w:rsidR="005D1DAB" w:rsidRPr="005D1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B"/>
    <w:rsid w:val="00081F92"/>
    <w:rsid w:val="001E62C1"/>
    <w:rsid w:val="005D1DAB"/>
    <w:rsid w:val="007621E5"/>
    <w:rsid w:val="008F0EB2"/>
    <w:rsid w:val="00B83D7D"/>
    <w:rsid w:val="00D9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9D1A"/>
  <w15:chartTrackingRefBased/>
  <w15:docId w15:val="{5D17BC63-6C7B-4C76-A7A3-892906BF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DAB"/>
    <w:rPr>
      <w:rFonts w:eastAsiaTheme="majorEastAsia" w:cstheme="majorBidi"/>
      <w:color w:val="272727" w:themeColor="text1" w:themeTint="D8"/>
    </w:rPr>
  </w:style>
  <w:style w:type="paragraph" w:styleId="Title">
    <w:name w:val="Title"/>
    <w:basedOn w:val="Normal"/>
    <w:next w:val="Normal"/>
    <w:link w:val="TitleChar"/>
    <w:uiPriority w:val="10"/>
    <w:qFormat/>
    <w:rsid w:val="005D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DAB"/>
    <w:pPr>
      <w:spacing w:before="160"/>
      <w:jc w:val="center"/>
    </w:pPr>
    <w:rPr>
      <w:i/>
      <w:iCs/>
      <w:color w:val="404040" w:themeColor="text1" w:themeTint="BF"/>
    </w:rPr>
  </w:style>
  <w:style w:type="character" w:customStyle="1" w:styleId="QuoteChar">
    <w:name w:val="Quote Char"/>
    <w:basedOn w:val="DefaultParagraphFont"/>
    <w:link w:val="Quote"/>
    <w:uiPriority w:val="29"/>
    <w:rsid w:val="005D1DAB"/>
    <w:rPr>
      <w:i/>
      <w:iCs/>
      <w:color w:val="404040" w:themeColor="text1" w:themeTint="BF"/>
    </w:rPr>
  </w:style>
  <w:style w:type="paragraph" w:styleId="ListParagraph">
    <w:name w:val="List Paragraph"/>
    <w:basedOn w:val="Normal"/>
    <w:uiPriority w:val="34"/>
    <w:qFormat/>
    <w:rsid w:val="005D1DAB"/>
    <w:pPr>
      <w:ind w:left="720"/>
      <w:contextualSpacing/>
    </w:pPr>
  </w:style>
  <w:style w:type="character" w:styleId="IntenseEmphasis">
    <w:name w:val="Intense Emphasis"/>
    <w:basedOn w:val="DefaultParagraphFont"/>
    <w:uiPriority w:val="21"/>
    <w:qFormat/>
    <w:rsid w:val="005D1DAB"/>
    <w:rPr>
      <w:i/>
      <w:iCs/>
      <w:color w:val="0F4761" w:themeColor="accent1" w:themeShade="BF"/>
    </w:rPr>
  </w:style>
  <w:style w:type="paragraph" w:styleId="IntenseQuote">
    <w:name w:val="Intense Quote"/>
    <w:basedOn w:val="Normal"/>
    <w:next w:val="Normal"/>
    <w:link w:val="IntenseQuoteChar"/>
    <w:uiPriority w:val="30"/>
    <w:qFormat/>
    <w:rsid w:val="005D1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DAB"/>
    <w:rPr>
      <w:i/>
      <w:iCs/>
      <w:color w:val="0F4761" w:themeColor="accent1" w:themeShade="BF"/>
    </w:rPr>
  </w:style>
  <w:style w:type="character" w:styleId="IntenseReference">
    <w:name w:val="Intense Reference"/>
    <w:basedOn w:val="DefaultParagraphFont"/>
    <w:uiPriority w:val="32"/>
    <w:qFormat/>
    <w:rsid w:val="005D1D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208</Words>
  <Characters>1187</Characters>
  <Application>Microsoft Office Word</Application>
  <DocSecurity>0</DocSecurity>
  <Lines>9</Lines>
  <Paragraphs>2</Paragraphs>
  <ScaleCrop>false</ScaleCrop>
  <Company>Shepherd University</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Daily</dc:creator>
  <cp:keywords/>
  <dc:description/>
  <cp:lastModifiedBy>Larry Daily</cp:lastModifiedBy>
  <cp:revision>2</cp:revision>
  <dcterms:created xsi:type="dcterms:W3CDTF">2025-04-08T18:40:00Z</dcterms:created>
  <dcterms:modified xsi:type="dcterms:W3CDTF">2025-04-08T19:32:00Z</dcterms:modified>
</cp:coreProperties>
</file>