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1B22" w14:textId="306FBB95" w:rsidR="001E62C1" w:rsidRDefault="00552CAF">
      <w:r>
        <w:t>ARTICLE V: ADMINISTRATIVE COUNCIL</w:t>
      </w:r>
    </w:p>
    <w:p w14:paraId="3556F6F8" w14:textId="2DFB739F" w:rsidR="00552CAF" w:rsidRDefault="00552CAF">
      <w:r>
        <w:t>Section 4.b</w:t>
      </w:r>
    </w:p>
    <w:p w14:paraId="21218749" w14:textId="245E458E" w:rsidR="00552CAF" w:rsidRPr="00552CAF" w:rsidRDefault="00552CAF">
      <w:pPr>
        <w:rPr>
          <w:strike/>
          <w:color w:val="FF0000"/>
        </w:rPr>
      </w:pPr>
      <w:r w:rsidRPr="00552CAF">
        <w:rPr>
          <w:b/>
          <w:bCs/>
          <w:strike/>
          <w:color w:val="FF0000"/>
        </w:rPr>
        <w:t xml:space="preserve">The Diversity and Equity Committee </w:t>
      </w:r>
      <w:r w:rsidRPr="00552CAF">
        <w:rPr>
          <w:strike/>
          <w:color w:val="FF0000"/>
        </w:rPr>
        <w:t>makes recommendations regarding policy and issues concerning race, ethnicity, culture, and gender. The committee advances the University’s goals of achieving and maintaining a diverse staff and student body.</w:t>
      </w:r>
    </w:p>
    <w:p w14:paraId="3671B373" w14:textId="78918169" w:rsidR="00552CAF" w:rsidRPr="00552CAF" w:rsidRDefault="00552CAF" w:rsidP="00552CAF">
      <w:r w:rsidRPr="00552CAF">
        <w:rPr>
          <w:b/>
          <w:bCs/>
        </w:rPr>
        <w:t>The Success, Engagement, Accessibility, and Transparency (SEAT) Committee</w:t>
      </w:r>
      <w:r w:rsidRPr="00552CAF">
        <w:t xml:space="preserve"> reviews policies and campus issues that impact engagement and belonging of students, staff, and faculty. The Committee advances our community’s success and resilience as </w:t>
      </w:r>
      <w:r>
        <w:t>they</w:t>
      </w:r>
      <w:r w:rsidRPr="00552CAF">
        <w:t xml:space="preserve"> tie to the University’s mission, core values, and strategic plan.</w:t>
      </w:r>
    </w:p>
    <w:p w14:paraId="50EE7AE6" w14:textId="77777777" w:rsidR="00552CAF" w:rsidRDefault="00552CAF"/>
    <w:sectPr w:rsidR="0055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8C"/>
    <w:rsid w:val="001E62C1"/>
    <w:rsid w:val="00552CAF"/>
    <w:rsid w:val="007621E5"/>
    <w:rsid w:val="008C79CC"/>
    <w:rsid w:val="00A21B8C"/>
    <w:rsid w:val="00B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C77E"/>
  <w15:chartTrackingRefBased/>
  <w15:docId w15:val="{85F6682C-4C1B-4F10-B413-BB0EFE63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>Shepherd University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Daily</dc:creator>
  <cp:keywords/>
  <dc:description/>
  <cp:lastModifiedBy>Larry Daily</cp:lastModifiedBy>
  <cp:revision>2</cp:revision>
  <dcterms:created xsi:type="dcterms:W3CDTF">2025-04-08T19:51:00Z</dcterms:created>
  <dcterms:modified xsi:type="dcterms:W3CDTF">2025-04-08T19:54:00Z</dcterms:modified>
</cp:coreProperties>
</file>