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6E2" w:rsidRPr="00D412F3" w:rsidRDefault="00D412F3" w:rsidP="00D412F3">
      <w:pPr>
        <w:jc w:val="center"/>
        <w:rPr>
          <w:b/>
          <w:smallCaps/>
          <w:sz w:val="36"/>
          <w:szCs w:val="36"/>
        </w:rPr>
      </w:pPr>
      <w:r w:rsidRPr="00D412F3">
        <w:rPr>
          <w:b/>
          <w:smallCaps/>
          <w:sz w:val="36"/>
          <w:szCs w:val="36"/>
        </w:rPr>
        <w:t xml:space="preserve">Core Curriculum Committee </w:t>
      </w:r>
      <w:r w:rsidR="004610BE">
        <w:rPr>
          <w:b/>
          <w:smallCaps/>
          <w:sz w:val="36"/>
          <w:szCs w:val="36"/>
        </w:rPr>
        <w:t>Meeting Minutes</w:t>
      </w:r>
    </w:p>
    <w:p w:rsidR="00D412F3" w:rsidRPr="00D412F3" w:rsidRDefault="00D412F3" w:rsidP="00D412F3">
      <w:pPr>
        <w:jc w:val="center"/>
        <w:rPr>
          <w:b/>
          <w:smallCaps/>
          <w:sz w:val="28"/>
          <w:szCs w:val="28"/>
        </w:rPr>
      </w:pPr>
      <w:r w:rsidRPr="00D412F3">
        <w:rPr>
          <w:b/>
          <w:smallCaps/>
          <w:sz w:val="28"/>
          <w:szCs w:val="28"/>
        </w:rPr>
        <w:t xml:space="preserve">Wednesday, </w:t>
      </w:r>
      <w:r w:rsidR="003D64DD">
        <w:rPr>
          <w:b/>
          <w:smallCaps/>
          <w:sz w:val="28"/>
          <w:szCs w:val="28"/>
        </w:rPr>
        <w:t>March</w:t>
      </w:r>
      <w:r w:rsidR="00E36AC8">
        <w:rPr>
          <w:b/>
          <w:smallCaps/>
          <w:sz w:val="28"/>
          <w:szCs w:val="28"/>
        </w:rPr>
        <w:t xml:space="preserve"> </w:t>
      </w:r>
      <w:r w:rsidR="003D64DD">
        <w:rPr>
          <w:b/>
          <w:smallCaps/>
          <w:sz w:val="28"/>
          <w:szCs w:val="28"/>
        </w:rPr>
        <w:t>25</w:t>
      </w:r>
      <w:r w:rsidRPr="00D412F3">
        <w:rPr>
          <w:b/>
          <w:smallCaps/>
          <w:sz w:val="28"/>
          <w:szCs w:val="28"/>
        </w:rPr>
        <w:t>, 20</w:t>
      </w:r>
      <w:r w:rsidR="003D64DD">
        <w:rPr>
          <w:b/>
          <w:smallCaps/>
          <w:sz w:val="28"/>
          <w:szCs w:val="28"/>
        </w:rPr>
        <w:t>20</w:t>
      </w:r>
      <w:r w:rsidRPr="00D412F3">
        <w:rPr>
          <w:b/>
          <w:smallCaps/>
          <w:sz w:val="28"/>
          <w:szCs w:val="28"/>
        </w:rPr>
        <w:t xml:space="preserve">, 4:10 p.m., </w:t>
      </w:r>
      <w:r w:rsidR="003D64DD">
        <w:rPr>
          <w:b/>
          <w:smallCaps/>
          <w:sz w:val="28"/>
          <w:szCs w:val="28"/>
        </w:rPr>
        <w:t>Virtual Meeting</w:t>
      </w:r>
    </w:p>
    <w:p w:rsidR="00D412F3" w:rsidRDefault="00D412F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0"/>
        <w:gridCol w:w="935"/>
        <w:gridCol w:w="3740"/>
        <w:gridCol w:w="935"/>
      </w:tblGrid>
      <w:tr w:rsidR="00D844D4" w:rsidTr="002A5312">
        <w:tc>
          <w:tcPr>
            <w:tcW w:w="4675" w:type="dxa"/>
            <w:gridSpan w:val="2"/>
          </w:tcPr>
          <w:p w:rsidR="00D844D4" w:rsidRPr="00D844D4" w:rsidRDefault="00D844D4">
            <w:pPr>
              <w:rPr>
                <w:b/>
              </w:rPr>
            </w:pPr>
            <w:r w:rsidRPr="00D844D4">
              <w:rPr>
                <w:b/>
              </w:rPr>
              <w:t>Voting Members 2019 – 2020:</w:t>
            </w:r>
          </w:p>
        </w:tc>
        <w:tc>
          <w:tcPr>
            <w:tcW w:w="3740" w:type="dxa"/>
          </w:tcPr>
          <w:p w:rsidR="00D844D4" w:rsidRPr="00336947" w:rsidRDefault="00D844D4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D844D4" w:rsidRDefault="00D844D4"/>
        </w:tc>
      </w:tr>
      <w:tr w:rsidR="00D844D4" w:rsidTr="00A75591">
        <w:tc>
          <w:tcPr>
            <w:tcW w:w="3740" w:type="dxa"/>
          </w:tcPr>
          <w:p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Karen Adams (CME)</w:t>
            </w:r>
          </w:p>
        </w:tc>
        <w:tc>
          <w:tcPr>
            <w:tcW w:w="935" w:type="dxa"/>
          </w:tcPr>
          <w:p w:rsidR="00D844D4" w:rsidRDefault="00886CB5" w:rsidP="00D844D4">
            <w:r>
              <w:t>x</w:t>
            </w:r>
          </w:p>
        </w:tc>
        <w:tc>
          <w:tcPr>
            <w:tcW w:w="3740" w:type="dxa"/>
          </w:tcPr>
          <w:p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 xml:space="preserve">Al </w:t>
            </w:r>
            <w:proofErr w:type="spellStart"/>
            <w:r w:rsidRPr="00336947">
              <w:rPr>
                <w:sz w:val="20"/>
                <w:szCs w:val="20"/>
              </w:rPr>
              <w:t>Weidinger</w:t>
            </w:r>
            <w:proofErr w:type="spellEnd"/>
            <w:r w:rsidRPr="00336947">
              <w:rPr>
                <w:sz w:val="20"/>
                <w:szCs w:val="20"/>
              </w:rPr>
              <w:t xml:space="preserve"> (ACCT)</w:t>
            </w:r>
          </w:p>
        </w:tc>
        <w:tc>
          <w:tcPr>
            <w:tcW w:w="935" w:type="dxa"/>
          </w:tcPr>
          <w:p w:rsidR="00D844D4" w:rsidRDefault="006C3B4F" w:rsidP="00D844D4">
            <w:r>
              <w:t>x</w:t>
            </w:r>
          </w:p>
        </w:tc>
      </w:tr>
      <w:tr w:rsidR="00D844D4" w:rsidTr="009A2EBC">
        <w:tc>
          <w:tcPr>
            <w:tcW w:w="3740" w:type="dxa"/>
          </w:tcPr>
          <w:p w:rsidR="00D844D4" w:rsidRPr="00336947" w:rsidRDefault="003D64DD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Rachel Carlson (MUSC)</w:t>
            </w:r>
          </w:p>
        </w:tc>
        <w:tc>
          <w:tcPr>
            <w:tcW w:w="935" w:type="dxa"/>
          </w:tcPr>
          <w:p w:rsidR="00D844D4" w:rsidRDefault="00886CB5" w:rsidP="00D844D4">
            <w:r>
              <w:t>x</w:t>
            </w:r>
          </w:p>
        </w:tc>
        <w:tc>
          <w:tcPr>
            <w:tcW w:w="3740" w:type="dxa"/>
          </w:tcPr>
          <w:p w:rsidR="00D844D4" w:rsidRPr="00336947" w:rsidRDefault="00D844D4" w:rsidP="00D844D4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D844D4" w:rsidRDefault="00D844D4" w:rsidP="00D844D4"/>
        </w:tc>
      </w:tr>
      <w:tr w:rsidR="00D844D4" w:rsidTr="00EA356D">
        <w:tc>
          <w:tcPr>
            <w:tcW w:w="3740" w:type="dxa"/>
          </w:tcPr>
          <w:p w:rsidR="00D844D4" w:rsidRPr="00336947" w:rsidRDefault="003D64DD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Jacquelyn Cole (CHEM)</w:t>
            </w:r>
          </w:p>
        </w:tc>
        <w:tc>
          <w:tcPr>
            <w:tcW w:w="935" w:type="dxa"/>
          </w:tcPr>
          <w:p w:rsidR="00D844D4" w:rsidRDefault="006C3B4F" w:rsidP="00D844D4">
            <w:r>
              <w:t>x</w:t>
            </w:r>
          </w:p>
        </w:tc>
        <w:tc>
          <w:tcPr>
            <w:tcW w:w="4675" w:type="dxa"/>
            <w:gridSpan w:val="2"/>
          </w:tcPr>
          <w:p w:rsidR="00D844D4" w:rsidRPr="00D844D4" w:rsidRDefault="00D844D4" w:rsidP="00D844D4">
            <w:pPr>
              <w:rPr>
                <w:b/>
              </w:rPr>
            </w:pPr>
          </w:p>
        </w:tc>
      </w:tr>
      <w:tr w:rsidR="00D844D4" w:rsidTr="00EA356D">
        <w:tc>
          <w:tcPr>
            <w:tcW w:w="3740" w:type="dxa"/>
          </w:tcPr>
          <w:p w:rsidR="00D844D4" w:rsidRPr="00336947" w:rsidRDefault="003D64DD" w:rsidP="00D84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  <w:r w:rsidRPr="00336947">
              <w:rPr>
                <w:sz w:val="20"/>
                <w:szCs w:val="20"/>
              </w:rPr>
              <w:t xml:space="preserve"> (PSYC)</w:t>
            </w:r>
          </w:p>
        </w:tc>
        <w:tc>
          <w:tcPr>
            <w:tcW w:w="935" w:type="dxa"/>
          </w:tcPr>
          <w:p w:rsidR="00D844D4" w:rsidRDefault="00D844D4" w:rsidP="00D844D4"/>
        </w:tc>
        <w:tc>
          <w:tcPr>
            <w:tcW w:w="4675" w:type="dxa"/>
            <w:gridSpan w:val="2"/>
          </w:tcPr>
          <w:p w:rsidR="00D844D4" w:rsidRPr="00D844D4" w:rsidRDefault="00D844D4" w:rsidP="00D844D4">
            <w:pPr>
              <w:rPr>
                <w:b/>
              </w:rPr>
            </w:pPr>
            <w:r w:rsidRPr="00D844D4">
              <w:rPr>
                <w:b/>
              </w:rPr>
              <w:t>Non-Voting, Ex Officio Members 2019 – 2020:</w:t>
            </w:r>
          </w:p>
        </w:tc>
      </w:tr>
      <w:tr w:rsidR="00D844D4" w:rsidTr="00137262">
        <w:tc>
          <w:tcPr>
            <w:tcW w:w="3740" w:type="dxa"/>
          </w:tcPr>
          <w:p w:rsidR="00D844D4" w:rsidRPr="00336947" w:rsidRDefault="003D64DD" w:rsidP="00D844D4">
            <w:pPr>
              <w:rPr>
                <w:sz w:val="20"/>
                <w:szCs w:val="20"/>
              </w:rPr>
            </w:pPr>
            <w:proofErr w:type="spellStart"/>
            <w:r w:rsidRPr="00336947">
              <w:rPr>
                <w:sz w:val="20"/>
                <w:szCs w:val="20"/>
              </w:rPr>
              <w:t>Momodou</w:t>
            </w:r>
            <w:proofErr w:type="spellEnd"/>
            <w:r w:rsidRPr="00336947">
              <w:rPr>
                <w:sz w:val="20"/>
                <w:szCs w:val="20"/>
              </w:rPr>
              <w:t xml:space="preserve"> Darboe (SOCI)</w:t>
            </w:r>
          </w:p>
        </w:tc>
        <w:tc>
          <w:tcPr>
            <w:tcW w:w="935" w:type="dxa"/>
          </w:tcPr>
          <w:p w:rsidR="00D844D4" w:rsidRDefault="00D844D4" w:rsidP="00D844D4"/>
        </w:tc>
        <w:tc>
          <w:tcPr>
            <w:tcW w:w="3740" w:type="dxa"/>
          </w:tcPr>
          <w:p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vacant (Student Representative)</w:t>
            </w:r>
          </w:p>
        </w:tc>
        <w:tc>
          <w:tcPr>
            <w:tcW w:w="935" w:type="dxa"/>
          </w:tcPr>
          <w:p w:rsidR="00D844D4" w:rsidRDefault="00D844D4" w:rsidP="00D844D4"/>
        </w:tc>
      </w:tr>
      <w:tr w:rsidR="00D844D4" w:rsidTr="003657CD">
        <w:tc>
          <w:tcPr>
            <w:tcW w:w="3740" w:type="dxa"/>
          </w:tcPr>
          <w:p w:rsidR="00D844D4" w:rsidRPr="00336947" w:rsidRDefault="003D64DD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 xml:space="preserve">James </w:t>
            </w:r>
            <w:proofErr w:type="spellStart"/>
            <w:r w:rsidRPr="00336947">
              <w:rPr>
                <w:sz w:val="20"/>
                <w:szCs w:val="20"/>
              </w:rPr>
              <w:t>Dovel</w:t>
            </w:r>
            <w:proofErr w:type="spellEnd"/>
            <w:r w:rsidRPr="00336947">
              <w:rPr>
                <w:sz w:val="20"/>
                <w:szCs w:val="20"/>
              </w:rPr>
              <w:t xml:space="preserve"> (BADM)</w:t>
            </w:r>
          </w:p>
        </w:tc>
        <w:tc>
          <w:tcPr>
            <w:tcW w:w="935" w:type="dxa"/>
          </w:tcPr>
          <w:p w:rsidR="00D844D4" w:rsidRDefault="006C3B4F" w:rsidP="00D844D4">
            <w:r>
              <w:t>x</w:t>
            </w:r>
          </w:p>
        </w:tc>
        <w:tc>
          <w:tcPr>
            <w:tcW w:w="3740" w:type="dxa"/>
          </w:tcPr>
          <w:p w:rsidR="00D844D4" w:rsidRPr="00336947" w:rsidRDefault="00336947" w:rsidP="00D84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Michael </w:t>
            </w:r>
            <w:proofErr w:type="spellStart"/>
            <w:r>
              <w:rPr>
                <w:sz w:val="20"/>
                <w:szCs w:val="20"/>
              </w:rPr>
              <w:t>Mastrianni</w:t>
            </w:r>
            <w:proofErr w:type="spellEnd"/>
            <w:r>
              <w:rPr>
                <w:sz w:val="20"/>
                <w:szCs w:val="20"/>
              </w:rPr>
              <w:t xml:space="preserve"> (Student Rep.</w:t>
            </w:r>
            <w:r w:rsidR="00D844D4" w:rsidRPr="00336947">
              <w:rPr>
                <w:sz w:val="20"/>
                <w:szCs w:val="20"/>
              </w:rPr>
              <w:t>)</w:t>
            </w:r>
          </w:p>
        </w:tc>
        <w:tc>
          <w:tcPr>
            <w:tcW w:w="935" w:type="dxa"/>
          </w:tcPr>
          <w:p w:rsidR="00D844D4" w:rsidRDefault="006C3B4F" w:rsidP="00D844D4">
            <w:r>
              <w:t>X</w:t>
            </w:r>
          </w:p>
        </w:tc>
      </w:tr>
      <w:tr w:rsidR="00D844D4" w:rsidTr="00AF52BA">
        <w:tc>
          <w:tcPr>
            <w:tcW w:w="3740" w:type="dxa"/>
          </w:tcPr>
          <w:p w:rsidR="00D844D4" w:rsidRPr="00336947" w:rsidRDefault="003D64DD" w:rsidP="00D844D4">
            <w:pPr>
              <w:rPr>
                <w:sz w:val="20"/>
                <w:szCs w:val="20"/>
              </w:rPr>
            </w:pPr>
            <w:r w:rsidRPr="003D64DD">
              <w:rPr>
                <w:sz w:val="20"/>
                <w:szCs w:val="20"/>
              </w:rPr>
              <w:t>David Gordon (HIST)</w:t>
            </w:r>
          </w:p>
        </w:tc>
        <w:tc>
          <w:tcPr>
            <w:tcW w:w="935" w:type="dxa"/>
          </w:tcPr>
          <w:p w:rsidR="00D844D4" w:rsidRDefault="006C3B4F" w:rsidP="00D844D4">
            <w:r>
              <w:t>x</w:t>
            </w:r>
          </w:p>
        </w:tc>
        <w:tc>
          <w:tcPr>
            <w:tcW w:w="3740" w:type="dxa"/>
          </w:tcPr>
          <w:p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Tracy Seffers (Registrar)</w:t>
            </w:r>
          </w:p>
        </w:tc>
        <w:tc>
          <w:tcPr>
            <w:tcW w:w="935" w:type="dxa"/>
          </w:tcPr>
          <w:p w:rsidR="00D844D4" w:rsidRDefault="006C3B4F" w:rsidP="00D844D4">
            <w:r>
              <w:t>X</w:t>
            </w:r>
          </w:p>
        </w:tc>
      </w:tr>
      <w:tr w:rsidR="00D844D4" w:rsidTr="0057263F">
        <w:tc>
          <w:tcPr>
            <w:tcW w:w="3740" w:type="dxa"/>
          </w:tcPr>
          <w:p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Karen Green (SOWK)</w:t>
            </w:r>
          </w:p>
        </w:tc>
        <w:tc>
          <w:tcPr>
            <w:tcW w:w="935" w:type="dxa"/>
          </w:tcPr>
          <w:p w:rsidR="00D844D4" w:rsidRDefault="006C3B4F" w:rsidP="00D844D4">
            <w:r>
              <w:t>x</w:t>
            </w:r>
          </w:p>
        </w:tc>
        <w:tc>
          <w:tcPr>
            <w:tcW w:w="3740" w:type="dxa"/>
          </w:tcPr>
          <w:p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Amy DeWitt (Dir. Academic Advising)</w:t>
            </w:r>
          </w:p>
        </w:tc>
        <w:tc>
          <w:tcPr>
            <w:tcW w:w="935" w:type="dxa"/>
          </w:tcPr>
          <w:p w:rsidR="00D844D4" w:rsidRDefault="006C3B4F" w:rsidP="00D844D4">
            <w:r>
              <w:t>X</w:t>
            </w:r>
          </w:p>
        </w:tc>
      </w:tr>
      <w:tr w:rsidR="00D844D4" w:rsidTr="002F3063">
        <w:tc>
          <w:tcPr>
            <w:tcW w:w="3740" w:type="dxa"/>
          </w:tcPr>
          <w:p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Brad Hamann (CAT)</w:t>
            </w:r>
          </w:p>
        </w:tc>
        <w:tc>
          <w:tcPr>
            <w:tcW w:w="935" w:type="dxa"/>
          </w:tcPr>
          <w:p w:rsidR="00D844D4" w:rsidRDefault="006C3B4F" w:rsidP="00D844D4">
            <w:r>
              <w:t>x</w:t>
            </w:r>
          </w:p>
        </w:tc>
        <w:tc>
          <w:tcPr>
            <w:tcW w:w="3740" w:type="dxa"/>
          </w:tcPr>
          <w:p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Laura Renninger (Assessment</w:t>
            </w:r>
            <w:r w:rsidR="00336947">
              <w:rPr>
                <w:sz w:val="20"/>
                <w:szCs w:val="20"/>
              </w:rPr>
              <w:t xml:space="preserve"> Task Force</w:t>
            </w:r>
            <w:r w:rsidR="00336947" w:rsidRPr="00336947">
              <w:rPr>
                <w:sz w:val="20"/>
                <w:szCs w:val="20"/>
              </w:rPr>
              <w:t>)</w:t>
            </w:r>
          </w:p>
        </w:tc>
        <w:tc>
          <w:tcPr>
            <w:tcW w:w="935" w:type="dxa"/>
          </w:tcPr>
          <w:p w:rsidR="00D844D4" w:rsidRDefault="006C3B4F" w:rsidP="00D844D4">
            <w:r>
              <w:t>X</w:t>
            </w:r>
          </w:p>
        </w:tc>
      </w:tr>
      <w:tr w:rsidR="00336947" w:rsidTr="008E42A0">
        <w:tc>
          <w:tcPr>
            <w:tcW w:w="3740" w:type="dxa"/>
          </w:tcPr>
          <w:p w:rsidR="00336947" w:rsidRPr="00336947" w:rsidRDefault="00336947" w:rsidP="00EC64E2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 xml:space="preserve">Rhonda </w:t>
            </w:r>
            <w:proofErr w:type="spellStart"/>
            <w:r w:rsidRPr="00336947">
              <w:rPr>
                <w:sz w:val="20"/>
                <w:szCs w:val="20"/>
              </w:rPr>
              <w:t>Hovatter</w:t>
            </w:r>
            <w:proofErr w:type="spellEnd"/>
            <w:r w:rsidRPr="00336947">
              <w:rPr>
                <w:sz w:val="20"/>
                <w:szCs w:val="20"/>
              </w:rPr>
              <w:t xml:space="preserve"> (</w:t>
            </w:r>
            <w:r w:rsidR="00EC64E2">
              <w:rPr>
                <w:sz w:val="20"/>
                <w:szCs w:val="20"/>
              </w:rPr>
              <w:t>RSE</w:t>
            </w:r>
            <w:r w:rsidRPr="00336947">
              <w:rPr>
                <w:sz w:val="20"/>
                <w:szCs w:val="20"/>
              </w:rPr>
              <w:t>S)</w:t>
            </w:r>
          </w:p>
        </w:tc>
        <w:tc>
          <w:tcPr>
            <w:tcW w:w="935" w:type="dxa"/>
          </w:tcPr>
          <w:p w:rsidR="00336947" w:rsidRDefault="006C3B4F" w:rsidP="00D844D4">
            <w:r>
              <w:t>x</w:t>
            </w:r>
          </w:p>
        </w:tc>
        <w:tc>
          <w:tcPr>
            <w:tcW w:w="3740" w:type="dxa"/>
          </w:tcPr>
          <w:p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H. Williams-McNamee (Student Success)</w:t>
            </w:r>
          </w:p>
        </w:tc>
        <w:tc>
          <w:tcPr>
            <w:tcW w:w="935" w:type="dxa"/>
          </w:tcPr>
          <w:p w:rsidR="00336947" w:rsidRDefault="006C3B4F" w:rsidP="00D844D4">
            <w:r>
              <w:t>X</w:t>
            </w:r>
          </w:p>
        </w:tc>
      </w:tr>
      <w:tr w:rsidR="00336947" w:rsidTr="007B63DB">
        <w:tc>
          <w:tcPr>
            <w:tcW w:w="3740" w:type="dxa"/>
          </w:tcPr>
          <w:p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Kyle Hoy (ECON)</w:t>
            </w:r>
          </w:p>
        </w:tc>
        <w:tc>
          <w:tcPr>
            <w:tcW w:w="935" w:type="dxa"/>
          </w:tcPr>
          <w:p w:rsidR="00336947" w:rsidRDefault="006C3B4F" w:rsidP="00D844D4">
            <w:r>
              <w:t>x</w:t>
            </w:r>
          </w:p>
        </w:tc>
        <w:tc>
          <w:tcPr>
            <w:tcW w:w="3740" w:type="dxa"/>
          </w:tcPr>
          <w:p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vacant (Multicultural Students Affairs)</w:t>
            </w:r>
          </w:p>
        </w:tc>
        <w:tc>
          <w:tcPr>
            <w:tcW w:w="935" w:type="dxa"/>
          </w:tcPr>
          <w:p w:rsidR="00336947" w:rsidRDefault="00336947" w:rsidP="00D844D4"/>
        </w:tc>
      </w:tr>
      <w:tr w:rsidR="00336947" w:rsidTr="00385A3B">
        <w:tc>
          <w:tcPr>
            <w:tcW w:w="3740" w:type="dxa"/>
          </w:tcPr>
          <w:p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Monica Larson (COMM)</w:t>
            </w:r>
          </w:p>
        </w:tc>
        <w:tc>
          <w:tcPr>
            <w:tcW w:w="935" w:type="dxa"/>
          </w:tcPr>
          <w:p w:rsidR="00336947" w:rsidRDefault="006C3B4F" w:rsidP="00D844D4">
            <w:r>
              <w:t>x</w:t>
            </w:r>
          </w:p>
        </w:tc>
        <w:tc>
          <w:tcPr>
            <w:tcW w:w="3740" w:type="dxa"/>
          </w:tcPr>
          <w:p w:rsidR="00336947" w:rsidRPr="00336947" w:rsidRDefault="00BF60C2" w:rsidP="00D84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Rachael Meads</w:t>
            </w:r>
            <w:r w:rsidR="00336947" w:rsidRPr="00336947">
              <w:rPr>
                <w:sz w:val="20"/>
                <w:szCs w:val="20"/>
              </w:rPr>
              <w:t xml:space="preserve"> (Student Engagement)</w:t>
            </w:r>
          </w:p>
        </w:tc>
        <w:tc>
          <w:tcPr>
            <w:tcW w:w="935" w:type="dxa"/>
          </w:tcPr>
          <w:p w:rsidR="00336947" w:rsidRDefault="006C3B4F" w:rsidP="00D844D4">
            <w:r>
              <w:t>X</w:t>
            </w:r>
          </w:p>
        </w:tc>
      </w:tr>
      <w:tr w:rsidR="00336947" w:rsidTr="006B3744">
        <w:tc>
          <w:tcPr>
            <w:tcW w:w="3740" w:type="dxa"/>
          </w:tcPr>
          <w:p w:rsidR="00336947" w:rsidRPr="00336947" w:rsidRDefault="00EC64E2" w:rsidP="00D844D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Sytil</w:t>
            </w:r>
            <w:proofErr w:type="spellEnd"/>
            <w:r>
              <w:rPr>
                <w:sz w:val="20"/>
                <w:szCs w:val="20"/>
              </w:rPr>
              <w:t xml:space="preserve"> Murphy (</w:t>
            </w:r>
            <w:r w:rsidR="00336947" w:rsidRPr="00336947">
              <w:rPr>
                <w:sz w:val="20"/>
                <w:szCs w:val="20"/>
              </w:rPr>
              <w:t>EPS)</w:t>
            </w:r>
          </w:p>
        </w:tc>
        <w:tc>
          <w:tcPr>
            <w:tcW w:w="935" w:type="dxa"/>
          </w:tcPr>
          <w:p w:rsidR="00336947" w:rsidRDefault="006C3B4F" w:rsidP="00D844D4">
            <w:r>
              <w:t>x</w:t>
            </w:r>
          </w:p>
        </w:tc>
        <w:tc>
          <w:tcPr>
            <w:tcW w:w="3740" w:type="dxa"/>
          </w:tcPr>
          <w:p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Emily Gross (Academic Support Center)</w:t>
            </w:r>
          </w:p>
        </w:tc>
        <w:tc>
          <w:tcPr>
            <w:tcW w:w="935" w:type="dxa"/>
          </w:tcPr>
          <w:p w:rsidR="00336947" w:rsidRDefault="006C3B4F" w:rsidP="00D844D4">
            <w:r>
              <w:t>X</w:t>
            </w:r>
          </w:p>
        </w:tc>
      </w:tr>
      <w:tr w:rsidR="00336947" w:rsidTr="0035412F">
        <w:tc>
          <w:tcPr>
            <w:tcW w:w="3740" w:type="dxa"/>
          </w:tcPr>
          <w:p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Jenny Penland (EDUC)</w:t>
            </w:r>
          </w:p>
        </w:tc>
        <w:tc>
          <w:tcPr>
            <w:tcW w:w="935" w:type="dxa"/>
          </w:tcPr>
          <w:p w:rsidR="00336947" w:rsidRDefault="006C3B4F" w:rsidP="00D844D4">
            <w:r>
              <w:t>x</w:t>
            </w:r>
          </w:p>
        </w:tc>
        <w:tc>
          <w:tcPr>
            <w:tcW w:w="3740" w:type="dxa"/>
          </w:tcPr>
          <w:p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Heidi Hanrahan (C&amp;I Chair)</w:t>
            </w:r>
          </w:p>
        </w:tc>
        <w:tc>
          <w:tcPr>
            <w:tcW w:w="935" w:type="dxa"/>
          </w:tcPr>
          <w:p w:rsidR="00336947" w:rsidRDefault="006C3B4F" w:rsidP="00D844D4">
            <w:r>
              <w:t>X</w:t>
            </w:r>
          </w:p>
        </w:tc>
      </w:tr>
      <w:tr w:rsidR="00336947" w:rsidTr="00834A4C">
        <w:tc>
          <w:tcPr>
            <w:tcW w:w="3740" w:type="dxa"/>
          </w:tcPr>
          <w:p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 xml:space="preserve">Kellie </w:t>
            </w:r>
            <w:proofErr w:type="spellStart"/>
            <w:r w:rsidRPr="00336947">
              <w:rPr>
                <w:sz w:val="20"/>
                <w:szCs w:val="20"/>
              </w:rPr>
              <w:t>Riffe</w:t>
            </w:r>
            <w:proofErr w:type="spellEnd"/>
            <w:r w:rsidRPr="00336947">
              <w:rPr>
                <w:sz w:val="20"/>
                <w:szCs w:val="20"/>
              </w:rPr>
              <w:t>-Snyder (NURS)</w:t>
            </w:r>
          </w:p>
        </w:tc>
        <w:tc>
          <w:tcPr>
            <w:tcW w:w="935" w:type="dxa"/>
          </w:tcPr>
          <w:p w:rsidR="00336947" w:rsidRDefault="006C3B4F" w:rsidP="00D844D4">
            <w:r>
              <w:t>x</w:t>
            </w:r>
          </w:p>
        </w:tc>
        <w:tc>
          <w:tcPr>
            <w:tcW w:w="3740" w:type="dxa"/>
          </w:tcPr>
          <w:p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Shannon Holliday (FYEX)</w:t>
            </w:r>
          </w:p>
        </w:tc>
        <w:tc>
          <w:tcPr>
            <w:tcW w:w="935" w:type="dxa"/>
          </w:tcPr>
          <w:p w:rsidR="00336947" w:rsidRDefault="00336947" w:rsidP="00D844D4"/>
        </w:tc>
      </w:tr>
      <w:tr w:rsidR="00336947" w:rsidTr="00C42F38">
        <w:tc>
          <w:tcPr>
            <w:tcW w:w="3740" w:type="dxa"/>
          </w:tcPr>
          <w:p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Stephanie Slocum-S</w:t>
            </w:r>
            <w:r w:rsidR="001133FE">
              <w:rPr>
                <w:sz w:val="20"/>
                <w:szCs w:val="20"/>
              </w:rPr>
              <w:t>c</w:t>
            </w:r>
            <w:r w:rsidRPr="00336947">
              <w:rPr>
                <w:sz w:val="20"/>
                <w:szCs w:val="20"/>
              </w:rPr>
              <w:t>haffer (PSCI)</w:t>
            </w:r>
          </w:p>
        </w:tc>
        <w:tc>
          <w:tcPr>
            <w:tcW w:w="935" w:type="dxa"/>
          </w:tcPr>
          <w:p w:rsidR="00336947" w:rsidRDefault="006C3B4F" w:rsidP="00D844D4">
            <w:r>
              <w:t>x</w:t>
            </w:r>
          </w:p>
        </w:tc>
        <w:tc>
          <w:tcPr>
            <w:tcW w:w="3740" w:type="dxa"/>
          </w:tcPr>
          <w:p w:rsidR="00336947" w:rsidRPr="00336947" w:rsidRDefault="00336947" w:rsidP="00D844D4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336947" w:rsidRDefault="00336947" w:rsidP="00D844D4"/>
        </w:tc>
      </w:tr>
      <w:tr w:rsidR="00F879FB" w:rsidTr="007B47BC">
        <w:tc>
          <w:tcPr>
            <w:tcW w:w="3740" w:type="dxa"/>
          </w:tcPr>
          <w:p w:rsidR="00F879FB" w:rsidRPr="00336947" w:rsidRDefault="00F879FB" w:rsidP="003230E3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Yanhong Wang (Library)</w:t>
            </w:r>
          </w:p>
        </w:tc>
        <w:tc>
          <w:tcPr>
            <w:tcW w:w="935" w:type="dxa"/>
          </w:tcPr>
          <w:p w:rsidR="00F879FB" w:rsidRDefault="006C3B4F" w:rsidP="003230E3">
            <w:r>
              <w:t>x</w:t>
            </w:r>
          </w:p>
        </w:tc>
        <w:tc>
          <w:tcPr>
            <w:tcW w:w="4675" w:type="dxa"/>
            <w:gridSpan w:val="2"/>
          </w:tcPr>
          <w:p w:rsidR="00F879FB" w:rsidRDefault="00F879FB" w:rsidP="003230E3">
            <w:r>
              <w:rPr>
                <w:b/>
              </w:rPr>
              <w:t xml:space="preserve">Core Curriculum Committee </w:t>
            </w:r>
            <w:r w:rsidRPr="00336947">
              <w:rPr>
                <w:b/>
              </w:rPr>
              <w:t>Chair</w:t>
            </w:r>
            <w:r>
              <w:rPr>
                <w:b/>
              </w:rPr>
              <w:t xml:space="preserve"> 2019 – 2020</w:t>
            </w:r>
            <w:r w:rsidRPr="00336947">
              <w:rPr>
                <w:b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84E47" w:rsidTr="00F758E3">
        <w:tc>
          <w:tcPr>
            <w:tcW w:w="3740" w:type="dxa"/>
          </w:tcPr>
          <w:p w:rsidR="00384E47" w:rsidRPr="00336947" w:rsidRDefault="00384E47" w:rsidP="00384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Wing (BIOL)</w:t>
            </w:r>
          </w:p>
        </w:tc>
        <w:tc>
          <w:tcPr>
            <w:tcW w:w="935" w:type="dxa"/>
          </w:tcPr>
          <w:p w:rsidR="00384E47" w:rsidRDefault="006C3B4F" w:rsidP="00384E47">
            <w:r>
              <w:t>x</w:t>
            </w:r>
          </w:p>
        </w:tc>
        <w:tc>
          <w:tcPr>
            <w:tcW w:w="3740" w:type="dxa"/>
          </w:tcPr>
          <w:p w:rsidR="00384E47" w:rsidRPr="00F879FB" w:rsidRDefault="00384E47" w:rsidP="00384E47">
            <w:pPr>
              <w:rPr>
                <w:sz w:val="20"/>
                <w:szCs w:val="20"/>
              </w:rPr>
            </w:pPr>
            <w:r w:rsidRPr="00F879FB">
              <w:rPr>
                <w:sz w:val="20"/>
                <w:szCs w:val="20"/>
              </w:rPr>
              <w:t>Tim Nixon</w:t>
            </w:r>
            <w:r>
              <w:rPr>
                <w:sz w:val="20"/>
                <w:szCs w:val="20"/>
              </w:rPr>
              <w:t xml:space="preserve"> (EML)</w:t>
            </w:r>
          </w:p>
        </w:tc>
        <w:tc>
          <w:tcPr>
            <w:tcW w:w="935" w:type="dxa"/>
          </w:tcPr>
          <w:p w:rsidR="00384E47" w:rsidRDefault="006C3B4F" w:rsidP="00384E47">
            <w:r>
              <w:t>X</w:t>
            </w:r>
          </w:p>
        </w:tc>
      </w:tr>
      <w:tr w:rsidR="003230E3" w:rsidTr="00F758E3">
        <w:tc>
          <w:tcPr>
            <w:tcW w:w="3740" w:type="dxa"/>
          </w:tcPr>
          <w:p w:rsidR="003230E3" w:rsidRPr="00336947" w:rsidRDefault="003230E3" w:rsidP="003230E3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3230E3" w:rsidRDefault="003230E3" w:rsidP="003230E3"/>
        </w:tc>
        <w:tc>
          <w:tcPr>
            <w:tcW w:w="3740" w:type="dxa"/>
          </w:tcPr>
          <w:p w:rsidR="003230E3" w:rsidRPr="00336947" w:rsidRDefault="003230E3" w:rsidP="003230E3">
            <w:pPr>
              <w:rPr>
                <w:b/>
              </w:rPr>
            </w:pPr>
          </w:p>
        </w:tc>
        <w:tc>
          <w:tcPr>
            <w:tcW w:w="935" w:type="dxa"/>
          </w:tcPr>
          <w:p w:rsidR="003230E3" w:rsidRDefault="003230E3" w:rsidP="003230E3"/>
        </w:tc>
      </w:tr>
    </w:tbl>
    <w:p w:rsidR="00521FE9" w:rsidRDefault="00521FE9"/>
    <w:p w:rsidR="00D32116" w:rsidRDefault="00D32116" w:rsidP="00D32116">
      <w:pPr>
        <w:jc w:val="center"/>
      </w:pPr>
      <w:r>
        <w:t>Quorum = 11 voting members</w:t>
      </w:r>
    </w:p>
    <w:p w:rsidR="00D32116" w:rsidRDefault="00D32116"/>
    <w:p w:rsidR="00462994" w:rsidRPr="00462994" w:rsidRDefault="001133FE" w:rsidP="00797A21">
      <w:pPr>
        <w:pStyle w:val="ListParagraph"/>
        <w:numPr>
          <w:ilvl w:val="0"/>
          <w:numId w:val="6"/>
        </w:numPr>
        <w:ind w:left="720"/>
        <w:rPr>
          <w:b/>
        </w:rPr>
      </w:pPr>
      <w:r w:rsidRPr="00462994">
        <w:rPr>
          <w:b/>
        </w:rPr>
        <w:t xml:space="preserve">Approval of the Minutes from the Meeting of </w:t>
      </w:r>
      <w:r w:rsidR="003D64DD" w:rsidRPr="00462994">
        <w:rPr>
          <w:b/>
        </w:rPr>
        <w:t>2</w:t>
      </w:r>
      <w:r w:rsidRPr="00462994">
        <w:rPr>
          <w:b/>
        </w:rPr>
        <w:t>/</w:t>
      </w:r>
      <w:r w:rsidR="003D64DD" w:rsidRPr="00462994">
        <w:rPr>
          <w:b/>
        </w:rPr>
        <w:t>19</w:t>
      </w:r>
      <w:r w:rsidRPr="00462994">
        <w:rPr>
          <w:b/>
        </w:rPr>
        <w:t>/20</w:t>
      </w:r>
      <w:r w:rsidR="003D64DD" w:rsidRPr="00462994">
        <w:rPr>
          <w:b/>
        </w:rPr>
        <w:t>20</w:t>
      </w:r>
      <w:r w:rsidR="00462994">
        <w:rPr>
          <w:b/>
        </w:rPr>
        <w:br/>
      </w:r>
      <w:proofErr w:type="spellStart"/>
      <w:r w:rsidR="00462994" w:rsidRPr="00797A21">
        <w:t>Sytil</w:t>
      </w:r>
      <w:proofErr w:type="spellEnd"/>
      <w:r w:rsidR="00462994" w:rsidRPr="00797A21">
        <w:t xml:space="preserve"> Murphy made </w:t>
      </w:r>
      <w:r w:rsidR="00797A21" w:rsidRPr="00797A21">
        <w:t>a motion to approve;</w:t>
      </w:r>
      <w:r w:rsidR="00462994" w:rsidRPr="00797A21">
        <w:t xml:space="preserve"> Stephanie Slocum-Schaffer seconded. Approved without corrections.</w:t>
      </w:r>
      <w:r w:rsidR="00462994">
        <w:rPr>
          <w:b/>
        </w:rPr>
        <w:br/>
        <w:t xml:space="preserve">          </w:t>
      </w:r>
    </w:p>
    <w:p w:rsidR="00BF60C2" w:rsidRPr="00BF60C2" w:rsidRDefault="00D32116" w:rsidP="00BF60C2">
      <w:pPr>
        <w:rPr>
          <w:b/>
        </w:rPr>
      </w:pPr>
      <w:r>
        <w:rPr>
          <w:b/>
        </w:rPr>
        <w:t>I</w:t>
      </w:r>
      <w:r w:rsidR="00BF60C2" w:rsidRPr="00BF60C2">
        <w:rPr>
          <w:b/>
        </w:rPr>
        <w:t>I.</w:t>
      </w:r>
      <w:r w:rsidR="00BF60C2" w:rsidRPr="00BF60C2">
        <w:rPr>
          <w:b/>
        </w:rPr>
        <w:tab/>
        <w:t>Reports</w:t>
      </w:r>
    </w:p>
    <w:p w:rsidR="00BF60C2" w:rsidRDefault="00BF60C2" w:rsidP="00BF60C2">
      <w:pPr>
        <w:pStyle w:val="ListParagraph"/>
        <w:numPr>
          <w:ilvl w:val="0"/>
          <w:numId w:val="2"/>
        </w:numPr>
      </w:pPr>
      <w:r>
        <w:t>C&amp;I (Heidi Hanrahan)</w:t>
      </w:r>
      <w:r w:rsidR="00462994">
        <w:t>: Nothing significant to report</w:t>
      </w:r>
    </w:p>
    <w:p w:rsidR="00BF60C2" w:rsidRDefault="00BF60C2" w:rsidP="00BF60C2">
      <w:pPr>
        <w:ind w:left="720"/>
      </w:pPr>
    </w:p>
    <w:p w:rsidR="00BF60C2" w:rsidRDefault="00BF60C2" w:rsidP="00B84001">
      <w:pPr>
        <w:pStyle w:val="ListParagraph"/>
        <w:numPr>
          <w:ilvl w:val="0"/>
          <w:numId w:val="2"/>
        </w:numPr>
      </w:pPr>
      <w:r>
        <w:t xml:space="preserve">Assessment Subcommittee (Laura </w:t>
      </w:r>
      <w:proofErr w:type="spellStart"/>
      <w:r>
        <w:t>Renninger</w:t>
      </w:r>
      <w:proofErr w:type="spellEnd"/>
      <w:r>
        <w:t>)</w:t>
      </w:r>
      <w:r w:rsidR="00CA6CB0">
        <w:t xml:space="preserve">: Amy DeWitt proposed new templates to use beginning of Fall 2020. </w:t>
      </w:r>
      <w:r w:rsidR="00462994">
        <w:t xml:space="preserve"> </w:t>
      </w:r>
      <w:r w:rsidR="00462994">
        <w:br/>
      </w:r>
    </w:p>
    <w:p w:rsidR="00BF60C2" w:rsidRDefault="00BF60C2" w:rsidP="00BF60C2">
      <w:pPr>
        <w:pStyle w:val="ListParagraph"/>
        <w:numPr>
          <w:ilvl w:val="0"/>
          <w:numId w:val="2"/>
        </w:numPr>
      </w:pPr>
      <w:r>
        <w:t>Course Substitution Subcommittee (Karen Green)</w:t>
      </w:r>
      <w:r w:rsidR="00CA6CB0">
        <w:t>: Nothing forthcoming</w:t>
      </w:r>
    </w:p>
    <w:p w:rsidR="00BF60C2" w:rsidRDefault="00BF60C2" w:rsidP="00BF60C2">
      <w:pPr>
        <w:pStyle w:val="ListParagraph"/>
      </w:pPr>
    </w:p>
    <w:p w:rsidR="00D04F1C" w:rsidRDefault="00BF60C2" w:rsidP="00BF60C2">
      <w:pPr>
        <w:rPr>
          <w:b/>
        </w:rPr>
      </w:pPr>
      <w:r w:rsidRPr="00235C81">
        <w:rPr>
          <w:b/>
        </w:rPr>
        <w:t>I</w:t>
      </w:r>
      <w:r w:rsidR="00D32116">
        <w:rPr>
          <w:b/>
        </w:rPr>
        <w:t>II</w:t>
      </w:r>
      <w:r w:rsidRPr="00235C81">
        <w:rPr>
          <w:b/>
        </w:rPr>
        <w:t>.</w:t>
      </w:r>
      <w:r w:rsidRPr="00235C81">
        <w:rPr>
          <w:b/>
        </w:rPr>
        <w:tab/>
      </w:r>
      <w:r w:rsidR="00D04F1C">
        <w:rPr>
          <w:b/>
        </w:rPr>
        <w:t>Minor Change</w:t>
      </w:r>
      <w:r w:rsidR="00D40512">
        <w:rPr>
          <w:b/>
        </w:rPr>
        <w:t>s</w:t>
      </w:r>
      <w:r w:rsidR="00D04F1C">
        <w:rPr>
          <w:b/>
        </w:rPr>
        <w:t xml:space="preserve"> </w:t>
      </w:r>
    </w:p>
    <w:p w:rsidR="00D04F1C" w:rsidRDefault="00E30FC6" w:rsidP="00B84001">
      <w:pPr>
        <w:pStyle w:val="ListParagraph"/>
        <w:numPr>
          <w:ilvl w:val="0"/>
          <w:numId w:val="4"/>
        </w:numPr>
        <w:ind w:left="1440" w:hanging="720"/>
      </w:pPr>
      <w:r>
        <w:t xml:space="preserve">Review of </w:t>
      </w:r>
      <w:r w:rsidR="00F23E43">
        <w:t>Minor Change Form Draft</w:t>
      </w:r>
      <w:r w:rsidR="00B84001">
        <w:t xml:space="preserve">: </w:t>
      </w:r>
      <w:r w:rsidR="00CA6CB0">
        <w:t xml:space="preserve"> </w:t>
      </w:r>
      <w:r w:rsidR="00B84001">
        <w:t xml:space="preserve">Heidi Hanrahan noted that </w:t>
      </w:r>
      <w:r w:rsidR="00CA6CB0">
        <w:t>the Simple Change form</w:t>
      </w:r>
      <w:r w:rsidR="00B84001">
        <w:t xml:space="preserve"> will make a good paper trail for documentation. Deleting Section 2 was brought </w:t>
      </w:r>
      <w:r w:rsidR="00B84001" w:rsidRPr="00B84001">
        <w:rPr>
          <w:rFonts w:cs="Times New Roman (Body CS)"/>
        </w:rPr>
        <w:t>up</w:t>
      </w:r>
      <w:r w:rsidR="00B84001">
        <w:t xml:space="preserve"> as a possibility by David Wing, but it was decided that it would remain, albeit with additional verbiage noting nothing could be changed in that section if it was a Simple Change. Brad </w:t>
      </w:r>
      <w:proofErr w:type="spellStart"/>
      <w:r w:rsidR="00B84001">
        <w:t>Ham</w:t>
      </w:r>
      <w:r w:rsidR="0060037B">
        <w:t>ann</w:t>
      </w:r>
      <w:bookmarkStart w:id="0" w:name="_GoBack"/>
      <w:bookmarkEnd w:id="0"/>
      <w:proofErr w:type="spellEnd"/>
      <w:r w:rsidR="00B84001">
        <w:t xml:space="preserve"> will revise.</w:t>
      </w:r>
    </w:p>
    <w:p w:rsidR="00E30FC6" w:rsidRDefault="00E30FC6" w:rsidP="00E30FC6">
      <w:pPr>
        <w:pStyle w:val="ListParagraph"/>
        <w:ind w:left="1080"/>
      </w:pPr>
    </w:p>
    <w:p w:rsidR="00B84001" w:rsidRPr="006C0343" w:rsidRDefault="00B84001" w:rsidP="006C0343">
      <w:pPr>
        <w:pStyle w:val="ListParagraph"/>
        <w:numPr>
          <w:ilvl w:val="0"/>
          <w:numId w:val="4"/>
        </w:numPr>
        <w:rPr>
          <w:rFonts w:ascii="Calibri" w:eastAsia="Times New Roman" w:hAnsi="Calibri" w:cs="Times New Roman"/>
          <w:szCs w:val="24"/>
        </w:rPr>
      </w:pPr>
      <w:r w:rsidRPr="006C0343">
        <w:rPr>
          <w:rFonts w:ascii="Calibri" w:hAnsi="Calibri"/>
        </w:rPr>
        <w:lastRenderedPageBreak/>
        <w:t xml:space="preserve">Committee members were </w:t>
      </w:r>
      <w:r w:rsidR="006C0343">
        <w:rPr>
          <w:rFonts w:ascii="Calibri" w:hAnsi="Calibri"/>
        </w:rPr>
        <w:t>reminded</w:t>
      </w:r>
      <w:r w:rsidRPr="006C0343">
        <w:rPr>
          <w:rFonts w:ascii="Calibri" w:hAnsi="Calibri"/>
        </w:rPr>
        <w:t xml:space="preserve"> to note the March 6 email outlining change to the </w:t>
      </w:r>
      <w:r w:rsidRPr="006C0343">
        <w:rPr>
          <w:rFonts w:ascii="Calibri" w:eastAsia="Times New Roman" w:hAnsi="Calibri" w:cs="Times New Roman"/>
          <w:color w:val="000000"/>
          <w:szCs w:val="27"/>
        </w:rPr>
        <w:t>prerequisites for CHEM 207 and CHEM207L. These classes are Lab Science options for students trying to fulfill their Core Curriculum requirements.</w:t>
      </w:r>
    </w:p>
    <w:p w:rsidR="00E30FC6" w:rsidRPr="00E30FC6" w:rsidRDefault="00E30FC6" w:rsidP="006C0343">
      <w:pPr>
        <w:pStyle w:val="ListParagraph"/>
        <w:ind w:left="1080"/>
      </w:pPr>
    </w:p>
    <w:p w:rsidR="00361378" w:rsidRDefault="00361378" w:rsidP="0073096A"/>
    <w:p w:rsidR="00E941D8" w:rsidRPr="00E941D8" w:rsidRDefault="0073096A" w:rsidP="00E941D8">
      <w:pPr>
        <w:pStyle w:val="ListParagraph"/>
        <w:ind w:left="0"/>
        <w:rPr>
          <w:b/>
        </w:rPr>
      </w:pPr>
      <w:r>
        <w:rPr>
          <w:b/>
        </w:rPr>
        <w:t>I</w:t>
      </w:r>
      <w:r w:rsidR="00E941D8" w:rsidRPr="00E941D8">
        <w:rPr>
          <w:b/>
        </w:rPr>
        <w:t>V.</w:t>
      </w:r>
      <w:r w:rsidR="00E941D8" w:rsidRPr="00E941D8">
        <w:rPr>
          <w:b/>
        </w:rPr>
        <w:tab/>
        <w:t>Second Readings</w:t>
      </w:r>
    </w:p>
    <w:p w:rsidR="00235C81" w:rsidRDefault="0031260A" w:rsidP="00E941D8">
      <w:pPr>
        <w:pStyle w:val="ListParagraph"/>
        <w:numPr>
          <w:ilvl w:val="0"/>
          <w:numId w:val="5"/>
        </w:numPr>
      </w:pPr>
      <w:r>
        <w:t>CRIM and SOCI</w:t>
      </w:r>
      <w:r w:rsidR="00797A21">
        <w:t xml:space="preserve"> proposals presented by Amy DeWitt. The f</w:t>
      </w:r>
      <w:r w:rsidR="006C0343">
        <w:t xml:space="preserve">irst reading had lacked </w:t>
      </w:r>
      <w:r w:rsidR="00797A21">
        <w:t xml:space="preserve">full </w:t>
      </w:r>
      <w:r w:rsidR="006C0343">
        <w:t xml:space="preserve">assessment </w:t>
      </w:r>
      <w:r w:rsidR="00CA6CB0">
        <w:t>plan</w:t>
      </w:r>
      <w:r w:rsidR="00797A21">
        <w:t>s</w:t>
      </w:r>
      <w:r w:rsidR="00CA6CB0">
        <w:t xml:space="preserve"> and the appropriate competency boxes</w:t>
      </w:r>
      <w:r w:rsidR="00797A21">
        <w:t xml:space="preserve"> needed to </w:t>
      </w:r>
      <w:proofErr w:type="gramStart"/>
      <w:r w:rsidR="00797A21">
        <w:t>checked</w:t>
      </w:r>
      <w:proofErr w:type="gramEnd"/>
      <w:r w:rsidR="00797A21">
        <w:t xml:space="preserve"> on the Course Change Forms</w:t>
      </w:r>
      <w:r w:rsidR="006C0343">
        <w:t xml:space="preserve">. </w:t>
      </w:r>
    </w:p>
    <w:p w:rsidR="00D32116" w:rsidRDefault="00D32116" w:rsidP="00D32116">
      <w:pPr>
        <w:pStyle w:val="ListParagraph"/>
        <w:ind w:left="1080"/>
      </w:pPr>
      <w:r>
        <w:t xml:space="preserve">Add </w:t>
      </w:r>
      <w:r w:rsidR="0031260A">
        <w:t>CRIM450</w:t>
      </w:r>
      <w:r>
        <w:t xml:space="preserve"> as a Tier II</w:t>
      </w:r>
      <w:r w:rsidR="0031260A">
        <w:t>I</w:t>
      </w:r>
      <w:r>
        <w:t xml:space="preserve"> </w:t>
      </w:r>
      <w:r w:rsidR="0031260A">
        <w:t>Capstone</w:t>
      </w:r>
      <w:r>
        <w:t xml:space="preserve"> option.</w:t>
      </w:r>
    </w:p>
    <w:p w:rsidR="007F7119" w:rsidRDefault="007F7119" w:rsidP="00D32116">
      <w:pPr>
        <w:pStyle w:val="ListParagraph"/>
        <w:ind w:left="1080"/>
      </w:pPr>
      <w:r>
        <w:t>Add SOCI301 as a Tier II Writing-in-the-Major option.</w:t>
      </w:r>
    </w:p>
    <w:p w:rsidR="007F7119" w:rsidRDefault="007F7119" w:rsidP="007F7119">
      <w:pPr>
        <w:pStyle w:val="ListParagraph"/>
        <w:ind w:left="1080"/>
      </w:pPr>
      <w:r>
        <w:t>Delete SOCI419 as a Tier III Capstone option.</w:t>
      </w:r>
    </w:p>
    <w:p w:rsidR="007F7119" w:rsidRDefault="007F7119" w:rsidP="00D32116">
      <w:pPr>
        <w:pStyle w:val="ListParagraph"/>
        <w:ind w:left="1080"/>
      </w:pPr>
      <w:r>
        <w:t>Change SOCI420 from a Tier II Writing-in-the-Major option to a Tier III Capstone option.</w:t>
      </w:r>
    </w:p>
    <w:p w:rsidR="00235C81" w:rsidRDefault="006C0343" w:rsidP="00797A21">
      <w:pPr>
        <w:pStyle w:val="ListParagraph"/>
        <w:ind w:left="1080"/>
      </w:pPr>
      <w:r>
        <w:t>Stephanie Sl</w:t>
      </w:r>
      <w:r w:rsidR="00797A21">
        <w:t>ocum-Shaf</w:t>
      </w:r>
      <w:r w:rsidR="002D4CC1">
        <w:t>f</w:t>
      </w:r>
      <w:r w:rsidR="00797A21">
        <w:t>er moved to approve; s</w:t>
      </w:r>
      <w:r>
        <w:t xml:space="preserve">econded by </w:t>
      </w:r>
      <w:proofErr w:type="spellStart"/>
      <w:r>
        <w:t>Sytil</w:t>
      </w:r>
      <w:proofErr w:type="spellEnd"/>
      <w:r>
        <w:t xml:space="preserve"> Murphy</w:t>
      </w:r>
      <w:r w:rsidR="00797A21">
        <w:t>/David Wi</w:t>
      </w:r>
      <w:r w:rsidR="00CA6CB0">
        <w:t>ng</w:t>
      </w:r>
      <w:r>
        <w:t>. Approved unanimously</w:t>
      </w:r>
      <w:r w:rsidR="00CA6CB0">
        <w:t xml:space="preserve"> via chat vote. (1</w:t>
      </w:r>
      <w:r w:rsidR="000E5BD5">
        <w:t>7</w:t>
      </w:r>
      <w:r w:rsidR="00CA6CB0">
        <w:t>-0)</w:t>
      </w:r>
    </w:p>
    <w:p w:rsidR="00CA6CB0" w:rsidRDefault="00CA6CB0" w:rsidP="00235C81">
      <w:pPr>
        <w:ind w:left="720"/>
      </w:pPr>
    </w:p>
    <w:p w:rsidR="005A369C" w:rsidRDefault="005A369C" w:rsidP="00E941D8">
      <w:pPr>
        <w:pStyle w:val="ListParagraph"/>
        <w:numPr>
          <w:ilvl w:val="0"/>
          <w:numId w:val="5"/>
        </w:numPr>
      </w:pPr>
      <w:r>
        <w:t>BIOL</w:t>
      </w:r>
      <w:r w:rsidR="00CA6CB0">
        <w:t xml:space="preserve"> </w:t>
      </w:r>
      <w:r w:rsidR="00797A21">
        <w:t xml:space="preserve">proposals </w:t>
      </w:r>
      <w:r w:rsidR="00CA6CB0">
        <w:t>presented by David Wing</w:t>
      </w:r>
      <w:r w:rsidR="00797A21">
        <w:t>.</w:t>
      </w:r>
    </w:p>
    <w:p w:rsidR="005A369C" w:rsidRDefault="00D40512" w:rsidP="005A369C">
      <w:pPr>
        <w:pStyle w:val="ListParagraph"/>
        <w:ind w:left="1080"/>
      </w:pPr>
      <w:r>
        <w:t>Add BIOL225/227 as a Tier I Sciences option.</w:t>
      </w:r>
    </w:p>
    <w:p w:rsidR="00D40512" w:rsidRDefault="00D40512" w:rsidP="005A369C">
      <w:pPr>
        <w:pStyle w:val="ListParagraph"/>
        <w:ind w:left="1080"/>
      </w:pPr>
      <w:r>
        <w:t>Add BIOL226/228 as a Tier I Sciences option.</w:t>
      </w:r>
    </w:p>
    <w:p w:rsidR="0073096A" w:rsidRDefault="00CA6CB0" w:rsidP="00797A21">
      <w:pPr>
        <w:pStyle w:val="ListParagraph"/>
        <w:ind w:left="1080"/>
      </w:pPr>
      <w:r>
        <w:t xml:space="preserve">The proposal was reworked from the initial reading with Laura </w:t>
      </w:r>
      <w:proofErr w:type="spellStart"/>
      <w:r>
        <w:t>Renninger</w:t>
      </w:r>
      <w:r w:rsidR="00797A21">
        <w:t>’s</w:t>
      </w:r>
      <w:proofErr w:type="spellEnd"/>
      <w:r w:rsidR="00797A21">
        <w:t xml:space="preserve"> assistance</w:t>
      </w:r>
      <w:r>
        <w:t>.</w:t>
      </w:r>
      <w:r w:rsidR="00797A21">
        <w:t xml:space="preserve"> </w:t>
      </w:r>
      <w:r w:rsidR="0073096A">
        <w:t>Stephanie Sl</w:t>
      </w:r>
      <w:r w:rsidR="00797A21">
        <w:t>ocum-Shaf</w:t>
      </w:r>
      <w:r w:rsidR="002D4CC1">
        <w:t>f</w:t>
      </w:r>
      <w:r w:rsidR="00797A21">
        <w:t>er moved to approve; s</w:t>
      </w:r>
      <w:r w:rsidR="0073096A">
        <w:t>econded by Karen Adams.</w:t>
      </w:r>
      <w:r w:rsidR="00797A21">
        <w:t xml:space="preserve"> </w:t>
      </w:r>
      <w:r w:rsidR="0073096A">
        <w:t>Approved 16-0 with one abstention</w:t>
      </w:r>
      <w:r w:rsidR="00797A21">
        <w:t xml:space="preserve"> via chat vote</w:t>
      </w:r>
      <w:r w:rsidR="0073096A">
        <w:t>.</w:t>
      </w:r>
    </w:p>
    <w:p w:rsidR="00CA717B" w:rsidRDefault="00CA717B" w:rsidP="0073096A"/>
    <w:p w:rsidR="00CA717B" w:rsidRPr="00384E47" w:rsidRDefault="00797A21" w:rsidP="00CA717B">
      <w:pPr>
        <w:rPr>
          <w:b/>
        </w:rPr>
      </w:pPr>
      <w:r>
        <w:rPr>
          <w:b/>
        </w:rPr>
        <w:t>V</w:t>
      </w:r>
      <w:r w:rsidR="00CA717B" w:rsidRPr="00384E47">
        <w:rPr>
          <w:b/>
        </w:rPr>
        <w:t>.</w:t>
      </w:r>
      <w:r w:rsidR="00CA717B" w:rsidRPr="00384E47">
        <w:rPr>
          <w:b/>
        </w:rPr>
        <w:tab/>
        <w:t>Old Business</w:t>
      </w:r>
    </w:p>
    <w:p w:rsidR="00CA717B" w:rsidRDefault="00CA717B" w:rsidP="002F49C5">
      <w:pPr>
        <w:ind w:left="1080" w:hanging="360"/>
      </w:pPr>
      <w:r>
        <w:t>A.</w:t>
      </w:r>
      <w:r>
        <w:tab/>
      </w:r>
      <w:r w:rsidR="002F49C5">
        <w:t>David Wing presented rational</w:t>
      </w:r>
      <w:r w:rsidR="00797A21">
        <w:t>e</w:t>
      </w:r>
      <w:r w:rsidR="002F49C5">
        <w:t xml:space="preserve"> for </w:t>
      </w:r>
      <w:r>
        <w:t>Anatomy and Physiology transfer in for Tier I Sciences credit</w:t>
      </w:r>
      <w:r w:rsidR="002F49C5">
        <w:t xml:space="preserve">. </w:t>
      </w:r>
      <w:proofErr w:type="spellStart"/>
      <w:r>
        <w:t>Sytil</w:t>
      </w:r>
      <w:proofErr w:type="spellEnd"/>
      <w:r>
        <w:t xml:space="preserve"> Murphy questioned the rational</w:t>
      </w:r>
      <w:r w:rsidR="00797A21">
        <w:t>e</w:t>
      </w:r>
      <w:r>
        <w:t xml:space="preserve"> for a true </w:t>
      </w:r>
      <w:r w:rsidR="00797A21">
        <w:t>lab</w:t>
      </w:r>
      <w:r>
        <w:t xml:space="preserve"> experience, but it was noted </w:t>
      </w:r>
      <w:r w:rsidR="002F49C5">
        <w:t xml:space="preserve">by Tracy </w:t>
      </w:r>
      <w:proofErr w:type="spellStart"/>
      <w:r w:rsidR="002F49C5">
        <w:t>Seffers</w:t>
      </w:r>
      <w:proofErr w:type="spellEnd"/>
      <w:r w:rsidR="002F49C5">
        <w:t xml:space="preserve"> </w:t>
      </w:r>
      <w:r>
        <w:t xml:space="preserve">that articulation agreements were already in place that </w:t>
      </w:r>
      <w:r w:rsidRPr="00CA717B">
        <w:rPr>
          <w:rFonts w:cs="Times New Roman (Body CS)"/>
        </w:rPr>
        <w:t>accepted</w:t>
      </w:r>
      <w:r>
        <w:t xml:space="preserve"> students</w:t>
      </w:r>
      <w:r w:rsidR="00797A21">
        <w:t>’</w:t>
      </w:r>
      <w:r>
        <w:t xml:space="preserve"> courses as meeting the </w:t>
      </w:r>
      <w:r w:rsidR="00797A21">
        <w:t xml:space="preserve">various </w:t>
      </w:r>
      <w:r>
        <w:t>requirement</w:t>
      </w:r>
      <w:r w:rsidR="00797A21">
        <w:t>s</w:t>
      </w:r>
      <w:r>
        <w:t xml:space="preserve">.  </w:t>
      </w:r>
    </w:p>
    <w:p w:rsidR="00CA717B" w:rsidRDefault="00CA717B" w:rsidP="0073096A"/>
    <w:p w:rsidR="00235C81" w:rsidRDefault="00235C81" w:rsidP="00BF60C2"/>
    <w:p w:rsidR="0073096A" w:rsidRDefault="0073096A" w:rsidP="0073096A">
      <w:pPr>
        <w:rPr>
          <w:b/>
        </w:rPr>
      </w:pPr>
      <w:r>
        <w:rPr>
          <w:b/>
        </w:rPr>
        <w:t>V</w:t>
      </w:r>
      <w:r w:rsidR="00797A21">
        <w:rPr>
          <w:b/>
        </w:rPr>
        <w:t>I</w:t>
      </w:r>
      <w:r>
        <w:rPr>
          <w:b/>
        </w:rPr>
        <w:t>.</w:t>
      </w:r>
      <w:r>
        <w:rPr>
          <w:b/>
        </w:rPr>
        <w:tab/>
        <w:t>First Readings</w:t>
      </w:r>
    </w:p>
    <w:p w:rsidR="0073096A" w:rsidRDefault="0073096A" w:rsidP="0073096A">
      <w:pPr>
        <w:pStyle w:val="ListParagraph"/>
        <w:numPr>
          <w:ilvl w:val="0"/>
          <w:numId w:val="3"/>
        </w:numPr>
      </w:pPr>
      <w:r>
        <w:t xml:space="preserve">EDUC </w:t>
      </w:r>
      <w:r w:rsidR="00797A21">
        <w:t xml:space="preserve">proposals </w:t>
      </w:r>
      <w:r>
        <w:t xml:space="preserve">presented by Jennifer </w:t>
      </w:r>
      <w:proofErr w:type="spellStart"/>
      <w:r>
        <w:t>Penland</w:t>
      </w:r>
      <w:proofErr w:type="spellEnd"/>
      <w:r>
        <w:t>.</w:t>
      </w:r>
    </w:p>
    <w:p w:rsidR="0073096A" w:rsidRDefault="0073096A" w:rsidP="0073096A">
      <w:pPr>
        <w:pStyle w:val="ListParagraph"/>
        <w:ind w:left="1080"/>
      </w:pPr>
      <w:r>
        <w:t>Delete EDUC400 as a Tier II Writing-in-the-Major option.</w:t>
      </w:r>
    </w:p>
    <w:p w:rsidR="0073096A" w:rsidRDefault="0073096A" w:rsidP="0073096A">
      <w:pPr>
        <w:pStyle w:val="ListParagraph"/>
        <w:ind w:left="1080"/>
      </w:pPr>
      <w:r>
        <w:t>Add EDUC461 as a Tier II Writing-in-the-Major option.</w:t>
      </w:r>
    </w:p>
    <w:p w:rsidR="0073096A" w:rsidRPr="002D4CC1" w:rsidRDefault="0073096A" w:rsidP="002D4CC1">
      <w:pPr>
        <w:pStyle w:val="ListParagraph"/>
        <w:ind w:left="1080"/>
        <w:rPr>
          <w:rFonts w:ascii="Calibri" w:hAnsi="Calibri" w:cs="Times New Roman"/>
          <w:szCs w:val="24"/>
        </w:rPr>
      </w:pPr>
      <w:r w:rsidRPr="005776A6">
        <w:rPr>
          <w:rFonts w:ascii="Calibri" w:hAnsi="Calibri" w:cs="Times New Roman"/>
          <w:szCs w:val="24"/>
        </w:rPr>
        <w:t>Dr. Penland provided rationale and proposed tha</w:t>
      </w:r>
      <w:r w:rsidR="00797A21">
        <w:rPr>
          <w:rFonts w:ascii="Calibri" w:hAnsi="Calibri" w:cs="Times New Roman"/>
          <w:szCs w:val="24"/>
        </w:rPr>
        <w:t>t EDUC 400 be removed from the Core as the Writing-in-the-</w:t>
      </w:r>
      <w:r w:rsidRPr="005776A6">
        <w:rPr>
          <w:rFonts w:ascii="Calibri" w:hAnsi="Calibri" w:cs="Times New Roman"/>
          <w:szCs w:val="24"/>
        </w:rPr>
        <w:t>Major course for Education AND adding EDUC 461</w:t>
      </w:r>
      <w:r w:rsidR="00797A21">
        <w:rPr>
          <w:rFonts w:ascii="Calibri" w:hAnsi="Calibri" w:cs="Times New Roman"/>
          <w:szCs w:val="24"/>
        </w:rPr>
        <w:t>,</w:t>
      </w:r>
      <w:r w:rsidRPr="005776A6">
        <w:rPr>
          <w:rFonts w:ascii="Calibri" w:hAnsi="Calibri" w:cs="Times New Roman"/>
          <w:szCs w:val="24"/>
        </w:rPr>
        <w:t xml:space="preserve"> which is more appropriate for Tea</w:t>
      </w:r>
      <w:r w:rsidR="00797A21">
        <w:rPr>
          <w:rFonts w:ascii="Calibri" w:hAnsi="Calibri" w:cs="Times New Roman"/>
          <w:szCs w:val="24"/>
        </w:rPr>
        <w:t>cher Education and more writing-</w:t>
      </w:r>
      <w:r w:rsidRPr="005776A6">
        <w:rPr>
          <w:rFonts w:ascii="Calibri" w:hAnsi="Calibri" w:cs="Times New Roman"/>
          <w:szCs w:val="24"/>
        </w:rPr>
        <w:t>intensive</w:t>
      </w:r>
      <w:r w:rsidR="00797A21">
        <w:rPr>
          <w:rFonts w:ascii="Calibri" w:hAnsi="Calibri" w:cs="Times New Roman"/>
          <w:szCs w:val="24"/>
        </w:rPr>
        <w:t>, thus more in line with</w:t>
      </w:r>
      <w:r w:rsidRPr="005776A6">
        <w:rPr>
          <w:rFonts w:ascii="Calibri" w:hAnsi="Calibri" w:cs="Times New Roman"/>
          <w:szCs w:val="24"/>
        </w:rPr>
        <w:t xml:space="preserve"> the purpose and intent for</w:t>
      </w:r>
      <w:r w:rsidR="00797A21">
        <w:rPr>
          <w:rFonts w:ascii="Calibri" w:hAnsi="Calibri" w:cs="Times New Roman"/>
          <w:szCs w:val="24"/>
        </w:rPr>
        <w:t xml:space="preserve"> such a</w:t>
      </w:r>
      <w:r w:rsidRPr="005776A6">
        <w:rPr>
          <w:rFonts w:ascii="Calibri" w:hAnsi="Calibri" w:cs="Times New Roman"/>
          <w:szCs w:val="24"/>
        </w:rPr>
        <w:t xml:space="preserve"> required course. Stephanie </w:t>
      </w:r>
      <w:r w:rsidR="00797A21">
        <w:rPr>
          <w:rFonts w:ascii="Calibri" w:hAnsi="Calibri" w:cs="Times New Roman"/>
          <w:szCs w:val="24"/>
        </w:rPr>
        <w:t>Slocum-Scha</w:t>
      </w:r>
      <w:r w:rsidR="002D4CC1">
        <w:rPr>
          <w:rFonts w:ascii="Calibri" w:hAnsi="Calibri" w:cs="Times New Roman"/>
          <w:szCs w:val="24"/>
        </w:rPr>
        <w:t>f</w:t>
      </w:r>
      <w:r w:rsidR="00797A21">
        <w:rPr>
          <w:rFonts w:ascii="Calibri" w:hAnsi="Calibri" w:cs="Times New Roman"/>
          <w:szCs w:val="24"/>
        </w:rPr>
        <w:t>f</w:t>
      </w:r>
      <w:r w:rsidR="005776A6">
        <w:rPr>
          <w:rFonts w:ascii="Calibri" w:hAnsi="Calibri" w:cs="Times New Roman"/>
          <w:szCs w:val="24"/>
        </w:rPr>
        <w:t>er</w:t>
      </w:r>
      <w:r w:rsidRPr="005776A6">
        <w:rPr>
          <w:rFonts w:ascii="Calibri" w:hAnsi="Calibri" w:cs="Times New Roman"/>
          <w:szCs w:val="24"/>
        </w:rPr>
        <w:t xml:space="preserve"> and David G</w:t>
      </w:r>
      <w:r w:rsidR="005776A6">
        <w:rPr>
          <w:rFonts w:ascii="Calibri" w:hAnsi="Calibri" w:cs="Times New Roman"/>
          <w:szCs w:val="24"/>
        </w:rPr>
        <w:t xml:space="preserve">ordon </w:t>
      </w:r>
      <w:r w:rsidR="00E36BE3">
        <w:rPr>
          <w:rFonts w:ascii="Calibri" w:hAnsi="Calibri" w:cs="Times New Roman"/>
          <w:szCs w:val="24"/>
        </w:rPr>
        <w:t xml:space="preserve">questioned </w:t>
      </w:r>
      <w:r w:rsidR="002D4CC1">
        <w:rPr>
          <w:rFonts w:ascii="Calibri" w:hAnsi="Calibri" w:cs="Times New Roman"/>
          <w:szCs w:val="24"/>
        </w:rPr>
        <w:t xml:space="preserve">the </w:t>
      </w:r>
      <w:r w:rsidR="00E36BE3">
        <w:rPr>
          <w:rFonts w:ascii="Calibri" w:hAnsi="Calibri" w:cs="Times New Roman"/>
          <w:szCs w:val="24"/>
        </w:rPr>
        <w:t xml:space="preserve">cap of 25 students and </w:t>
      </w:r>
      <w:r w:rsidR="002D4CC1">
        <w:rPr>
          <w:rFonts w:ascii="Calibri" w:hAnsi="Calibri" w:cs="Times New Roman"/>
          <w:szCs w:val="24"/>
        </w:rPr>
        <w:t xml:space="preserve">whether the course </w:t>
      </w:r>
      <w:r w:rsidR="00E36BE3">
        <w:rPr>
          <w:rFonts w:ascii="Calibri" w:hAnsi="Calibri" w:cs="Times New Roman"/>
          <w:szCs w:val="24"/>
        </w:rPr>
        <w:t>focus</w:t>
      </w:r>
      <w:r w:rsidR="002D4CC1">
        <w:rPr>
          <w:rFonts w:ascii="Calibri" w:hAnsi="Calibri" w:cs="Times New Roman"/>
          <w:szCs w:val="24"/>
        </w:rPr>
        <w:t>es</w:t>
      </w:r>
      <w:r w:rsidR="00E36BE3">
        <w:rPr>
          <w:rFonts w:ascii="Calibri" w:hAnsi="Calibri" w:cs="Times New Roman"/>
          <w:szCs w:val="24"/>
        </w:rPr>
        <w:t xml:space="preserve"> on the writing process itself</w:t>
      </w:r>
      <w:r w:rsidR="005776A6">
        <w:rPr>
          <w:rFonts w:ascii="Calibri" w:hAnsi="Calibri" w:cs="Times New Roman"/>
          <w:szCs w:val="24"/>
        </w:rPr>
        <w:t xml:space="preserve">. It was suggested </w:t>
      </w:r>
      <w:r w:rsidR="00E36BE3">
        <w:rPr>
          <w:rFonts w:ascii="Calibri" w:hAnsi="Calibri" w:cs="Times New Roman"/>
          <w:szCs w:val="24"/>
        </w:rPr>
        <w:t xml:space="preserve">by David Gordon </w:t>
      </w:r>
      <w:r w:rsidR="005776A6">
        <w:rPr>
          <w:rFonts w:ascii="Calibri" w:hAnsi="Calibri" w:cs="Times New Roman"/>
          <w:szCs w:val="24"/>
        </w:rPr>
        <w:t xml:space="preserve">that </w:t>
      </w:r>
      <w:r w:rsidR="002D4CC1" w:rsidRPr="002D4CC1">
        <w:rPr>
          <w:rFonts w:ascii="Calibri" w:hAnsi="Calibri" w:cs="Times New Roman"/>
          <w:szCs w:val="24"/>
        </w:rPr>
        <w:t xml:space="preserve">in the second reading </w:t>
      </w:r>
      <w:r w:rsidR="005776A6">
        <w:rPr>
          <w:rFonts w:ascii="Calibri" w:hAnsi="Calibri" w:cs="Times New Roman"/>
          <w:szCs w:val="24"/>
        </w:rPr>
        <w:t xml:space="preserve">the </w:t>
      </w:r>
      <w:r w:rsidRPr="005776A6">
        <w:rPr>
          <w:rFonts w:ascii="Calibri" w:hAnsi="Calibri" w:cs="Times New Roman"/>
          <w:szCs w:val="24"/>
        </w:rPr>
        <w:t>current syllabus verbiage needs to reflect continuous draft</w:t>
      </w:r>
      <w:r w:rsidR="002D4CC1">
        <w:rPr>
          <w:rFonts w:ascii="Calibri" w:hAnsi="Calibri" w:cs="Times New Roman"/>
          <w:szCs w:val="24"/>
        </w:rPr>
        <w:t>ing and</w:t>
      </w:r>
      <w:r w:rsidRPr="005776A6">
        <w:rPr>
          <w:rFonts w:ascii="Calibri" w:hAnsi="Calibri" w:cs="Times New Roman"/>
          <w:szCs w:val="24"/>
        </w:rPr>
        <w:t xml:space="preserve"> peer reviewing in the actual course </w:t>
      </w:r>
      <w:r w:rsidR="002D4CC1">
        <w:rPr>
          <w:rFonts w:ascii="Calibri" w:hAnsi="Calibri" w:cs="Times New Roman"/>
          <w:szCs w:val="24"/>
        </w:rPr>
        <w:t>in order for</w:t>
      </w:r>
      <w:r w:rsidRPr="005776A6">
        <w:rPr>
          <w:rFonts w:ascii="Calibri" w:hAnsi="Calibri" w:cs="Times New Roman"/>
          <w:szCs w:val="24"/>
        </w:rPr>
        <w:t xml:space="preserve"> the W</w:t>
      </w:r>
      <w:r w:rsidR="002D4CC1">
        <w:rPr>
          <w:rFonts w:ascii="Calibri" w:hAnsi="Calibri" w:cs="Times New Roman"/>
          <w:szCs w:val="24"/>
        </w:rPr>
        <w:t>riting-in-</w:t>
      </w:r>
      <w:r w:rsidR="005776A6">
        <w:rPr>
          <w:rFonts w:ascii="Calibri" w:hAnsi="Calibri" w:cs="Times New Roman"/>
          <w:szCs w:val="24"/>
        </w:rPr>
        <w:t>the</w:t>
      </w:r>
      <w:r w:rsidR="002D4CC1">
        <w:rPr>
          <w:rFonts w:ascii="Calibri" w:hAnsi="Calibri" w:cs="Times New Roman"/>
          <w:szCs w:val="24"/>
        </w:rPr>
        <w:t>-</w:t>
      </w:r>
      <w:r w:rsidRPr="005776A6">
        <w:rPr>
          <w:rFonts w:ascii="Calibri" w:hAnsi="Calibri" w:cs="Times New Roman"/>
          <w:szCs w:val="24"/>
        </w:rPr>
        <w:t>M</w:t>
      </w:r>
      <w:r w:rsidR="005776A6">
        <w:rPr>
          <w:rFonts w:ascii="Calibri" w:hAnsi="Calibri" w:cs="Times New Roman"/>
          <w:szCs w:val="24"/>
        </w:rPr>
        <w:t>ajor</w:t>
      </w:r>
      <w:r w:rsidRPr="005776A6">
        <w:rPr>
          <w:rFonts w:ascii="Calibri" w:hAnsi="Calibri" w:cs="Times New Roman"/>
          <w:szCs w:val="24"/>
        </w:rPr>
        <w:t xml:space="preserve"> </w:t>
      </w:r>
      <w:r w:rsidR="002D4CC1">
        <w:rPr>
          <w:rFonts w:ascii="Calibri" w:hAnsi="Calibri" w:cs="Times New Roman"/>
          <w:szCs w:val="24"/>
        </w:rPr>
        <w:t>designation to make sense</w:t>
      </w:r>
      <w:r w:rsidRPr="005776A6">
        <w:rPr>
          <w:rFonts w:ascii="Calibri" w:hAnsi="Calibri" w:cs="Times New Roman"/>
          <w:szCs w:val="24"/>
        </w:rPr>
        <w:t xml:space="preserve">. </w:t>
      </w:r>
      <w:r w:rsidR="00E36BE3">
        <w:rPr>
          <w:rFonts w:ascii="Calibri" w:hAnsi="Calibri" w:cs="Times New Roman"/>
          <w:szCs w:val="24"/>
        </w:rPr>
        <w:t>Heidi Hanrahan noted that the Committee should keep an eye on what happens in C&amp;I regarding this course</w:t>
      </w:r>
      <w:r w:rsidR="00CA717B">
        <w:rPr>
          <w:rFonts w:ascii="Calibri" w:hAnsi="Calibri" w:cs="Times New Roman"/>
          <w:szCs w:val="24"/>
        </w:rPr>
        <w:t xml:space="preserve"> because it will affect Music</w:t>
      </w:r>
      <w:r w:rsidR="00E36BE3">
        <w:rPr>
          <w:rFonts w:ascii="Calibri" w:hAnsi="Calibri" w:cs="Times New Roman"/>
          <w:szCs w:val="24"/>
        </w:rPr>
        <w:t>. Karen</w:t>
      </w:r>
      <w:r w:rsidR="00CA717B">
        <w:rPr>
          <w:rFonts w:ascii="Calibri" w:hAnsi="Calibri" w:cs="Times New Roman"/>
          <w:szCs w:val="24"/>
        </w:rPr>
        <w:t xml:space="preserve"> Adams</w:t>
      </w:r>
      <w:r w:rsidR="00E36BE3">
        <w:rPr>
          <w:rFonts w:ascii="Calibri" w:hAnsi="Calibri" w:cs="Times New Roman"/>
          <w:szCs w:val="24"/>
        </w:rPr>
        <w:t xml:space="preserve"> mentioned </w:t>
      </w:r>
      <w:r w:rsidR="00CA717B">
        <w:rPr>
          <w:rFonts w:ascii="Calibri" w:hAnsi="Calibri" w:cs="Times New Roman"/>
          <w:szCs w:val="24"/>
        </w:rPr>
        <w:t>that including a</w:t>
      </w:r>
      <w:r w:rsidR="00E36BE3">
        <w:rPr>
          <w:rFonts w:ascii="Calibri" w:hAnsi="Calibri" w:cs="Times New Roman"/>
          <w:szCs w:val="24"/>
        </w:rPr>
        <w:t xml:space="preserve"> peer review </w:t>
      </w:r>
      <w:r w:rsidR="00CA717B">
        <w:rPr>
          <w:rFonts w:ascii="Calibri" w:hAnsi="Calibri" w:cs="Times New Roman"/>
          <w:szCs w:val="24"/>
        </w:rPr>
        <w:t xml:space="preserve">component in the course would strengthen the proposal, although it is not explicitly an element listed in the </w:t>
      </w:r>
      <w:r w:rsidR="002D4CC1">
        <w:rPr>
          <w:rFonts w:ascii="Calibri" w:hAnsi="Calibri" w:cs="Times New Roman"/>
          <w:szCs w:val="24"/>
        </w:rPr>
        <w:t>Framework</w:t>
      </w:r>
      <w:r w:rsidR="00CA717B">
        <w:rPr>
          <w:rFonts w:ascii="Calibri" w:hAnsi="Calibri" w:cs="Times New Roman"/>
          <w:szCs w:val="24"/>
        </w:rPr>
        <w:t xml:space="preserve"> document.</w:t>
      </w:r>
      <w:r w:rsidR="002D4CC1">
        <w:rPr>
          <w:rFonts w:ascii="Calibri" w:hAnsi="Calibri" w:cs="Times New Roman"/>
          <w:szCs w:val="24"/>
        </w:rPr>
        <w:t xml:space="preserve"> The </w:t>
      </w:r>
      <w:r w:rsidRPr="002D4CC1">
        <w:rPr>
          <w:rFonts w:ascii="Calibri" w:hAnsi="Calibri" w:cs="Times New Roman"/>
          <w:szCs w:val="24"/>
        </w:rPr>
        <w:t xml:space="preserve">Committee </w:t>
      </w:r>
      <w:r w:rsidR="002D4CC1">
        <w:rPr>
          <w:rFonts w:ascii="Calibri" w:hAnsi="Calibri" w:cs="Times New Roman"/>
          <w:szCs w:val="24"/>
        </w:rPr>
        <w:t>r</w:t>
      </w:r>
      <w:r w:rsidRPr="002D4CC1">
        <w:rPr>
          <w:rFonts w:ascii="Calibri" w:hAnsi="Calibri" w:cs="Times New Roman"/>
          <w:szCs w:val="24"/>
        </w:rPr>
        <w:t>ecommended suggested edits for a second reading in April</w:t>
      </w:r>
      <w:r w:rsidRPr="002D4C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096A" w:rsidRDefault="0073096A" w:rsidP="00384E47">
      <w:pPr>
        <w:rPr>
          <w:b/>
        </w:rPr>
      </w:pPr>
    </w:p>
    <w:p w:rsidR="00361378" w:rsidRDefault="00361378" w:rsidP="00361378">
      <w:pPr>
        <w:ind w:left="1080" w:hanging="360"/>
      </w:pPr>
    </w:p>
    <w:p w:rsidR="00384E47" w:rsidRDefault="00593C3F" w:rsidP="00384E47">
      <w:pPr>
        <w:rPr>
          <w:b/>
        </w:rPr>
      </w:pPr>
      <w:r>
        <w:rPr>
          <w:b/>
        </w:rPr>
        <w:t>VI</w:t>
      </w:r>
      <w:r w:rsidR="00361378">
        <w:rPr>
          <w:b/>
        </w:rPr>
        <w:t>I</w:t>
      </w:r>
      <w:r w:rsidR="00384E47" w:rsidRPr="00384E47">
        <w:rPr>
          <w:b/>
        </w:rPr>
        <w:t>.</w:t>
      </w:r>
      <w:r w:rsidR="00384E47" w:rsidRPr="00384E47">
        <w:rPr>
          <w:b/>
        </w:rPr>
        <w:tab/>
        <w:t>New Business</w:t>
      </w:r>
    </w:p>
    <w:p w:rsidR="002F49C5" w:rsidRPr="002F49C5" w:rsidRDefault="002F49C5" w:rsidP="002D4CC1">
      <w:pPr>
        <w:ind w:left="720"/>
      </w:pPr>
      <w:r w:rsidRPr="002F49C5">
        <w:t>None</w:t>
      </w:r>
    </w:p>
    <w:p w:rsidR="002F49C5" w:rsidRDefault="002F49C5" w:rsidP="00384E47">
      <w:pPr>
        <w:rPr>
          <w:b/>
        </w:rPr>
      </w:pPr>
    </w:p>
    <w:p w:rsidR="002F49C5" w:rsidRDefault="002F49C5" w:rsidP="00384E47">
      <w:r w:rsidRPr="002F49C5">
        <w:t>Meeting adjourned at 5:28 p</w:t>
      </w:r>
      <w:r w:rsidR="002D4CC1">
        <w:t>.</w:t>
      </w:r>
      <w:r w:rsidRPr="002F49C5">
        <w:t>m</w:t>
      </w:r>
      <w:r w:rsidR="002D4CC1">
        <w:t>.</w:t>
      </w:r>
    </w:p>
    <w:p w:rsidR="002D4CC1" w:rsidRDefault="002D4CC1" w:rsidP="00384E47"/>
    <w:p w:rsidR="002D4CC1" w:rsidRDefault="002D4CC1" w:rsidP="00384E47"/>
    <w:p w:rsidR="002D4CC1" w:rsidRPr="002F49C5" w:rsidRDefault="002D4CC1" w:rsidP="00384E47">
      <w:r>
        <w:t xml:space="preserve">Notes compiled by Emily Gross, Monica Larson, and Jenny </w:t>
      </w:r>
      <w:proofErr w:type="spellStart"/>
      <w:r>
        <w:t>Penland</w:t>
      </w:r>
      <w:proofErr w:type="spellEnd"/>
      <w:r>
        <w:t xml:space="preserve">. </w:t>
      </w:r>
    </w:p>
    <w:sectPr w:rsidR="002D4CC1" w:rsidRPr="002F49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 (Body CS)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45529"/>
    <w:multiLevelType w:val="hybridMultilevel"/>
    <w:tmpl w:val="A89606E0"/>
    <w:lvl w:ilvl="0" w:tplc="333E1C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E76AF"/>
    <w:multiLevelType w:val="hybridMultilevel"/>
    <w:tmpl w:val="751A00E8"/>
    <w:lvl w:ilvl="0" w:tplc="CA5E08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4557D5"/>
    <w:multiLevelType w:val="hybridMultilevel"/>
    <w:tmpl w:val="D9760626"/>
    <w:lvl w:ilvl="0" w:tplc="ED9037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23244E"/>
    <w:multiLevelType w:val="hybridMultilevel"/>
    <w:tmpl w:val="751A00E8"/>
    <w:lvl w:ilvl="0" w:tplc="CA5E08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505FDA"/>
    <w:multiLevelType w:val="hybridMultilevel"/>
    <w:tmpl w:val="4C583D12"/>
    <w:lvl w:ilvl="0" w:tplc="5B88C2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E27E7"/>
    <w:multiLevelType w:val="hybridMultilevel"/>
    <w:tmpl w:val="D3DE90F0"/>
    <w:lvl w:ilvl="0" w:tplc="7298A0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FE9"/>
    <w:rsid w:val="000C16C7"/>
    <w:rsid w:val="000E5BD5"/>
    <w:rsid w:val="001133FE"/>
    <w:rsid w:val="00180854"/>
    <w:rsid w:val="001B3CAE"/>
    <w:rsid w:val="00235C81"/>
    <w:rsid w:val="002D4CC1"/>
    <w:rsid w:val="002F49C5"/>
    <w:rsid w:val="0031260A"/>
    <w:rsid w:val="003230E3"/>
    <w:rsid w:val="00336947"/>
    <w:rsid w:val="00361378"/>
    <w:rsid w:val="00384E47"/>
    <w:rsid w:val="003D227E"/>
    <w:rsid w:val="003D64DD"/>
    <w:rsid w:val="00437E10"/>
    <w:rsid w:val="004610BE"/>
    <w:rsid w:val="00462994"/>
    <w:rsid w:val="00521FE9"/>
    <w:rsid w:val="005776A6"/>
    <w:rsid w:val="00593C3F"/>
    <w:rsid w:val="005A369C"/>
    <w:rsid w:val="0060037B"/>
    <w:rsid w:val="006C0343"/>
    <w:rsid w:val="006C3B4F"/>
    <w:rsid w:val="0073096A"/>
    <w:rsid w:val="0077445E"/>
    <w:rsid w:val="00797A21"/>
    <w:rsid w:val="007B0C41"/>
    <w:rsid w:val="007F7119"/>
    <w:rsid w:val="00886CB5"/>
    <w:rsid w:val="008948D5"/>
    <w:rsid w:val="00B84001"/>
    <w:rsid w:val="00BF60C2"/>
    <w:rsid w:val="00CA6CB0"/>
    <w:rsid w:val="00CA717B"/>
    <w:rsid w:val="00D04F1C"/>
    <w:rsid w:val="00D32116"/>
    <w:rsid w:val="00D40512"/>
    <w:rsid w:val="00D412F3"/>
    <w:rsid w:val="00D736E2"/>
    <w:rsid w:val="00D844D4"/>
    <w:rsid w:val="00E30FC6"/>
    <w:rsid w:val="00E36AC8"/>
    <w:rsid w:val="00E36BE3"/>
    <w:rsid w:val="00E941D8"/>
    <w:rsid w:val="00EC20BE"/>
    <w:rsid w:val="00EC64E2"/>
    <w:rsid w:val="00F23E43"/>
    <w:rsid w:val="00F879FB"/>
    <w:rsid w:val="00FC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73B5AC-61EA-4863-A399-5167AA0F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29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29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1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60C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629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29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4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TNixon</dc:creator>
  <cp:keywords/>
  <dc:description/>
  <cp:lastModifiedBy>timbo</cp:lastModifiedBy>
  <cp:revision>6</cp:revision>
  <dcterms:created xsi:type="dcterms:W3CDTF">2020-04-09T01:18:00Z</dcterms:created>
  <dcterms:modified xsi:type="dcterms:W3CDTF">2020-06-11T15:56:00Z</dcterms:modified>
</cp:coreProperties>
</file>