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D6503" w14:textId="7E9260CD" w:rsidR="009B30D6" w:rsidRPr="005872F3" w:rsidRDefault="009B30D6" w:rsidP="009B30D6">
      <w:pPr>
        <w:spacing w:after="0" w:line="240" w:lineRule="auto"/>
        <w:jc w:val="center"/>
        <w:rPr>
          <w:rFonts w:ascii="Times New Roman" w:hAnsi="Times New Roman" w:cs="Times New Roman"/>
          <w:b/>
          <w:sz w:val="20"/>
          <w:szCs w:val="20"/>
        </w:rPr>
      </w:pPr>
      <w:bookmarkStart w:id="0" w:name="_GoBack"/>
      <w:bookmarkEnd w:id="0"/>
      <w:r w:rsidRPr="005872F3">
        <w:rPr>
          <w:rFonts w:ascii="Times New Roman" w:hAnsi="Times New Roman" w:cs="Times New Roman"/>
          <w:b/>
          <w:sz w:val="20"/>
          <w:szCs w:val="20"/>
        </w:rPr>
        <w:t xml:space="preserve">Faculty Senate </w:t>
      </w:r>
      <w:r w:rsidR="00130A8E">
        <w:rPr>
          <w:rFonts w:ascii="Times New Roman" w:hAnsi="Times New Roman" w:cs="Times New Roman"/>
          <w:b/>
          <w:sz w:val="20"/>
          <w:szCs w:val="20"/>
        </w:rPr>
        <w:t>Minutes</w:t>
      </w:r>
    </w:p>
    <w:p w14:paraId="67C8CE33" w14:textId="4D9067A3" w:rsidR="009B30D6" w:rsidRPr="005872F3" w:rsidRDefault="009B30D6" w:rsidP="009B30D6">
      <w:pPr>
        <w:spacing w:after="0" w:line="240" w:lineRule="auto"/>
        <w:jc w:val="center"/>
        <w:rPr>
          <w:rFonts w:ascii="Times New Roman" w:hAnsi="Times New Roman" w:cs="Times New Roman"/>
          <w:sz w:val="20"/>
          <w:szCs w:val="20"/>
        </w:rPr>
      </w:pPr>
      <w:r w:rsidRPr="005872F3">
        <w:rPr>
          <w:rFonts w:ascii="Times New Roman" w:hAnsi="Times New Roman" w:cs="Times New Roman"/>
          <w:sz w:val="20"/>
          <w:szCs w:val="20"/>
        </w:rPr>
        <w:t xml:space="preserve">Monday, </w:t>
      </w:r>
      <w:r w:rsidR="004D0118">
        <w:rPr>
          <w:rFonts w:ascii="Times New Roman" w:hAnsi="Times New Roman" w:cs="Times New Roman"/>
          <w:sz w:val="20"/>
          <w:szCs w:val="20"/>
        </w:rPr>
        <w:t>December</w:t>
      </w:r>
      <w:r w:rsidR="00463206" w:rsidRPr="005872F3">
        <w:rPr>
          <w:rFonts w:ascii="Times New Roman" w:hAnsi="Times New Roman" w:cs="Times New Roman"/>
          <w:sz w:val="20"/>
          <w:szCs w:val="20"/>
        </w:rPr>
        <w:t xml:space="preserve"> </w:t>
      </w:r>
      <w:r w:rsidR="004D0118">
        <w:rPr>
          <w:rFonts w:ascii="Times New Roman" w:hAnsi="Times New Roman" w:cs="Times New Roman"/>
          <w:sz w:val="20"/>
          <w:szCs w:val="20"/>
        </w:rPr>
        <w:t>2</w:t>
      </w:r>
      <w:r w:rsidR="00AA71E0" w:rsidRPr="005872F3">
        <w:rPr>
          <w:rFonts w:ascii="Times New Roman" w:hAnsi="Times New Roman" w:cs="Times New Roman"/>
          <w:sz w:val="20"/>
          <w:szCs w:val="20"/>
        </w:rPr>
        <w:t>, 201</w:t>
      </w:r>
      <w:r w:rsidR="00435B08">
        <w:rPr>
          <w:rFonts w:ascii="Times New Roman" w:hAnsi="Times New Roman" w:cs="Times New Roman"/>
          <w:sz w:val="20"/>
          <w:szCs w:val="20"/>
        </w:rPr>
        <w:t>9</w:t>
      </w:r>
      <w:r w:rsidR="00C60294" w:rsidRPr="005872F3">
        <w:rPr>
          <w:rFonts w:ascii="Times New Roman" w:hAnsi="Times New Roman" w:cs="Times New Roman"/>
          <w:sz w:val="20"/>
          <w:szCs w:val="20"/>
        </w:rPr>
        <w:t xml:space="preserve">, </w:t>
      </w:r>
      <w:r w:rsidR="00B15634" w:rsidRPr="005872F3">
        <w:rPr>
          <w:rFonts w:ascii="Times New Roman" w:hAnsi="Times New Roman" w:cs="Times New Roman"/>
          <w:sz w:val="20"/>
          <w:szCs w:val="20"/>
        </w:rPr>
        <w:t xml:space="preserve">3:10 p.m., Cumberland Room </w:t>
      </w:r>
    </w:p>
    <w:p w14:paraId="1D9B5784" w14:textId="77777777" w:rsidR="009B30D6" w:rsidRPr="005872F3" w:rsidRDefault="009B30D6" w:rsidP="009B30D6">
      <w:pPr>
        <w:spacing w:after="0" w:line="240" w:lineRule="auto"/>
        <w:jc w:val="center"/>
        <w:rPr>
          <w:rFonts w:ascii="Times New Roman" w:hAnsi="Times New Roman" w:cs="Times New Roman"/>
          <w:sz w:val="20"/>
          <w:szCs w:val="20"/>
        </w:rPr>
      </w:pPr>
    </w:p>
    <w:p w14:paraId="6B792663" w14:textId="5BBF2283" w:rsidR="008608D8" w:rsidRPr="005872F3" w:rsidRDefault="009B30D6" w:rsidP="009B30D6">
      <w:pPr>
        <w:spacing w:after="0" w:line="240" w:lineRule="auto"/>
        <w:rPr>
          <w:rFonts w:ascii="Times New Roman" w:hAnsi="Times New Roman" w:cs="Times New Roman"/>
          <w:sz w:val="20"/>
          <w:szCs w:val="20"/>
        </w:rPr>
      </w:pPr>
      <w:r w:rsidRPr="005872F3">
        <w:rPr>
          <w:rFonts w:ascii="Times New Roman" w:hAnsi="Times New Roman" w:cs="Times New Roman"/>
          <w:b/>
          <w:bCs/>
          <w:sz w:val="20"/>
          <w:szCs w:val="20"/>
        </w:rPr>
        <w:t xml:space="preserve">Senate Roster for </w:t>
      </w:r>
      <w:r w:rsidR="001D783B" w:rsidRPr="005872F3">
        <w:rPr>
          <w:rFonts w:ascii="Times New Roman" w:hAnsi="Times New Roman" w:cs="Times New Roman"/>
          <w:b/>
          <w:bCs/>
          <w:sz w:val="20"/>
          <w:szCs w:val="20"/>
        </w:rPr>
        <w:t>2018</w:t>
      </w:r>
      <w:r w:rsidR="00113C60" w:rsidRPr="005872F3">
        <w:rPr>
          <w:rFonts w:ascii="Times New Roman" w:hAnsi="Times New Roman" w:cs="Times New Roman"/>
          <w:b/>
          <w:bCs/>
          <w:sz w:val="20"/>
          <w:szCs w:val="20"/>
        </w:rPr>
        <w:t>-</w:t>
      </w:r>
      <w:r w:rsidR="00500254" w:rsidRPr="005872F3">
        <w:rPr>
          <w:rFonts w:ascii="Times New Roman" w:hAnsi="Times New Roman" w:cs="Times New Roman"/>
          <w:b/>
          <w:bCs/>
          <w:sz w:val="20"/>
          <w:szCs w:val="20"/>
        </w:rPr>
        <w:t>20</w:t>
      </w:r>
      <w:r w:rsidR="001D783B" w:rsidRPr="005872F3">
        <w:rPr>
          <w:rFonts w:ascii="Times New Roman" w:hAnsi="Times New Roman" w:cs="Times New Roman"/>
          <w:b/>
          <w:bCs/>
          <w:sz w:val="20"/>
          <w:szCs w:val="20"/>
        </w:rPr>
        <w:t>20</w:t>
      </w:r>
      <w:r w:rsidRPr="005872F3">
        <w:rPr>
          <w:rFonts w:ascii="Times New Roman" w:hAnsi="Times New Roman" w:cs="Times New Roman"/>
          <w:b/>
          <w:bCs/>
          <w:sz w:val="20"/>
          <w:szCs w:val="20"/>
        </w:rPr>
        <w:t>:</w:t>
      </w:r>
      <w:r w:rsidRPr="005872F3">
        <w:rPr>
          <w:rFonts w:ascii="Times New Roman" w:hAnsi="Times New Roman" w:cs="Times New Roman"/>
          <w:sz w:val="20"/>
          <w:szCs w:val="20"/>
        </w:rPr>
        <w:t xml:space="preserve"> </w:t>
      </w:r>
    </w:p>
    <w:p w14:paraId="768C4E59" w14:textId="16BA2723" w:rsidR="00122272" w:rsidRPr="005872F3" w:rsidRDefault="005324F2" w:rsidP="0012227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Kurtis Adams </w:t>
      </w:r>
      <w:r w:rsidRPr="005872F3">
        <w:rPr>
          <w:rFonts w:ascii="Times New Roman" w:hAnsi="Times New Roman" w:cs="Times New Roman"/>
          <w:sz w:val="20"/>
          <w:szCs w:val="20"/>
        </w:rPr>
        <w:t xml:space="preserve">(MUSC), </w:t>
      </w:r>
      <w:r w:rsidR="00122272" w:rsidRPr="005872F3">
        <w:rPr>
          <w:rFonts w:ascii="Times New Roman" w:hAnsi="Times New Roman" w:cs="Times New Roman"/>
          <w:sz w:val="20"/>
          <w:szCs w:val="20"/>
        </w:rPr>
        <w:t>Robert Anthony (SOCI/GEOG), Geri Crawley-Woods (SOWK), Rhonda Donaldson (LIB)</w:t>
      </w:r>
      <w:r w:rsidR="000010D3" w:rsidRPr="005872F3">
        <w:rPr>
          <w:rFonts w:ascii="Times New Roman" w:hAnsi="Times New Roman" w:cs="Times New Roman"/>
          <w:sz w:val="20"/>
          <w:szCs w:val="20"/>
        </w:rPr>
        <w:t xml:space="preserve">, </w:t>
      </w:r>
      <w:r w:rsidR="00122272" w:rsidRPr="005872F3">
        <w:rPr>
          <w:rFonts w:ascii="Times New Roman" w:hAnsi="Times New Roman" w:cs="Times New Roman"/>
          <w:sz w:val="20"/>
          <w:szCs w:val="20"/>
        </w:rPr>
        <w:t>Jeff Groff (</w:t>
      </w:r>
      <w:r w:rsidR="001F3E0F">
        <w:rPr>
          <w:rFonts w:ascii="Times New Roman" w:hAnsi="Times New Roman" w:cs="Times New Roman"/>
          <w:sz w:val="20"/>
          <w:szCs w:val="20"/>
        </w:rPr>
        <w:t>D</w:t>
      </w:r>
      <w:r w:rsidR="00122272" w:rsidRPr="005872F3">
        <w:rPr>
          <w:rFonts w:ascii="Times New Roman" w:hAnsi="Times New Roman" w:cs="Times New Roman"/>
          <w:sz w:val="20"/>
          <w:szCs w:val="20"/>
        </w:rPr>
        <w:t xml:space="preserve">EPS), Max Guirguis (PSCI), Osman Guzide (CME), Mary Hancock (NURS), Heidi Hanrahan (ENGL/LANG), </w:t>
      </w:r>
      <w:r w:rsidR="000234B4">
        <w:rPr>
          <w:rFonts w:ascii="Times New Roman" w:hAnsi="Times New Roman" w:cs="Times New Roman"/>
          <w:sz w:val="20"/>
          <w:szCs w:val="20"/>
        </w:rPr>
        <w:t xml:space="preserve">Dori Hargrove </w:t>
      </w:r>
      <w:r w:rsidR="000234B4" w:rsidRPr="005872F3">
        <w:rPr>
          <w:rFonts w:ascii="Times New Roman" w:hAnsi="Times New Roman" w:cs="Times New Roman"/>
          <w:sz w:val="20"/>
          <w:szCs w:val="20"/>
        </w:rPr>
        <w:t xml:space="preserve">(EDUC), </w:t>
      </w:r>
      <w:r w:rsidR="00002DCD">
        <w:rPr>
          <w:rFonts w:ascii="Times New Roman" w:hAnsi="Times New Roman" w:cs="Times New Roman"/>
          <w:sz w:val="20"/>
          <w:szCs w:val="20"/>
        </w:rPr>
        <w:t>Stacey Kendig</w:t>
      </w:r>
      <w:r w:rsidR="00002DCD" w:rsidRPr="005872F3">
        <w:rPr>
          <w:rFonts w:ascii="Times New Roman" w:hAnsi="Times New Roman" w:cs="Times New Roman"/>
          <w:sz w:val="20"/>
          <w:szCs w:val="20"/>
        </w:rPr>
        <w:t xml:space="preserve"> (HPERS), </w:t>
      </w:r>
      <w:proofErr w:type="spellStart"/>
      <w:r w:rsidR="00122272" w:rsidRPr="005872F3">
        <w:rPr>
          <w:rFonts w:ascii="Times New Roman" w:hAnsi="Times New Roman" w:cs="Times New Roman"/>
          <w:sz w:val="20"/>
          <w:szCs w:val="20"/>
        </w:rPr>
        <w:t>Mengyang</w:t>
      </w:r>
      <w:proofErr w:type="spellEnd"/>
      <w:r w:rsidR="00122272" w:rsidRPr="005872F3">
        <w:rPr>
          <w:rFonts w:ascii="Times New Roman" w:hAnsi="Times New Roman" w:cs="Times New Roman"/>
          <w:sz w:val="20"/>
          <w:szCs w:val="20"/>
        </w:rPr>
        <w:t xml:space="preserve"> Li (CHEM), Chris Lovelace (PSYC), David Modler (ART), Kathleen Reid (ECON), </w:t>
      </w:r>
      <w:r w:rsidR="00270209">
        <w:rPr>
          <w:rFonts w:ascii="Times New Roman" w:hAnsi="Times New Roman" w:cs="Times New Roman"/>
          <w:sz w:val="20"/>
          <w:szCs w:val="20"/>
        </w:rPr>
        <w:t>Julia Sandy</w:t>
      </w:r>
      <w:r w:rsidR="00270209" w:rsidRPr="005872F3">
        <w:rPr>
          <w:rFonts w:ascii="Times New Roman" w:hAnsi="Times New Roman" w:cs="Times New Roman"/>
          <w:sz w:val="20"/>
          <w:szCs w:val="20"/>
        </w:rPr>
        <w:t xml:space="preserve"> (HIST), </w:t>
      </w:r>
      <w:proofErr w:type="spellStart"/>
      <w:r w:rsidR="00122272" w:rsidRPr="005872F3">
        <w:rPr>
          <w:rFonts w:ascii="Times New Roman" w:hAnsi="Times New Roman" w:cs="Times New Roman"/>
          <w:sz w:val="20"/>
          <w:szCs w:val="20"/>
        </w:rPr>
        <w:t>Cinda</w:t>
      </w:r>
      <w:proofErr w:type="spellEnd"/>
      <w:r w:rsidR="00122272" w:rsidRPr="005872F3">
        <w:rPr>
          <w:rFonts w:ascii="Times New Roman" w:hAnsi="Times New Roman" w:cs="Times New Roman"/>
          <w:sz w:val="20"/>
          <w:szCs w:val="20"/>
        </w:rPr>
        <w:t xml:space="preserve"> Scales (BADM), </w:t>
      </w:r>
      <w:r w:rsidR="007E759D">
        <w:rPr>
          <w:rFonts w:ascii="Times New Roman" w:hAnsi="Times New Roman" w:cs="Times New Roman"/>
          <w:sz w:val="20"/>
          <w:szCs w:val="20"/>
        </w:rPr>
        <w:t>Cindy Vance</w:t>
      </w:r>
      <w:r w:rsidR="007E759D" w:rsidRPr="005872F3">
        <w:rPr>
          <w:rFonts w:ascii="Times New Roman" w:hAnsi="Times New Roman" w:cs="Times New Roman"/>
          <w:sz w:val="20"/>
          <w:szCs w:val="20"/>
        </w:rPr>
        <w:t xml:space="preserve"> (ACCT)</w:t>
      </w:r>
      <w:r w:rsidR="00122272" w:rsidRPr="005872F3">
        <w:rPr>
          <w:rFonts w:ascii="Times New Roman" w:hAnsi="Times New Roman" w:cs="Times New Roman"/>
          <w:sz w:val="20"/>
          <w:szCs w:val="20"/>
        </w:rPr>
        <w:t xml:space="preserve">, Kevin Williams (COMM), </w:t>
      </w:r>
      <w:r w:rsidR="002C7B94">
        <w:rPr>
          <w:rFonts w:ascii="Times New Roman" w:hAnsi="Times New Roman" w:cs="Times New Roman"/>
          <w:sz w:val="20"/>
          <w:szCs w:val="20"/>
        </w:rPr>
        <w:t>David Wing</w:t>
      </w:r>
      <w:r w:rsidR="002C7B94" w:rsidRPr="005872F3">
        <w:rPr>
          <w:rFonts w:ascii="Times New Roman" w:hAnsi="Times New Roman" w:cs="Times New Roman"/>
          <w:sz w:val="20"/>
          <w:szCs w:val="20"/>
        </w:rPr>
        <w:t xml:space="preserve"> (BIOL), </w:t>
      </w:r>
      <w:r w:rsidR="00122272" w:rsidRPr="005872F3">
        <w:rPr>
          <w:rFonts w:ascii="Times New Roman" w:hAnsi="Times New Roman" w:cs="Times New Roman"/>
          <w:sz w:val="20"/>
          <w:szCs w:val="20"/>
        </w:rPr>
        <w:t>Max Guirguis (ACF)</w:t>
      </w:r>
    </w:p>
    <w:p w14:paraId="381DD9EA" w14:textId="4CD731DE" w:rsidR="009B30D6" w:rsidRPr="005872F3" w:rsidRDefault="009B30D6" w:rsidP="009B30D6">
      <w:pPr>
        <w:spacing w:after="0" w:line="240" w:lineRule="auto"/>
        <w:rPr>
          <w:rFonts w:ascii="Times New Roman" w:hAnsi="Times New Roman" w:cs="Times New Roman"/>
          <w:sz w:val="20"/>
          <w:szCs w:val="20"/>
        </w:rPr>
      </w:pPr>
      <w:r w:rsidRPr="005872F3">
        <w:rPr>
          <w:rFonts w:ascii="Times New Roman" w:hAnsi="Times New Roman" w:cs="Times New Roman"/>
          <w:b/>
          <w:bCs/>
          <w:sz w:val="20"/>
          <w:szCs w:val="20"/>
        </w:rPr>
        <w:t>Officers:</w:t>
      </w:r>
      <w:r w:rsidRPr="005872F3">
        <w:rPr>
          <w:rFonts w:ascii="Times New Roman" w:hAnsi="Times New Roman" w:cs="Times New Roman"/>
          <w:sz w:val="20"/>
          <w:szCs w:val="20"/>
        </w:rPr>
        <w:t xml:space="preserve"> </w:t>
      </w:r>
      <w:r w:rsidR="008608D8" w:rsidRPr="005872F3">
        <w:rPr>
          <w:rFonts w:ascii="Times New Roman" w:hAnsi="Times New Roman" w:cs="Times New Roman"/>
          <w:sz w:val="20"/>
          <w:szCs w:val="20"/>
        </w:rPr>
        <w:t>Chris Lovelace</w:t>
      </w:r>
      <w:r w:rsidRPr="005872F3">
        <w:rPr>
          <w:rFonts w:ascii="Times New Roman" w:hAnsi="Times New Roman" w:cs="Times New Roman"/>
          <w:sz w:val="20"/>
          <w:szCs w:val="20"/>
        </w:rPr>
        <w:t xml:space="preserve"> (President), </w:t>
      </w:r>
      <w:r w:rsidR="00A21772">
        <w:rPr>
          <w:rFonts w:ascii="Times New Roman" w:hAnsi="Times New Roman" w:cs="Times New Roman"/>
          <w:sz w:val="20"/>
          <w:szCs w:val="20"/>
        </w:rPr>
        <w:t>Stacey Kendig</w:t>
      </w:r>
      <w:r w:rsidR="004003D3" w:rsidRPr="005872F3">
        <w:rPr>
          <w:rFonts w:ascii="Times New Roman" w:hAnsi="Times New Roman" w:cs="Times New Roman"/>
          <w:sz w:val="20"/>
          <w:szCs w:val="20"/>
        </w:rPr>
        <w:t xml:space="preserve"> (Secretary), </w:t>
      </w:r>
      <w:r w:rsidR="00510CB6">
        <w:rPr>
          <w:rFonts w:ascii="Times New Roman" w:hAnsi="Times New Roman" w:cs="Times New Roman"/>
          <w:sz w:val="20"/>
          <w:szCs w:val="20"/>
        </w:rPr>
        <w:t>Jeff Groff</w:t>
      </w:r>
      <w:r w:rsidR="008608D8" w:rsidRPr="005872F3">
        <w:rPr>
          <w:rFonts w:ascii="Times New Roman" w:hAnsi="Times New Roman" w:cs="Times New Roman"/>
          <w:sz w:val="20"/>
          <w:szCs w:val="20"/>
        </w:rPr>
        <w:t xml:space="preserve"> </w:t>
      </w:r>
      <w:r w:rsidR="004003D3" w:rsidRPr="005872F3">
        <w:rPr>
          <w:rFonts w:ascii="Times New Roman" w:hAnsi="Times New Roman" w:cs="Times New Roman"/>
          <w:sz w:val="20"/>
          <w:szCs w:val="20"/>
        </w:rPr>
        <w:t>(Parliamentarian)</w:t>
      </w:r>
    </w:p>
    <w:p w14:paraId="6C3DB607" w14:textId="5131774D" w:rsidR="009B30D6" w:rsidRPr="005872F3" w:rsidRDefault="00FA5C1B" w:rsidP="009B30D6">
      <w:pPr>
        <w:spacing w:after="0" w:line="240" w:lineRule="auto"/>
        <w:ind w:left="720" w:right="-450" w:hanging="720"/>
        <w:rPr>
          <w:rFonts w:ascii="Times New Roman" w:hAnsi="Times New Roman" w:cs="Times New Roman"/>
          <w:sz w:val="20"/>
          <w:szCs w:val="20"/>
        </w:rPr>
      </w:pPr>
      <w:r w:rsidRPr="005872F3">
        <w:rPr>
          <w:rFonts w:ascii="Times New Roman" w:hAnsi="Times New Roman" w:cs="Times New Roman"/>
          <w:b/>
          <w:bCs/>
          <w:sz w:val="20"/>
          <w:szCs w:val="20"/>
        </w:rPr>
        <w:t>Meeting Schedule (201</w:t>
      </w:r>
      <w:r w:rsidR="00081B5E">
        <w:rPr>
          <w:rFonts w:ascii="Times New Roman" w:hAnsi="Times New Roman" w:cs="Times New Roman"/>
          <w:b/>
          <w:bCs/>
          <w:sz w:val="20"/>
          <w:szCs w:val="20"/>
        </w:rPr>
        <w:t>9</w:t>
      </w:r>
      <w:r w:rsidRPr="005872F3">
        <w:rPr>
          <w:rFonts w:ascii="Times New Roman" w:hAnsi="Times New Roman" w:cs="Times New Roman"/>
          <w:b/>
          <w:bCs/>
          <w:sz w:val="20"/>
          <w:szCs w:val="20"/>
        </w:rPr>
        <w:t>-</w:t>
      </w:r>
      <w:r w:rsidR="00500254" w:rsidRPr="005872F3">
        <w:rPr>
          <w:rFonts w:ascii="Times New Roman" w:hAnsi="Times New Roman" w:cs="Times New Roman"/>
          <w:b/>
          <w:bCs/>
          <w:sz w:val="20"/>
          <w:szCs w:val="20"/>
        </w:rPr>
        <w:t>20</w:t>
      </w:r>
      <w:r w:rsidR="00081B5E">
        <w:rPr>
          <w:rFonts w:ascii="Times New Roman" w:hAnsi="Times New Roman" w:cs="Times New Roman"/>
          <w:b/>
          <w:bCs/>
          <w:sz w:val="20"/>
          <w:szCs w:val="20"/>
        </w:rPr>
        <w:t>20</w:t>
      </w:r>
      <w:r w:rsidR="00A77145" w:rsidRPr="005872F3">
        <w:rPr>
          <w:rFonts w:ascii="Times New Roman" w:hAnsi="Times New Roman" w:cs="Times New Roman"/>
          <w:b/>
          <w:bCs/>
          <w:sz w:val="20"/>
          <w:szCs w:val="20"/>
        </w:rPr>
        <w:t xml:space="preserve">):  </w:t>
      </w:r>
      <w:r w:rsidRPr="00F55369">
        <w:rPr>
          <w:rFonts w:ascii="Times New Roman" w:hAnsi="Times New Roman" w:cs="Times New Roman"/>
          <w:sz w:val="20"/>
          <w:szCs w:val="20"/>
        </w:rPr>
        <w:t>9/</w:t>
      </w:r>
      <w:r w:rsidR="008608D8" w:rsidRPr="00F55369">
        <w:rPr>
          <w:rFonts w:ascii="Times New Roman" w:hAnsi="Times New Roman" w:cs="Times New Roman"/>
          <w:sz w:val="20"/>
          <w:szCs w:val="20"/>
        </w:rPr>
        <w:t>1</w:t>
      </w:r>
      <w:r w:rsidR="00A36523" w:rsidRPr="00F55369">
        <w:rPr>
          <w:rFonts w:ascii="Times New Roman" w:hAnsi="Times New Roman" w:cs="Times New Roman"/>
          <w:sz w:val="20"/>
          <w:szCs w:val="20"/>
        </w:rPr>
        <w:t>6,</w:t>
      </w:r>
      <w:r w:rsidR="00A36523">
        <w:rPr>
          <w:rFonts w:ascii="Times New Roman" w:hAnsi="Times New Roman" w:cs="Times New Roman"/>
          <w:sz w:val="20"/>
          <w:szCs w:val="20"/>
        </w:rPr>
        <w:t xml:space="preserve"> </w:t>
      </w:r>
      <w:r w:rsidR="00A36523" w:rsidRPr="00535A57">
        <w:rPr>
          <w:rFonts w:ascii="Times New Roman" w:hAnsi="Times New Roman" w:cs="Times New Roman"/>
          <w:sz w:val="20"/>
          <w:szCs w:val="20"/>
        </w:rPr>
        <w:t>10/7,</w:t>
      </w:r>
      <w:r w:rsidR="00A36523">
        <w:rPr>
          <w:rFonts w:ascii="Times New Roman" w:hAnsi="Times New Roman" w:cs="Times New Roman"/>
          <w:sz w:val="20"/>
          <w:szCs w:val="20"/>
        </w:rPr>
        <w:t xml:space="preserve"> </w:t>
      </w:r>
      <w:r w:rsidR="0046420C" w:rsidRPr="00B10823">
        <w:rPr>
          <w:rFonts w:ascii="Times New Roman" w:hAnsi="Times New Roman" w:cs="Times New Roman"/>
          <w:sz w:val="20"/>
          <w:szCs w:val="20"/>
        </w:rPr>
        <w:t>10/21</w:t>
      </w:r>
      <w:r w:rsidR="0046420C">
        <w:rPr>
          <w:rFonts w:ascii="Times New Roman" w:hAnsi="Times New Roman" w:cs="Times New Roman"/>
          <w:sz w:val="20"/>
          <w:szCs w:val="20"/>
        </w:rPr>
        <w:t xml:space="preserve">, </w:t>
      </w:r>
      <w:r w:rsidR="0046420C" w:rsidRPr="00270209">
        <w:rPr>
          <w:rFonts w:ascii="Times New Roman" w:hAnsi="Times New Roman" w:cs="Times New Roman"/>
          <w:sz w:val="20"/>
          <w:szCs w:val="20"/>
        </w:rPr>
        <w:t>11/4</w:t>
      </w:r>
      <w:r w:rsidR="0046420C">
        <w:rPr>
          <w:rFonts w:ascii="Times New Roman" w:hAnsi="Times New Roman" w:cs="Times New Roman"/>
          <w:sz w:val="20"/>
          <w:szCs w:val="20"/>
        </w:rPr>
        <w:t xml:space="preserve">, </w:t>
      </w:r>
      <w:r w:rsidR="0046420C" w:rsidRPr="004D0118">
        <w:rPr>
          <w:rFonts w:ascii="Times New Roman" w:hAnsi="Times New Roman" w:cs="Times New Roman"/>
          <w:sz w:val="20"/>
          <w:szCs w:val="20"/>
        </w:rPr>
        <w:t>11/18</w:t>
      </w:r>
      <w:r w:rsidR="0046420C">
        <w:rPr>
          <w:rFonts w:ascii="Times New Roman" w:hAnsi="Times New Roman" w:cs="Times New Roman"/>
          <w:sz w:val="20"/>
          <w:szCs w:val="20"/>
        </w:rPr>
        <w:t xml:space="preserve">, </w:t>
      </w:r>
      <w:r w:rsidR="0046420C" w:rsidRPr="004D0118">
        <w:rPr>
          <w:rFonts w:ascii="Times New Roman" w:hAnsi="Times New Roman" w:cs="Times New Roman"/>
          <w:sz w:val="20"/>
          <w:szCs w:val="20"/>
          <w:highlight w:val="lightGray"/>
        </w:rPr>
        <w:t>12/2</w:t>
      </w:r>
      <w:r w:rsidR="0046420C">
        <w:rPr>
          <w:rFonts w:ascii="Times New Roman" w:hAnsi="Times New Roman" w:cs="Times New Roman"/>
          <w:sz w:val="20"/>
          <w:szCs w:val="20"/>
        </w:rPr>
        <w:t xml:space="preserve">, </w:t>
      </w:r>
      <w:r w:rsidR="00B25082">
        <w:rPr>
          <w:rFonts w:ascii="Times New Roman" w:hAnsi="Times New Roman" w:cs="Times New Roman"/>
          <w:sz w:val="20"/>
          <w:szCs w:val="20"/>
        </w:rPr>
        <w:t>2/3, 2/17, 3/2, 4/6, 4/20</w:t>
      </w:r>
    </w:p>
    <w:p w14:paraId="5235A215"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Kurtis Adams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MUSC</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E97DD23"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Robert Anthony</w:t>
      </w:r>
      <w:r w:rsidRPr="00CD386E">
        <w:rPr>
          <w:rFonts w:ascii="Times New Roman" w:hAnsi="Times New Roman" w:cs="Times New Roman"/>
          <w:sz w:val="24"/>
          <w:szCs w:val="24"/>
        </w:rPr>
        <w:tab/>
      </w:r>
      <w:r w:rsidRPr="00CD386E">
        <w:rPr>
          <w:rFonts w:ascii="Times New Roman" w:hAnsi="Times New Roman" w:cs="Times New Roman"/>
          <w:sz w:val="24"/>
          <w:szCs w:val="24"/>
        </w:rPr>
        <w:tab/>
        <w:t xml:space="preserve">SOCI/GEOG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530B7BEE"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Gerri Crawley-Woods </w:t>
      </w:r>
      <w:r w:rsidRPr="00CD386E">
        <w:rPr>
          <w:rFonts w:ascii="Times New Roman" w:hAnsi="Times New Roman" w:cs="Times New Roman"/>
          <w:sz w:val="24"/>
          <w:szCs w:val="24"/>
        </w:rPr>
        <w:tab/>
        <w:t>SOWK</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7A9E28CF" w14:textId="4F1CDF64" w:rsidR="00555F9F" w:rsidRPr="00CD386E" w:rsidRDefault="00555F9F" w:rsidP="00555F9F">
      <w:pPr>
        <w:spacing w:after="0" w:line="240" w:lineRule="auto"/>
        <w:ind w:left="720" w:right="-450" w:hanging="720"/>
        <w:rPr>
          <w:rFonts w:ascii="Times New Roman" w:hAnsi="Times New Roman" w:cs="Times New Roman"/>
          <w:sz w:val="24"/>
          <w:szCs w:val="24"/>
        </w:rPr>
      </w:pPr>
      <w:r>
        <w:rPr>
          <w:rFonts w:ascii="Times New Roman" w:hAnsi="Times New Roman" w:cs="Times New Roman"/>
          <w:sz w:val="24"/>
          <w:szCs w:val="24"/>
        </w:rPr>
        <w:t xml:space="preserve">Rhonda Donaldson </w:t>
      </w:r>
      <w:r>
        <w:rPr>
          <w:rFonts w:ascii="Times New Roman" w:hAnsi="Times New Roman" w:cs="Times New Roman"/>
          <w:sz w:val="24"/>
          <w:szCs w:val="24"/>
        </w:rPr>
        <w:tab/>
      </w:r>
      <w:r>
        <w:rPr>
          <w:rFonts w:ascii="Times New Roman" w:hAnsi="Times New Roman" w:cs="Times New Roman"/>
          <w:sz w:val="24"/>
          <w:szCs w:val="24"/>
        </w:rPr>
        <w:tab/>
        <w:t>LIB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Present</w:t>
      </w:r>
    </w:p>
    <w:p w14:paraId="209074C1"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Jeff Groff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IEPS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0DBC4C9"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Max Guirguis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PSCI</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A194775"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Osman Guzide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CME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6D737AE"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Mary Hancock</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NURS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 xml:space="preserve">Present </w:t>
      </w:r>
    </w:p>
    <w:p w14:paraId="698008CB"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Heidi Hanrahan</w:t>
      </w:r>
      <w:r w:rsidRPr="00CD386E">
        <w:rPr>
          <w:rFonts w:ascii="Times New Roman" w:hAnsi="Times New Roman" w:cs="Times New Roman"/>
          <w:sz w:val="24"/>
          <w:szCs w:val="24"/>
        </w:rPr>
        <w:tab/>
      </w:r>
      <w:r w:rsidRPr="00CD386E">
        <w:rPr>
          <w:rFonts w:ascii="Times New Roman" w:hAnsi="Times New Roman" w:cs="Times New Roman"/>
          <w:sz w:val="24"/>
          <w:szCs w:val="24"/>
        </w:rPr>
        <w:tab/>
        <w:t>ENGL/LANG</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FDE33E0"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Dori Hargrove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EDUC</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3A791A4D"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Stacey Kendig</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HPERS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52F2D49D"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proofErr w:type="spellStart"/>
      <w:r w:rsidRPr="00CD386E">
        <w:rPr>
          <w:rFonts w:ascii="Times New Roman" w:hAnsi="Times New Roman" w:cs="Times New Roman"/>
          <w:sz w:val="24"/>
          <w:szCs w:val="24"/>
        </w:rPr>
        <w:t>Mengyang</w:t>
      </w:r>
      <w:proofErr w:type="spellEnd"/>
      <w:r w:rsidRPr="00CD386E">
        <w:rPr>
          <w:rFonts w:ascii="Times New Roman" w:hAnsi="Times New Roman" w:cs="Times New Roman"/>
          <w:sz w:val="24"/>
          <w:szCs w:val="24"/>
        </w:rPr>
        <w:t xml:space="preserve"> Li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CHEM</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48D3604E"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Chris Lovelace </w:t>
      </w:r>
      <w:r w:rsidRPr="00CD386E">
        <w:rPr>
          <w:rFonts w:ascii="Times New Roman" w:hAnsi="Times New Roman" w:cs="Times New Roman"/>
          <w:sz w:val="24"/>
          <w:szCs w:val="24"/>
        </w:rPr>
        <w:tab/>
      </w:r>
      <w:r w:rsidRPr="00CD386E">
        <w:rPr>
          <w:rFonts w:ascii="Times New Roman" w:hAnsi="Times New Roman" w:cs="Times New Roman"/>
          <w:sz w:val="24"/>
          <w:szCs w:val="24"/>
        </w:rPr>
        <w:tab/>
        <w:t>PSYC</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70225EEF"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Pr>
          <w:rFonts w:ascii="Times New Roman" w:hAnsi="Times New Roman" w:cs="Times New Roman"/>
          <w:sz w:val="24"/>
          <w:szCs w:val="24"/>
        </w:rPr>
        <w:t>David Modler</w:t>
      </w:r>
      <w:r>
        <w:rPr>
          <w:rFonts w:ascii="Times New Roman" w:hAnsi="Times New Roman" w:cs="Times New Roman"/>
          <w:sz w:val="24"/>
          <w:szCs w:val="24"/>
        </w:rPr>
        <w:tab/>
      </w:r>
      <w:r w:rsidRPr="00CD386E">
        <w:rPr>
          <w:rFonts w:ascii="Times New Roman" w:hAnsi="Times New Roman" w:cs="Times New Roman"/>
          <w:sz w:val="24"/>
          <w:szCs w:val="24"/>
        </w:rPr>
        <w:t xml:space="preserve"> </w:t>
      </w:r>
      <w:r w:rsidRPr="00CD386E">
        <w:rPr>
          <w:rFonts w:ascii="Times New Roman" w:hAnsi="Times New Roman" w:cs="Times New Roman"/>
          <w:sz w:val="24"/>
          <w:szCs w:val="24"/>
        </w:rPr>
        <w:tab/>
      </w:r>
      <w:r w:rsidRPr="00CD386E">
        <w:rPr>
          <w:rFonts w:ascii="Times New Roman" w:hAnsi="Times New Roman" w:cs="Times New Roman"/>
          <w:sz w:val="24"/>
          <w:szCs w:val="24"/>
        </w:rPr>
        <w:tab/>
        <w:t>ART</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71A0E56A"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Kathleen Reid</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ECON</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448E179B"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Julia Sandy</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HIST</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1A2C7824"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proofErr w:type="spellStart"/>
      <w:r w:rsidRPr="00CD386E">
        <w:rPr>
          <w:rFonts w:ascii="Times New Roman" w:hAnsi="Times New Roman" w:cs="Times New Roman"/>
          <w:sz w:val="24"/>
          <w:szCs w:val="24"/>
        </w:rPr>
        <w:t>Cinda</w:t>
      </w:r>
      <w:proofErr w:type="spellEnd"/>
      <w:r w:rsidRPr="00CD386E">
        <w:rPr>
          <w:rFonts w:ascii="Times New Roman" w:hAnsi="Times New Roman" w:cs="Times New Roman"/>
          <w:sz w:val="24"/>
          <w:szCs w:val="24"/>
        </w:rPr>
        <w:t xml:space="preserve"> Scales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BADM</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3709C6F5"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Cindy Vance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ACCT</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Pr>
          <w:rFonts w:ascii="Times New Roman" w:hAnsi="Times New Roman" w:cs="Times New Roman"/>
          <w:sz w:val="24"/>
          <w:szCs w:val="24"/>
        </w:rPr>
        <w:t>Present</w:t>
      </w:r>
      <w:r w:rsidRPr="00CD386E">
        <w:rPr>
          <w:rFonts w:ascii="Times New Roman" w:hAnsi="Times New Roman" w:cs="Times New Roman"/>
          <w:sz w:val="24"/>
          <w:szCs w:val="24"/>
        </w:rPr>
        <w:t xml:space="preserve">     </w:t>
      </w:r>
    </w:p>
    <w:p w14:paraId="0D228298"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Kevin Williams </w:t>
      </w:r>
      <w:r w:rsidRPr="00CD386E">
        <w:rPr>
          <w:rFonts w:ascii="Times New Roman" w:hAnsi="Times New Roman" w:cs="Times New Roman"/>
          <w:sz w:val="24"/>
          <w:szCs w:val="24"/>
        </w:rPr>
        <w:tab/>
      </w:r>
      <w:r w:rsidRPr="00CD386E">
        <w:rPr>
          <w:rFonts w:ascii="Times New Roman" w:hAnsi="Times New Roman" w:cs="Times New Roman"/>
          <w:sz w:val="24"/>
          <w:szCs w:val="24"/>
        </w:rPr>
        <w:tab/>
        <w:t>COMM</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Pr>
          <w:rFonts w:ascii="Times New Roman" w:hAnsi="Times New Roman" w:cs="Times New Roman"/>
          <w:sz w:val="24"/>
          <w:szCs w:val="24"/>
        </w:rPr>
        <w:t>Present</w:t>
      </w:r>
      <w:r w:rsidRPr="00CD386E">
        <w:rPr>
          <w:rFonts w:ascii="Times New Roman" w:hAnsi="Times New Roman" w:cs="Times New Roman"/>
          <w:sz w:val="24"/>
          <w:szCs w:val="24"/>
        </w:rPr>
        <w:t xml:space="preserve"> </w:t>
      </w:r>
    </w:p>
    <w:p w14:paraId="7FF8AFAC" w14:textId="77777777" w:rsidR="00555F9F" w:rsidRPr="00CD386E" w:rsidRDefault="00555F9F" w:rsidP="00555F9F">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David Wing</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BIOL</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02784B01" w14:textId="30D2CDE8" w:rsidR="00555F9F" w:rsidRDefault="00555F9F" w:rsidP="00555F9F">
      <w:pPr>
        <w:spacing w:after="0" w:line="240" w:lineRule="auto"/>
        <w:ind w:left="720" w:right="-450" w:hanging="720"/>
        <w:rPr>
          <w:rFonts w:ascii="Times New Roman" w:hAnsi="Times New Roman" w:cs="Times New Roman"/>
          <w:sz w:val="24"/>
          <w:szCs w:val="24"/>
        </w:rPr>
      </w:pPr>
    </w:p>
    <w:p w14:paraId="2232043E" w14:textId="2874227C" w:rsidR="00555F9F" w:rsidRDefault="00555F9F" w:rsidP="00555F9F">
      <w:pPr>
        <w:spacing w:after="0" w:line="240" w:lineRule="auto"/>
        <w:ind w:left="720" w:right="-450" w:hanging="720"/>
        <w:rPr>
          <w:rFonts w:ascii="Times New Roman" w:hAnsi="Times New Roman" w:cs="Times New Roman"/>
          <w:bCs/>
          <w:sz w:val="24"/>
          <w:szCs w:val="24"/>
        </w:rPr>
      </w:pPr>
      <w:r>
        <w:rPr>
          <w:rFonts w:ascii="Times New Roman" w:hAnsi="Times New Roman" w:cs="Times New Roman"/>
          <w:b/>
          <w:sz w:val="24"/>
          <w:szCs w:val="24"/>
        </w:rPr>
        <w:t>Guests:</w:t>
      </w:r>
      <w:r>
        <w:rPr>
          <w:rFonts w:ascii="Times New Roman" w:hAnsi="Times New Roman" w:cs="Times New Roman"/>
          <w:sz w:val="24"/>
          <w:szCs w:val="24"/>
        </w:rPr>
        <w:t xml:space="preserve"> </w:t>
      </w:r>
      <w:r>
        <w:rPr>
          <w:rFonts w:ascii="Times New Roman" w:hAnsi="Times New Roman" w:cs="Times New Roman"/>
          <w:bCs/>
          <w:sz w:val="24"/>
          <w:szCs w:val="24"/>
        </w:rPr>
        <w:t>Dr. Mary Hendrix, President; Dr. Scott Beard, Provost; Dean Rob Tudor; Pam Stevens, CFO</w:t>
      </w:r>
    </w:p>
    <w:p w14:paraId="32B956A9" w14:textId="77777777" w:rsidR="00372422" w:rsidRDefault="00372422" w:rsidP="00372422">
      <w:pPr>
        <w:rPr>
          <w:rFonts w:ascii="Times New Roman" w:hAnsi="Times New Roman" w:cs="Times New Roman"/>
          <w:sz w:val="24"/>
          <w:szCs w:val="24"/>
        </w:rPr>
      </w:pPr>
    </w:p>
    <w:p w14:paraId="5AE79779" w14:textId="77777777" w:rsidR="00AE1FCF" w:rsidRDefault="00AE1FCF" w:rsidP="00AE1FCF">
      <w:pPr>
        <w:pStyle w:val="ListParagraph"/>
        <w:numPr>
          <w:ilvl w:val="0"/>
          <w:numId w:val="13"/>
        </w:numPr>
        <w:spacing w:after="0" w:line="240" w:lineRule="auto"/>
        <w:rPr>
          <w:rFonts w:ascii="Times New Roman" w:hAnsi="Times New Roman" w:cs="Times New Roman"/>
          <w:b/>
          <w:bCs/>
          <w:sz w:val="24"/>
          <w:szCs w:val="24"/>
        </w:rPr>
      </w:pPr>
      <w:r w:rsidRPr="00505CEB">
        <w:rPr>
          <w:rFonts w:ascii="Times New Roman" w:hAnsi="Times New Roman" w:cs="Times New Roman"/>
          <w:b/>
          <w:bCs/>
          <w:sz w:val="24"/>
          <w:szCs w:val="24"/>
        </w:rPr>
        <w:t>Suspended agenda: President Hendrix</w:t>
      </w:r>
    </w:p>
    <w:p w14:paraId="01AAD5D3" w14:textId="77777777" w:rsidR="00AE1FCF" w:rsidRPr="002C190D" w:rsidRDefault="00AE1FCF" w:rsidP="00AE1FCF">
      <w:p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President Hendrix provided a PowerPoint presentation as a perspective or “big picture” of the current state of </w:t>
      </w:r>
      <w:r w:rsidRPr="002C190D">
        <w:rPr>
          <w:rFonts w:ascii="Times New Roman" w:hAnsi="Times New Roman" w:cs="Times New Roman"/>
          <w:bCs/>
          <w:sz w:val="24"/>
          <w:szCs w:val="24"/>
        </w:rPr>
        <w:t>Shepherd University</w:t>
      </w:r>
      <w:r>
        <w:rPr>
          <w:rFonts w:ascii="Times New Roman" w:hAnsi="Times New Roman" w:cs="Times New Roman"/>
          <w:bCs/>
          <w:sz w:val="24"/>
          <w:szCs w:val="24"/>
        </w:rPr>
        <w:t xml:space="preserve">.  The presentation included information on state-appropriated funds and how they have been distributed and used, key leadership turnover history and current leadership list, major capital and critical campus renovations, clarification of the reduction of administrative staff, financially-related vulnerabilities being addressed, a </w:t>
      </w:r>
      <w:proofErr w:type="gramStart"/>
      <w:r>
        <w:rPr>
          <w:rFonts w:ascii="Times New Roman" w:hAnsi="Times New Roman" w:cs="Times New Roman"/>
          <w:bCs/>
          <w:sz w:val="24"/>
          <w:szCs w:val="24"/>
        </w:rPr>
        <w:t>broad</w:t>
      </w:r>
      <w:proofErr w:type="gramEnd"/>
      <w:r>
        <w:rPr>
          <w:rFonts w:ascii="Times New Roman" w:hAnsi="Times New Roman" w:cs="Times New Roman"/>
          <w:bCs/>
          <w:sz w:val="24"/>
          <w:szCs w:val="24"/>
        </w:rPr>
        <w:t xml:space="preserve"> perspective on the decline of enrollment over the past eight years, as well as ideas on “not repeating the past”. The decline in overall enrollment can partially be attributed to better financial packages being offered at other institutions.  President Hendrix invited questions from the Senators and discussion took place regarding improvements to the food service, Student Center, Residence Halls, and providing better amenities for our students.  President Hendrix also stated that retention rates are the most stable they have been over the past decade.</w:t>
      </w:r>
    </w:p>
    <w:p w14:paraId="11D9C377" w14:textId="77777777" w:rsidR="00AE1FCF" w:rsidRPr="00505CEB" w:rsidRDefault="00AE1FCF" w:rsidP="00AE1FCF">
      <w:pPr>
        <w:pStyle w:val="ListParagraph"/>
        <w:spacing w:after="0" w:line="240" w:lineRule="auto"/>
        <w:ind w:left="360"/>
        <w:rPr>
          <w:rFonts w:ascii="Times New Roman" w:hAnsi="Times New Roman" w:cs="Times New Roman"/>
          <w:b/>
          <w:bCs/>
          <w:sz w:val="24"/>
          <w:szCs w:val="24"/>
        </w:rPr>
      </w:pPr>
    </w:p>
    <w:p w14:paraId="6A2C6E78" w14:textId="77777777" w:rsidR="00AE1FCF" w:rsidRPr="00966A4F" w:rsidRDefault="00AE1FCF" w:rsidP="00AE1FCF">
      <w:pPr>
        <w:pStyle w:val="ListParagraph"/>
        <w:numPr>
          <w:ilvl w:val="0"/>
          <w:numId w:val="13"/>
        </w:numPr>
        <w:spacing w:after="0" w:line="240" w:lineRule="auto"/>
        <w:rPr>
          <w:rFonts w:ascii="Times New Roman" w:hAnsi="Times New Roman" w:cs="Times New Roman"/>
          <w:b/>
          <w:bCs/>
          <w:sz w:val="24"/>
          <w:szCs w:val="24"/>
        </w:rPr>
      </w:pPr>
      <w:r w:rsidRPr="00966A4F">
        <w:rPr>
          <w:rFonts w:ascii="Times New Roman" w:hAnsi="Times New Roman" w:cs="Times New Roman"/>
          <w:b/>
          <w:bCs/>
          <w:sz w:val="24"/>
          <w:szCs w:val="24"/>
        </w:rPr>
        <w:t>Approval of November 18, 2019 Faculty Senate minutes (Senator Kendig) (attachment)</w:t>
      </w:r>
      <w:r w:rsidRPr="00966A4F">
        <w:rPr>
          <w:rFonts w:ascii="Times New Roman" w:hAnsi="Times New Roman" w:cs="Times New Roman"/>
          <w:b/>
          <w:bCs/>
          <w:sz w:val="24"/>
          <w:szCs w:val="24"/>
        </w:rPr>
        <w:br/>
      </w:r>
    </w:p>
    <w:p w14:paraId="4596D1F4" w14:textId="77777777" w:rsidR="00AE1FCF" w:rsidRPr="00372422" w:rsidRDefault="00AE1FCF" w:rsidP="00AE1FCF">
      <w:pPr>
        <w:rPr>
          <w:rFonts w:ascii="Times New Roman" w:eastAsiaTheme="minorHAnsi" w:hAnsi="Times New Roman" w:cs="Times New Roman"/>
          <w:sz w:val="24"/>
          <w:szCs w:val="24"/>
        </w:rPr>
      </w:pPr>
      <w:r w:rsidRPr="00372422">
        <w:rPr>
          <w:rFonts w:ascii="Times New Roman" w:hAnsi="Times New Roman" w:cs="Times New Roman"/>
          <w:sz w:val="24"/>
          <w:szCs w:val="24"/>
        </w:rPr>
        <w:t>Senator Hanrahan noted that, in the discussion of the English and Modern Languages lecturers, the word “fired” should instead read “not retained”.</w:t>
      </w:r>
      <w:r>
        <w:rPr>
          <w:rFonts w:ascii="Times New Roman" w:hAnsi="Times New Roman" w:cs="Times New Roman"/>
          <w:sz w:val="24"/>
          <w:szCs w:val="24"/>
        </w:rPr>
        <w:br/>
        <w:t>It should be noted that this wording had already been used in the minutes that were distributed to the Faculty Senate following our last meeting.</w:t>
      </w:r>
    </w:p>
    <w:p w14:paraId="460147BF" w14:textId="77777777" w:rsidR="00AE1FCF" w:rsidRDefault="00AE1FCF" w:rsidP="00AE1FCF">
      <w:pPr>
        <w:spacing w:after="0" w:line="240" w:lineRule="auto"/>
        <w:ind w:left="720" w:right="-450" w:hanging="720"/>
        <w:rPr>
          <w:rFonts w:ascii="Times New Roman" w:hAnsi="Times New Roman" w:cs="Times New Roman"/>
          <w:sz w:val="24"/>
          <w:szCs w:val="24"/>
        </w:rPr>
      </w:pPr>
    </w:p>
    <w:p w14:paraId="3A2A3684" w14:textId="77777777" w:rsidR="00AE1FCF" w:rsidRDefault="00AE1FCF" w:rsidP="00AE1FCF">
      <w:pPr>
        <w:spacing w:after="0" w:line="240" w:lineRule="auto"/>
        <w:ind w:left="720" w:right="-450" w:hanging="720"/>
        <w:rPr>
          <w:rFonts w:ascii="Times New Roman" w:hAnsi="Times New Roman" w:cs="Times New Roman"/>
          <w:sz w:val="24"/>
          <w:szCs w:val="24"/>
        </w:rPr>
      </w:pPr>
      <w:r w:rsidRPr="00AB69B4">
        <w:rPr>
          <w:rFonts w:ascii="Times New Roman" w:hAnsi="Times New Roman" w:cs="Times New Roman"/>
          <w:b/>
          <w:sz w:val="24"/>
          <w:szCs w:val="24"/>
        </w:rPr>
        <w:t>Dean Rob Tudor</w:t>
      </w:r>
      <w:r>
        <w:rPr>
          <w:rFonts w:ascii="Times New Roman" w:hAnsi="Times New Roman" w:cs="Times New Roman"/>
          <w:sz w:val="24"/>
          <w:szCs w:val="24"/>
        </w:rPr>
        <w:t xml:space="preserve"> provided the following information regarding recommendations from the Board of Governor’s Task Force.</w:t>
      </w:r>
    </w:p>
    <w:p w14:paraId="007A2E6A" w14:textId="77777777" w:rsidR="00AE1FCF" w:rsidRDefault="00AE1FCF" w:rsidP="00AE1FCF">
      <w:pPr>
        <w:spacing w:after="0" w:line="240" w:lineRule="auto"/>
        <w:ind w:left="720" w:right="-450" w:hanging="720"/>
        <w:rPr>
          <w:rFonts w:ascii="Times New Roman" w:hAnsi="Times New Roman" w:cs="Times New Roman"/>
          <w:sz w:val="24"/>
          <w:szCs w:val="24"/>
        </w:rPr>
      </w:pPr>
    </w:p>
    <w:p w14:paraId="6A533E6B" w14:textId="77777777" w:rsidR="00AE1FCF" w:rsidRPr="00AB69B4" w:rsidRDefault="00AE1FCF" w:rsidP="00AE1FCF">
      <w:pPr>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t>Pursuant to the highlights of the Faculty Senate Meeting (Monday, November 18, 2019) from the Chair of the Faculty Senate to all full-time and part-time faculty, the Dean of the College of Arts, Humanities, and Social Sciences wishes to add this information to provide more context to the challenges faced by the Department of English and Modern Languages.</w:t>
      </w:r>
    </w:p>
    <w:p w14:paraId="168E8BA1" w14:textId="77777777" w:rsidR="00AE1FCF" w:rsidRPr="00AB69B4" w:rsidRDefault="00AE1FCF" w:rsidP="00AE1FCF">
      <w:pPr>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t xml:space="preserve">On Monday, September 11, 2019, Provost Beard, Dr. Robert Tudor, and Dr. Betty Ellzey met to discuss the recommendations from the Board of Governors’ task force. </w:t>
      </w:r>
    </w:p>
    <w:p w14:paraId="758F6EFC" w14:textId="77777777" w:rsidR="00AE1FCF" w:rsidRPr="00AB69B4" w:rsidRDefault="00AE1FCF" w:rsidP="00AE1FCF">
      <w:pPr>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t>Among other issues, we discussed staffing of English classes. Two English lecturers were hired in late-July and August of 2019. Of these, one (possibly two) would not be retained in the next academic year. Dr. Ellzey said that she must inform at least one (possibly two lecturers) as soon as possible, before December 1. We agreed that it was up to her and her department to decide who she would notify.</w:t>
      </w:r>
    </w:p>
    <w:p w14:paraId="1AA1AF09" w14:textId="77777777" w:rsidR="00AE1FCF" w:rsidRPr="00AB69B4" w:rsidRDefault="00AE1FCF" w:rsidP="00AE1FCF">
      <w:pPr>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t xml:space="preserve">We discussed five solutions to the challenge of having fewer lecturers: </w:t>
      </w:r>
    </w:p>
    <w:p w14:paraId="47C4BEEA" w14:textId="77777777" w:rsidR="00AE1FCF" w:rsidRPr="00AB69B4" w:rsidRDefault="00AE1FCF" w:rsidP="00AE1FC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t>Hire more adjunct faculty.</w:t>
      </w:r>
    </w:p>
    <w:p w14:paraId="61DCFE42" w14:textId="77777777" w:rsidR="00AE1FCF" w:rsidRPr="00AB69B4" w:rsidRDefault="00AE1FCF" w:rsidP="00AE1FC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t>Offer fewer sections on the schedule.</w:t>
      </w:r>
    </w:p>
    <w:p w14:paraId="76130F5A" w14:textId="77777777" w:rsidR="00AE1FCF" w:rsidRPr="00AB69B4" w:rsidRDefault="00AE1FCF" w:rsidP="00AE1FC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t>Increase enrollment by two students per section.</w:t>
      </w:r>
    </w:p>
    <w:p w14:paraId="5440E6AE" w14:textId="77777777" w:rsidR="00AE1FCF" w:rsidRPr="00AB69B4" w:rsidRDefault="00AE1FCF" w:rsidP="00AE1FC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t xml:space="preserve">Perhaps 2/3 to 3/4of the incoming freshmen would take ENGL 101 in the fall semester and the remaining third take it in the spring semester. </w:t>
      </w:r>
    </w:p>
    <w:p w14:paraId="58DE8C22" w14:textId="77777777" w:rsidR="00AE1FCF" w:rsidRPr="00AB69B4" w:rsidRDefault="00AE1FCF" w:rsidP="00AE1FC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t>If we offered ENGL 101 in the spring in the Martinsburg Center, that would also be helpful.</w:t>
      </w:r>
    </w:p>
    <w:p w14:paraId="6CB2D5E8" w14:textId="77777777" w:rsidR="00AE1FCF" w:rsidRPr="00AB69B4" w:rsidRDefault="00AE1FCF" w:rsidP="00AE1FCF">
      <w:pPr>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t>Dr. Ellzey shared that they have a need for fewer adjunct faculty in the spring semester.</w:t>
      </w:r>
    </w:p>
    <w:p w14:paraId="23C51227" w14:textId="77777777" w:rsidR="00AE1FCF" w:rsidRPr="00AB69B4" w:rsidRDefault="00AE1FCF" w:rsidP="00AE1FCF">
      <w:pPr>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t>We left that meeting:</w:t>
      </w:r>
    </w:p>
    <w:p w14:paraId="5A563929" w14:textId="77777777" w:rsidR="00AE1FCF" w:rsidRPr="00AB69B4" w:rsidRDefault="00AE1FCF" w:rsidP="00AE1FC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t xml:space="preserve">With an understanding that Dr. Ellzey would think on this, consult with her department, and inform at least one lecturer that the contract would not be renewed in the timeline that she felt was appropriate. </w:t>
      </w:r>
    </w:p>
    <w:p w14:paraId="38DBAF50" w14:textId="77777777" w:rsidR="00AE1FCF" w:rsidRPr="00AB69B4" w:rsidRDefault="00AE1FCF" w:rsidP="00AE1FC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t>We would explore further the solutions we discussed and remain open to any opportunities to retain the additional lecturer.</w:t>
      </w:r>
    </w:p>
    <w:p w14:paraId="5EE16C99" w14:textId="77777777" w:rsidR="00AE1FCF" w:rsidRPr="00966A4F" w:rsidRDefault="00AE1FCF" w:rsidP="00AE1FCF">
      <w:pPr>
        <w:rPr>
          <w:rFonts w:ascii="Times New Roman" w:eastAsia="Times New Roman" w:hAnsi="Times New Roman" w:cs="Times New Roman"/>
          <w:sz w:val="24"/>
          <w:szCs w:val="24"/>
        </w:rPr>
      </w:pPr>
      <w:r w:rsidRPr="00AB69B4">
        <w:rPr>
          <w:rFonts w:ascii="Times New Roman" w:eastAsia="Times New Roman" w:hAnsi="Times New Roman" w:cs="Times New Roman"/>
          <w:sz w:val="24"/>
          <w:szCs w:val="24"/>
        </w:rPr>
        <w:lastRenderedPageBreak/>
        <w:t>In the days that followed, Dr. Hendrix asked us to explore a summer program for incoming freshmen, and that perhaps it might be a way to keep one of the lecturers. That scenario is still being explored.</w:t>
      </w:r>
    </w:p>
    <w:p w14:paraId="09100FF0" w14:textId="77777777" w:rsidR="00AE1FCF" w:rsidRPr="00505CEB" w:rsidRDefault="00AE1FCF" w:rsidP="00AE1FCF">
      <w:pPr>
        <w:pStyle w:val="ListParagraph"/>
        <w:spacing w:after="0" w:line="240" w:lineRule="auto"/>
        <w:ind w:left="360"/>
        <w:rPr>
          <w:rFonts w:ascii="Times New Roman" w:hAnsi="Times New Roman" w:cs="Times New Roman"/>
          <w:b/>
          <w:bCs/>
          <w:sz w:val="24"/>
          <w:szCs w:val="24"/>
        </w:rPr>
      </w:pPr>
      <w:r w:rsidRPr="00505CEB">
        <w:rPr>
          <w:rFonts w:ascii="Times New Roman" w:hAnsi="Times New Roman" w:cs="Times New Roman"/>
          <w:bCs/>
          <w:sz w:val="24"/>
          <w:szCs w:val="24"/>
        </w:rPr>
        <w:t>November 18 Faculty Senate Minutes were approved as distributed</w:t>
      </w:r>
    </w:p>
    <w:p w14:paraId="4840224F" w14:textId="77777777" w:rsidR="00AE1FCF" w:rsidRPr="00966A4F" w:rsidRDefault="00AE1FCF" w:rsidP="00AE1FCF">
      <w:pPr>
        <w:rPr>
          <w:rFonts w:ascii="Times New Roman" w:hAnsi="Times New Roman" w:cs="Times New Roman"/>
          <w:b/>
          <w:bCs/>
          <w:sz w:val="24"/>
          <w:szCs w:val="24"/>
        </w:rPr>
      </w:pPr>
    </w:p>
    <w:p w14:paraId="5F710C69" w14:textId="77777777" w:rsidR="00AE1FCF" w:rsidRPr="00505CEB" w:rsidRDefault="00AE1FCF" w:rsidP="00AE1FCF">
      <w:pPr>
        <w:pStyle w:val="ListParagraph"/>
        <w:numPr>
          <w:ilvl w:val="0"/>
          <w:numId w:val="13"/>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b/>
          <w:bCs/>
          <w:sz w:val="24"/>
          <w:szCs w:val="24"/>
        </w:rPr>
        <w:t>Committee reports</w:t>
      </w:r>
      <w:r w:rsidRPr="00505CEB">
        <w:rPr>
          <w:rFonts w:ascii="Times New Roman" w:eastAsia="Times New Roman" w:hAnsi="Times New Roman" w:cs="Times New Roman"/>
          <w:b/>
          <w:bCs/>
          <w:sz w:val="24"/>
          <w:szCs w:val="24"/>
        </w:rPr>
        <w:br/>
      </w:r>
      <w:r w:rsidRPr="00505CEB">
        <w:rPr>
          <w:rFonts w:ascii="Times New Roman" w:eastAsia="Times New Roman" w:hAnsi="Times New Roman" w:cs="Times New Roman"/>
          <w:i/>
          <w:iCs/>
          <w:sz w:val="24"/>
          <w:szCs w:val="24"/>
        </w:rPr>
        <w:t>Assembly Committees and Representatives</w:t>
      </w:r>
    </w:p>
    <w:p w14:paraId="0EF5FE93" w14:textId="77777777" w:rsidR="00AE1FCF" w:rsidRPr="00505CEB" w:rsidRDefault="00AE1FCF" w:rsidP="00AE1FCF">
      <w:pPr>
        <w:numPr>
          <w:ilvl w:val="0"/>
          <w:numId w:val="25"/>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Admissions &amp; Credits (Senator Hancock)</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report</w:t>
      </w:r>
    </w:p>
    <w:p w14:paraId="0E340C7F" w14:textId="77777777" w:rsidR="00AE1FCF" w:rsidRPr="00505CEB" w:rsidRDefault="00AE1FCF" w:rsidP="00AE1FCF">
      <w:pPr>
        <w:numPr>
          <w:ilvl w:val="0"/>
          <w:numId w:val="25"/>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 xml:space="preserve">Curriculum &amp; Instruction (Senator Hanrahan) </w:t>
      </w:r>
      <w:r w:rsidRPr="00505CEB">
        <w:rPr>
          <w:rFonts w:ascii="Times New Roman" w:eastAsia="Times New Roman" w:hAnsi="Times New Roman" w:cs="Times New Roman"/>
          <w:b/>
          <w:bCs/>
          <w:sz w:val="24"/>
          <w:szCs w:val="24"/>
        </w:rPr>
        <w:t>- will meet on 12/9 at 2:00 (different time for exam week schedule)</w:t>
      </w:r>
    </w:p>
    <w:p w14:paraId="7DD0155C" w14:textId="77777777" w:rsidR="00AE1FCF" w:rsidRPr="00505CEB" w:rsidRDefault="00AE1FCF" w:rsidP="00AE1FCF">
      <w:pPr>
        <w:numPr>
          <w:ilvl w:val="0"/>
          <w:numId w:val="25"/>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 xml:space="preserve">Core Curriculum (Tim Nixon) </w:t>
      </w:r>
      <w:r w:rsidRPr="00505CEB">
        <w:rPr>
          <w:rFonts w:ascii="Times New Roman" w:eastAsia="Times New Roman" w:hAnsi="Times New Roman" w:cs="Times New Roman"/>
          <w:b/>
          <w:bCs/>
          <w:sz w:val="24"/>
          <w:szCs w:val="24"/>
        </w:rPr>
        <w:t>– See below</w:t>
      </w:r>
    </w:p>
    <w:p w14:paraId="32D07797" w14:textId="77777777" w:rsidR="00AE1FCF" w:rsidRPr="00505CEB" w:rsidRDefault="00AE1FCF" w:rsidP="00AE1FCF">
      <w:pPr>
        <w:numPr>
          <w:ilvl w:val="0"/>
          <w:numId w:val="25"/>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Advisory Council of Faculty (Senator Guirguis)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report</w:t>
      </w:r>
    </w:p>
    <w:p w14:paraId="0288976D" w14:textId="77777777" w:rsidR="00AE1FCF" w:rsidRPr="00505CEB" w:rsidRDefault="00AE1FCF" w:rsidP="00AE1FCF">
      <w:pPr>
        <w:ind w:left="360"/>
        <w:rPr>
          <w:rFonts w:ascii="Times New Roman" w:eastAsiaTheme="minorHAnsi" w:hAnsi="Times New Roman" w:cs="Times New Roman"/>
          <w:sz w:val="24"/>
          <w:szCs w:val="24"/>
        </w:rPr>
      </w:pPr>
      <w:r w:rsidRPr="00505CEB">
        <w:rPr>
          <w:rFonts w:ascii="Times New Roman" w:hAnsi="Times New Roman" w:cs="Times New Roman"/>
          <w:i/>
          <w:iCs/>
          <w:sz w:val="24"/>
          <w:szCs w:val="24"/>
        </w:rPr>
        <w:t>Faculty Senate Committees and Representatives</w:t>
      </w:r>
    </w:p>
    <w:p w14:paraId="4D25F395" w14:textId="77777777" w:rsidR="00AE1FCF" w:rsidRPr="00505CEB" w:rsidRDefault="00AE1FCF" w:rsidP="00AE1FCF">
      <w:pPr>
        <w:numPr>
          <w:ilvl w:val="0"/>
          <w:numId w:val="26"/>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Library Committee (Senator Crawley-Woods)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report</w:t>
      </w:r>
    </w:p>
    <w:p w14:paraId="43FE83CE" w14:textId="77777777" w:rsidR="00AE1FCF" w:rsidRPr="00505CEB" w:rsidRDefault="00AE1FCF" w:rsidP="00AE1FCF">
      <w:pPr>
        <w:numPr>
          <w:ilvl w:val="0"/>
          <w:numId w:val="26"/>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Professional Development, Faculty Salary, and Welfare (Senator Reid)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report</w:t>
      </w:r>
    </w:p>
    <w:p w14:paraId="16135D2A" w14:textId="77777777" w:rsidR="00AE1FCF" w:rsidRPr="00505CEB" w:rsidRDefault="00AE1FCF" w:rsidP="00AE1FCF">
      <w:pPr>
        <w:numPr>
          <w:ilvl w:val="0"/>
          <w:numId w:val="26"/>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Scholarship &amp; Awards (Senators Vance and Adams)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report</w:t>
      </w:r>
    </w:p>
    <w:p w14:paraId="7FE9DA3D" w14:textId="77777777" w:rsidR="00AE1FCF" w:rsidRDefault="00AE1FCF" w:rsidP="00AE1FCF">
      <w:pPr>
        <w:pStyle w:val="ListParagraph"/>
        <w:numPr>
          <w:ilvl w:val="0"/>
          <w:numId w:val="26"/>
        </w:numPr>
        <w:rPr>
          <w:rFonts w:ascii="Times New Roman" w:hAnsi="Times New Roman" w:cs="Times New Roman"/>
          <w:sz w:val="24"/>
          <w:szCs w:val="24"/>
        </w:rPr>
      </w:pPr>
      <w:r w:rsidRPr="00505CEB">
        <w:rPr>
          <w:rFonts w:ascii="Times New Roman" w:hAnsi="Times New Roman" w:cs="Times New Roman"/>
          <w:sz w:val="24"/>
          <w:szCs w:val="24"/>
        </w:rPr>
        <w:t>Senate Bylaws (Jeff Groff)</w:t>
      </w:r>
      <w:r>
        <w:rPr>
          <w:rFonts w:ascii="Times New Roman" w:hAnsi="Times New Roman" w:cs="Times New Roman"/>
          <w:sz w:val="24"/>
          <w:szCs w:val="24"/>
        </w:rPr>
        <w:t xml:space="preserve"> </w:t>
      </w:r>
      <w:r>
        <w:rPr>
          <w:rFonts w:ascii="Times New Roman" w:hAnsi="Times New Roman" w:cs="Times New Roman"/>
          <w:b/>
          <w:sz w:val="24"/>
          <w:szCs w:val="24"/>
        </w:rPr>
        <w:t>No report</w:t>
      </w:r>
    </w:p>
    <w:p w14:paraId="49664906" w14:textId="77777777" w:rsidR="00AE1FCF" w:rsidRPr="00505CEB" w:rsidRDefault="00AE1FCF" w:rsidP="00AE1FCF">
      <w:pPr>
        <w:pStyle w:val="ListParagraph"/>
        <w:numPr>
          <w:ilvl w:val="0"/>
          <w:numId w:val="26"/>
        </w:numPr>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Washington Gateway (Senator Sandy)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report</w:t>
      </w:r>
    </w:p>
    <w:p w14:paraId="740C568D" w14:textId="77777777" w:rsidR="00AE1FCF" w:rsidRPr="00206065" w:rsidRDefault="00AE1FCF" w:rsidP="00AE1FCF">
      <w:pPr>
        <w:ind w:left="360"/>
        <w:rPr>
          <w:rFonts w:ascii="Times New Roman" w:eastAsiaTheme="minorHAnsi" w:hAnsi="Times New Roman" w:cs="Times New Roman"/>
          <w:sz w:val="24"/>
          <w:szCs w:val="24"/>
        </w:rPr>
      </w:pPr>
      <w:r w:rsidRPr="00206065">
        <w:rPr>
          <w:rFonts w:ascii="Times New Roman" w:hAnsi="Times New Roman" w:cs="Times New Roman"/>
          <w:i/>
          <w:iCs/>
          <w:sz w:val="24"/>
          <w:szCs w:val="24"/>
        </w:rPr>
        <w:t>External Committee Representatives</w:t>
      </w:r>
    </w:p>
    <w:p w14:paraId="1861443B" w14:textId="77777777" w:rsidR="00AE1FCF" w:rsidRPr="00505CEB" w:rsidRDefault="00AE1FCF" w:rsidP="00AE1FCF">
      <w:pPr>
        <w:numPr>
          <w:ilvl w:val="0"/>
          <w:numId w:val="28"/>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Calendar Committee (Senator Reid)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report</w:t>
      </w:r>
    </w:p>
    <w:p w14:paraId="66833936" w14:textId="77777777" w:rsidR="00AE1FCF" w:rsidRPr="00505CEB" w:rsidRDefault="00AE1FCF" w:rsidP="00AE1FCF">
      <w:pPr>
        <w:numPr>
          <w:ilvl w:val="0"/>
          <w:numId w:val="28"/>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 xml:space="preserve">Diversity &amp; Equity Committee (Senator Hanrahan) </w:t>
      </w:r>
      <w:r w:rsidRPr="00505CEB">
        <w:rPr>
          <w:rFonts w:ascii="Times New Roman" w:eastAsia="Times New Roman" w:hAnsi="Times New Roman" w:cs="Times New Roman"/>
          <w:b/>
          <w:bCs/>
          <w:sz w:val="24"/>
          <w:szCs w:val="24"/>
        </w:rPr>
        <w:t>- will meet on 12/3</w:t>
      </w:r>
    </w:p>
    <w:p w14:paraId="5336CC25" w14:textId="77777777" w:rsidR="00AE1FCF" w:rsidRPr="00505CEB" w:rsidRDefault="00AE1FCF" w:rsidP="00AE1FCF">
      <w:pPr>
        <w:numPr>
          <w:ilvl w:val="0"/>
          <w:numId w:val="28"/>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Enrollment Management Committee (Senator Hargrove)</w:t>
      </w:r>
      <w:r w:rsidRPr="00505CEB">
        <w:rPr>
          <w:rFonts w:ascii="Times New Roman" w:eastAsia="Times New Roman" w:hAnsi="Times New Roman" w:cs="Times New Roman"/>
          <w:b/>
          <w:bCs/>
          <w:sz w:val="24"/>
          <w:szCs w:val="24"/>
        </w:rPr>
        <w:t xml:space="preserve"> – See </w:t>
      </w:r>
      <w:r>
        <w:rPr>
          <w:rFonts w:ascii="Times New Roman" w:eastAsia="Times New Roman" w:hAnsi="Times New Roman" w:cs="Times New Roman"/>
          <w:b/>
          <w:bCs/>
          <w:sz w:val="24"/>
          <w:szCs w:val="24"/>
        </w:rPr>
        <w:t>below</w:t>
      </w:r>
    </w:p>
    <w:p w14:paraId="7842871F" w14:textId="77777777" w:rsidR="00AE1FCF" w:rsidRPr="00505CEB" w:rsidRDefault="00AE1FCF" w:rsidP="00AE1FCF">
      <w:pPr>
        <w:numPr>
          <w:ilvl w:val="0"/>
          <w:numId w:val="28"/>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Graduate Council (Senator Sandy)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report</w:t>
      </w:r>
    </w:p>
    <w:p w14:paraId="2B46AEBE" w14:textId="77777777" w:rsidR="00AE1FCF" w:rsidRPr="00505CEB" w:rsidRDefault="00AE1FCF" w:rsidP="00AE1FCF">
      <w:pPr>
        <w:numPr>
          <w:ilvl w:val="0"/>
          <w:numId w:val="28"/>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Student Success Committee (Senator Anthony)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report</w:t>
      </w:r>
    </w:p>
    <w:p w14:paraId="51AA79E0" w14:textId="77777777" w:rsidR="00AE1FCF" w:rsidRPr="00505CEB" w:rsidRDefault="00AE1FCF" w:rsidP="00AE1FCF">
      <w:pPr>
        <w:numPr>
          <w:ilvl w:val="0"/>
          <w:numId w:val="28"/>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Technology Oversight Committee (Senator Guzide)</w:t>
      </w:r>
      <w:r w:rsidRPr="00505CEB">
        <w:rPr>
          <w:rFonts w:ascii="Times New Roman" w:eastAsia="Times New Roman" w:hAnsi="Times New Roman" w:cs="Times New Roman"/>
          <w:b/>
          <w:bCs/>
          <w:sz w:val="24"/>
          <w:szCs w:val="24"/>
        </w:rPr>
        <w:t xml:space="preserve"> – See </w:t>
      </w:r>
      <w:r>
        <w:rPr>
          <w:rFonts w:ascii="Times New Roman" w:eastAsia="Times New Roman" w:hAnsi="Times New Roman" w:cs="Times New Roman"/>
          <w:b/>
          <w:bCs/>
          <w:sz w:val="24"/>
          <w:szCs w:val="24"/>
        </w:rPr>
        <w:t>below</w:t>
      </w:r>
    </w:p>
    <w:p w14:paraId="141271D3" w14:textId="77777777" w:rsidR="00AE1FCF" w:rsidRPr="00505CEB" w:rsidRDefault="00AE1FCF" w:rsidP="00AE1FCF">
      <w:pPr>
        <w:ind w:left="360"/>
        <w:rPr>
          <w:rFonts w:ascii="Times New Roman" w:eastAsiaTheme="minorHAnsi" w:hAnsi="Times New Roman" w:cs="Times New Roman"/>
          <w:sz w:val="24"/>
          <w:szCs w:val="24"/>
        </w:rPr>
      </w:pPr>
      <w:r w:rsidRPr="00505CEB">
        <w:rPr>
          <w:rFonts w:ascii="Times New Roman" w:hAnsi="Times New Roman" w:cs="Times New Roman"/>
          <w:i/>
          <w:iCs/>
          <w:sz w:val="24"/>
          <w:szCs w:val="24"/>
        </w:rPr>
        <w:t>Other Committees</w:t>
      </w:r>
    </w:p>
    <w:p w14:paraId="22A57143" w14:textId="77777777" w:rsidR="00AE1FCF" w:rsidRPr="00505CEB" w:rsidRDefault="00AE1FCF" w:rsidP="00AE1FCF">
      <w:pPr>
        <w:numPr>
          <w:ilvl w:val="0"/>
          <w:numId w:val="29"/>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Assessment Task Force (Senator Donaldson)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report</w:t>
      </w:r>
    </w:p>
    <w:p w14:paraId="3FF6E75D" w14:textId="77777777" w:rsidR="00AE1FCF" w:rsidRPr="00505CEB" w:rsidRDefault="00AE1FCF" w:rsidP="00AE1FCF">
      <w:pPr>
        <w:numPr>
          <w:ilvl w:val="0"/>
          <w:numId w:val="29"/>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Budget Advisory Council (Senator Adams, Senator Groff, Senator Williams)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report</w:t>
      </w:r>
    </w:p>
    <w:p w14:paraId="7E16B452" w14:textId="77777777" w:rsidR="00AE1FCF" w:rsidRPr="00505CEB" w:rsidRDefault="00AE1FCF" w:rsidP="00AE1FCF">
      <w:pPr>
        <w:numPr>
          <w:ilvl w:val="0"/>
          <w:numId w:val="29"/>
        </w:numPr>
        <w:spacing w:after="0" w:line="240" w:lineRule="auto"/>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Internationalization Advisory Council (Senator Li)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report</w:t>
      </w:r>
    </w:p>
    <w:p w14:paraId="4810B050" w14:textId="77777777" w:rsidR="00AE1FCF" w:rsidRPr="00505CEB" w:rsidRDefault="00AE1FCF" w:rsidP="00AE1FCF">
      <w:pPr>
        <w:ind w:left="360"/>
        <w:rPr>
          <w:rFonts w:ascii="Times New Roman" w:eastAsiaTheme="minorHAnsi" w:hAnsi="Times New Roman" w:cs="Times New Roman"/>
          <w:sz w:val="24"/>
          <w:szCs w:val="24"/>
        </w:rPr>
      </w:pPr>
      <w:r w:rsidRPr="00505CEB">
        <w:rPr>
          <w:rFonts w:ascii="Times New Roman" w:hAnsi="Times New Roman" w:cs="Times New Roman"/>
          <w:i/>
          <w:iCs/>
          <w:sz w:val="24"/>
          <w:szCs w:val="24"/>
        </w:rPr>
        <w:t>Additional Reports</w:t>
      </w:r>
    </w:p>
    <w:p w14:paraId="4348D716" w14:textId="77777777" w:rsidR="00AE1FCF" w:rsidRPr="00505CEB" w:rsidRDefault="00AE1FCF" w:rsidP="00AE1FCF">
      <w:pPr>
        <w:numPr>
          <w:ilvl w:val="0"/>
          <w:numId w:val="30"/>
        </w:numPr>
        <w:rPr>
          <w:rFonts w:ascii="Times New Roman" w:eastAsia="Times New Roman" w:hAnsi="Times New Roman" w:cs="Times New Roman"/>
          <w:sz w:val="24"/>
          <w:szCs w:val="24"/>
        </w:rPr>
      </w:pPr>
      <w:r w:rsidRPr="00505CEB">
        <w:rPr>
          <w:rFonts w:ascii="Times New Roman" w:eastAsia="Times New Roman" w:hAnsi="Times New Roman" w:cs="Times New Roman"/>
          <w:sz w:val="24"/>
          <w:szCs w:val="24"/>
        </w:rPr>
        <w:t>Honors Advisory Board (Senator Sandy)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report</w:t>
      </w:r>
    </w:p>
    <w:p w14:paraId="5C7041A7" w14:textId="77777777" w:rsidR="00AE1FCF" w:rsidRPr="00505CEB" w:rsidRDefault="00AE1FCF" w:rsidP="00AE1FCF">
      <w:pPr>
        <w:rPr>
          <w:rFonts w:ascii="Times New Roman" w:eastAsiaTheme="minorHAnsi" w:hAnsi="Times New Roman" w:cs="Times New Roman"/>
          <w:sz w:val="24"/>
          <w:szCs w:val="24"/>
        </w:rPr>
      </w:pPr>
      <w:r w:rsidRPr="00505CEB">
        <w:rPr>
          <w:rFonts w:ascii="Times New Roman" w:hAnsi="Times New Roman" w:cs="Times New Roman"/>
          <w:b/>
          <w:bCs/>
          <w:sz w:val="24"/>
          <w:szCs w:val="24"/>
        </w:rPr>
        <w:t>Core Curriculum (Tim Nixon)</w:t>
      </w:r>
    </w:p>
    <w:p w14:paraId="59939BA0" w14:textId="77777777" w:rsidR="00AE1FCF" w:rsidRDefault="00AE1FCF" w:rsidP="00AE1FCF">
      <w:pPr>
        <w:spacing w:after="0" w:line="240" w:lineRule="auto"/>
        <w:rPr>
          <w:rFonts w:ascii="Times New Roman" w:hAnsi="Times New Roman" w:cs="Times New Roman"/>
          <w:color w:val="000000"/>
          <w:sz w:val="24"/>
          <w:szCs w:val="24"/>
        </w:rPr>
      </w:pPr>
      <w:r w:rsidRPr="00505CEB">
        <w:rPr>
          <w:rFonts w:ascii="Times New Roman" w:hAnsi="Times New Roman" w:cs="Times New Roman"/>
          <w:color w:val="000000"/>
          <w:sz w:val="24"/>
          <w:szCs w:val="24"/>
        </w:rPr>
        <w:t xml:space="preserve">The Core Curriculum Committee held its third and final meeting of the semester before the Thanksgiving recess. The chairs of the assessment and appeals subcommittees seem to indicate that their processes are moving along smoothly. The larger committee has processed four separate proposals this semester:  PSYCH101 has been taken out of the Core as a FYEX option; APST345 has been added as a Tier II, Arts option; ENGL271 has been added as a Tier II, Arts option; and THEA490 has been added as a Tier III, Capstone class. The first meeting of the </w:t>
      </w:r>
      <w:r w:rsidRPr="00505CEB">
        <w:rPr>
          <w:rFonts w:ascii="Times New Roman" w:hAnsi="Times New Roman" w:cs="Times New Roman"/>
          <w:color w:val="000000"/>
          <w:sz w:val="24"/>
          <w:szCs w:val="24"/>
        </w:rPr>
        <w:lastRenderedPageBreak/>
        <w:t>spring semester will be on January 15th with proposals and agenda items due to Tim Nixon one week earlier (i.e., January 8th).</w:t>
      </w:r>
    </w:p>
    <w:p w14:paraId="0EC641EA" w14:textId="77777777" w:rsidR="00AE1FCF" w:rsidRDefault="00AE1FCF" w:rsidP="00AE1FCF">
      <w:pPr>
        <w:spacing w:after="0" w:line="240" w:lineRule="auto"/>
        <w:rPr>
          <w:rFonts w:ascii="Times New Roman" w:hAnsi="Times New Roman"/>
          <w:b/>
        </w:rPr>
      </w:pPr>
    </w:p>
    <w:p w14:paraId="66DB59FD" w14:textId="77777777" w:rsidR="00AE1FCF" w:rsidRDefault="00AE1FCF" w:rsidP="00AE1FCF">
      <w:pPr>
        <w:spacing w:after="0" w:line="240" w:lineRule="auto"/>
        <w:rPr>
          <w:rFonts w:ascii="Times New Roman" w:hAnsi="Times New Roman"/>
          <w:sz w:val="24"/>
          <w:szCs w:val="24"/>
        </w:rPr>
      </w:pPr>
      <w:r w:rsidRPr="008E4DE1">
        <w:rPr>
          <w:rFonts w:ascii="Times New Roman" w:hAnsi="Times New Roman"/>
          <w:b/>
        </w:rPr>
        <w:t>Techno</w:t>
      </w:r>
      <w:r>
        <w:rPr>
          <w:rFonts w:ascii="Times New Roman" w:hAnsi="Times New Roman"/>
          <w:b/>
        </w:rPr>
        <w:t>logy Oversight Committee Report</w:t>
      </w:r>
      <w:r w:rsidRPr="008E4DE1">
        <w:rPr>
          <w:rFonts w:ascii="Times New Roman" w:hAnsi="Times New Roman"/>
          <w:b/>
        </w:rPr>
        <w:br/>
      </w:r>
    </w:p>
    <w:p w14:paraId="081830A8" w14:textId="77777777" w:rsidR="00AE1FCF" w:rsidRPr="00505CEB" w:rsidRDefault="00AE1FCF" w:rsidP="00AE1FCF">
      <w:pPr>
        <w:spacing w:after="0" w:line="240" w:lineRule="auto"/>
        <w:rPr>
          <w:rFonts w:ascii="Times New Roman" w:hAnsi="Times New Roman"/>
          <w:sz w:val="24"/>
          <w:szCs w:val="24"/>
        </w:rPr>
      </w:pPr>
      <w:r w:rsidRPr="00505CEB">
        <w:rPr>
          <w:rFonts w:ascii="Times New Roman" w:hAnsi="Times New Roman"/>
          <w:sz w:val="24"/>
          <w:szCs w:val="24"/>
        </w:rPr>
        <w:t xml:space="preserve">There were meeting on November 1, 2019. </w:t>
      </w:r>
    </w:p>
    <w:p w14:paraId="230F462B" w14:textId="77777777" w:rsidR="00AE1FCF" w:rsidRPr="00505CEB" w:rsidRDefault="00AE1FCF" w:rsidP="00AE1FCF">
      <w:pPr>
        <w:spacing w:after="0" w:line="240" w:lineRule="auto"/>
        <w:rPr>
          <w:rFonts w:ascii="Times New Roman" w:hAnsi="Times New Roman"/>
          <w:sz w:val="24"/>
          <w:szCs w:val="24"/>
        </w:rPr>
      </w:pPr>
      <w:proofErr w:type="gramStart"/>
      <w:r w:rsidRPr="00505CEB">
        <w:rPr>
          <w:rFonts w:ascii="Times New Roman" w:hAnsi="Times New Roman"/>
          <w:sz w:val="24"/>
          <w:szCs w:val="24"/>
        </w:rPr>
        <w:t>Information and decision.</w:t>
      </w:r>
      <w:proofErr w:type="gramEnd"/>
      <w:r w:rsidRPr="00505CEB">
        <w:rPr>
          <w:rFonts w:ascii="Times New Roman" w:hAnsi="Times New Roman"/>
          <w:sz w:val="24"/>
          <w:szCs w:val="24"/>
        </w:rPr>
        <w:t xml:space="preserve"> It will be left around $26K after take of labs and software pieces. Therefore, this committee is tasked to allocate around this money.</w:t>
      </w:r>
    </w:p>
    <w:p w14:paraId="1C03AEBF" w14:textId="77777777" w:rsidR="00AE1FCF" w:rsidRPr="00505CEB" w:rsidRDefault="00AE1FCF" w:rsidP="00AE1FCF">
      <w:pPr>
        <w:spacing w:after="0" w:line="240" w:lineRule="auto"/>
        <w:rPr>
          <w:rFonts w:ascii="Times New Roman" w:hAnsi="Times New Roman"/>
          <w:sz w:val="24"/>
          <w:szCs w:val="24"/>
        </w:rPr>
      </w:pPr>
      <w:proofErr w:type="gramStart"/>
      <w:r w:rsidRPr="00505CEB">
        <w:rPr>
          <w:rFonts w:ascii="Times New Roman" w:hAnsi="Times New Roman"/>
          <w:sz w:val="24"/>
          <w:szCs w:val="24"/>
        </w:rPr>
        <w:t>Committee are</w:t>
      </w:r>
      <w:proofErr w:type="gramEnd"/>
      <w:r w:rsidRPr="00505CEB">
        <w:rPr>
          <w:rFonts w:ascii="Times New Roman" w:hAnsi="Times New Roman"/>
          <w:sz w:val="24"/>
          <w:szCs w:val="24"/>
        </w:rPr>
        <w:t xml:space="preserve"> discussing the new evaluation criteria progress.</w:t>
      </w:r>
    </w:p>
    <w:p w14:paraId="5453A808" w14:textId="77777777" w:rsidR="00AE1FCF" w:rsidRPr="00505CEB" w:rsidRDefault="00AE1FCF" w:rsidP="00AE1FCF">
      <w:pPr>
        <w:spacing w:after="0" w:line="240" w:lineRule="auto"/>
        <w:rPr>
          <w:rFonts w:ascii="Times New Roman" w:hAnsi="Times New Roman"/>
          <w:sz w:val="24"/>
          <w:szCs w:val="24"/>
        </w:rPr>
      </w:pPr>
      <w:r w:rsidRPr="00505CEB">
        <w:rPr>
          <w:rFonts w:ascii="Times New Roman" w:hAnsi="Times New Roman"/>
          <w:sz w:val="24"/>
          <w:szCs w:val="24"/>
        </w:rPr>
        <w:t xml:space="preserve">Committee chair suggest </w:t>
      </w:r>
      <w:proofErr w:type="gramStart"/>
      <w:r w:rsidRPr="00505CEB">
        <w:rPr>
          <w:rFonts w:ascii="Times New Roman" w:hAnsi="Times New Roman"/>
          <w:sz w:val="24"/>
          <w:szCs w:val="24"/>
        </w:rPr>
        <w:t>to extend</w:t>
      </w:r>
      <w:proofErr w:type="gramEnd"/>
      <w:r w:rsidRPr="00505CEB">
        <w:rPr>
          <w:rFonts w:ascii="Times New Roman" w:hAnsi="Times New Roman"/>
          <w:sz w:val="24"/>
          <w:szCs w:val="24"/>
        </w:rPr>
        <w:t xml:space="preserve"> the RFP deadline.  </w:t>
      </w:r>
    </w:p>
    <w:p w14:paraId="28622229" w14:textId="77777777" w:rsidR="00AE1FCF" w:rsidRPr="00505CEB" w:rsidRDefault="00AE1FCF" w:rsidP="00AE1FCF">
      <w:pPr>
        <w:rPr>
          <w:rFonts w:ascii="Times New Roman" w:hAnsi="Times New Roman" w:cs="Times New Roman"/>
          <w:sz w:val="24"/>
          <w:szCs w:val="24"/>
        </w:rPr>
      </w:pPr>
    </w:p>
    <w:p w14:paraId="57C53DE8" w14:textId="77777777" w:rsidR="00AE1FCF" w:rsidRDefault="00AE1FCF" w:rsidP="00AE1FCF">
      <w:pPr>
        <w:rPr>
          <w:rFonts w:ascii="Times New Roman" w:hAnsi="Times New Roman" w:cs="Times New Roman"/>
          <w:b/>
          <w:sz w:val="24"/>
          <w:szCs w:val="24"/>
        </w:rPr>
      </w:pPr>
      <w:r>
        <w:rPr>
          <w:rFonts w:ascii="Times New Roman" w:hAnsi="Times New Roman" w:cs="Times New Roman"/>
          <w:b/>
          <w:sz w:val="24"/>
          <w:szCs w:val="24"/>
        </w:rPr>
        <w:t>Enrollment Management</w:t>
      </w:r>
    </w:p>
    <w:p w14:paraId="44E4E444" w14:textId="77777777" w:rsidR="00AE1FCF" w:rsidRPr="00505CEB" w:rsidRDefault="00AE1FCF" w:rsidP="00AE1FCF">
      <w:pPr>
        <w:rPr>
          <w:rFonts w:ascii="Times New Roman" w:hAnsi="Times New Roman" w:cs="Times New Roman"/>
          <w:sz w:val="24"/>
          <w:szCs w:val="24"/>
        </w:rPr>
      </w:pPr>
      <w:r w:rsidRPr="00505CEB">
        <w:rPr>
          <w:rFonts w:ascii="Times New Roman" w:hAnsi="Times New Roman" w:cs="Times New Roman"/>
          <w:sz w:val="24"/>
          <w:szCs w:val="24"/>
        </w:rPr>
        <w:t>November 23, 2019</w:t>
      </w:r>
    </w:p>
    <w:p w14:paraId="1C15EFA1" w14:textId="77777777" w:rsidR="00AE1FCF" w:rsidRPr="00505CEB" w:rsidRDefault="00AE1FCF" w:rsidP="00AE1FCF">
      <w:pPr>
        <w:jc w:val="both"/>
        <w:rPr>
          <w:rFonts w:ascii="Times New Roman" w:hAnsi="Times New Roman" w:cs="Times New Roman"/>
          <w:sz w:val="24"/>
          <w:szCs w:val="24"/>
        </w:rPr>
      </w:pPr>
      <w:r w:rsidRPr="00505CEB">
        <w:rPr>
          <w:rFonts w:ascii="Times New Roman" w:hAnsi="Times New Roman" w:cs="Times New Roman"/>
          <w:sz w:val="24"/>
          <w:szCs w:val="24"/>
        </w:rPr>
        <w:t>Spring 2020 build:</w:t>
      </w:r>
    </w:p>
    <w:p w14:paraId="1096AEAF" w14:textId="77777777" w:rsidR="00AE1FCF" w:rsidRPr="00505CEB" w:rsidRDefault="00AE1FCF" w:rsidP="00AE1FCF">
      <w:pPr>
        <w:pStyle w:val="ListParagraph"/>
        <w:numPr>
          <w:ilvl w:val="0"/>
          <w:numId w:val="31"/>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Comparing Nov. 2018 to Nov. 2019</w:t>
      </w:r>
    </w:p>
    <w:p w14:paraId="7FB83614" w14:textId="77777777" w:rsidR="00AE1FCF" w:rsidRPr="00505CEB" w:rsidRDefault="00AE1FCF" w:rsidP="00AE1FCF">
      <w:pPr>
        <w:pStyle w:val="ListParagraph"/>
        <w:numPr>
          <w:ilvl w:val="1"/>
          <w:numId w:val="31"/>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Applications are down (-15) – historically there is a spike in applications after Thanksgiving holidays so this is likely to change.</w:t>
      </w:r>
    </w:p>
    <w:p w14:paraId="58FF9A8B" w14:textId="77777777" w:rsidR="00AE1FCF" w:rsidRPr="00505CEB" w:rsidRDefault="00AE1FCF" w:rsidP="00AE1FCF">
      <w:pPr>
        <w:pStyle w:val="ListParagraph"/>
        <w:numPr>
          <w:ilvl w:val="1"/>
          <w:numId w:val="31"/>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Accepted is up (+14)</w:t>
      </w:r>
    </w:p>
    <w:p w14:paraId="60D8BB4F" w14:textId="77777777" w:rsidR="00AE1FCF" w:rsidRPr="00505CEB" w:rsidRDefault="00AE1FCF" w:rsidP="00AE1FCF">
      <w:pPr>
        <w:pStyle w:val="ListParagraph"/>
        <w:numPr>
          <w:ilvl w:val="1"/>
          <w:numId w:val="31"/>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Deposits are up (+20)</w:t>
      </w:r>
    </w:p>
    <w:p w14:paraId="7596A65B" w14:textId="77777777" w:rsidR="00AE1FCF" w:rsidRPr="00505CEB" w:rsidRDefault="00AE1FCF" w:rsidP="00AE1FCF">
      <w:pPr>
        <w:jc w:val="both"/>
        <w:rPr>
          <w:rFonts w:ascii="Times New Roman" w:hAnsi="Times New Roman" w:cs="Times New Roman"/>
          <w:sz w:val="24"/>
          <w:szCs w:val="24"/>
        </w:rPr>
      </w:pPr>
      <w:r w:rsidRPr="00505CEB">
        <w:rPr>
          <w:rFonts w:ascii="Times New Roman" w:hAnsi="Times New Roman" w:cs="Times New Roman"/>
          <w:sz w:val="24"/>
          <w:szCs w:val="24"/>
        </w:rPr>
        <w:t>As of Nov. 18</w:t>
      </w:r>
      <w:r w:rsidRPr="00505CEB">
        <w:rPr>
          <w:rFonts w:ascii="Times New Roman" w:hAnsi="Times New Roman" w:cs="Times New Roman"/>
          <w:sz w:val="24"/>
          <w:szCs w:val="24"/>
          <w:vertAlign w:val="superscript"/>
        </w:rPr>
        <w:t>th</w:t>
      </w:r>
      <w:r w:rsidRPr="00505CEB">
        <w:rPr>
          <w:rFonts w:ascii="Times New Roman" w:hAnsi="Times New Roman" w:cs="Times New Roman"/>
          <w:sz w:val="24"/>
          <w:szCs w:val="24"/>
        </w:rPr>
        <w:t>:</w:t>
      </w:r>
    </w:p>
    <w:p w14:paraId="2F78D70A" w14:textId="77777777" w:rsidR="00AE1FCF" w:rsidRPr="00505CEB" w:rsidRDefault="00AE1FCF" w:rsidP="00AE1FCF">
      <w:pPr>
        <w:pStyle w:val="ListParagraph"/>
        <w:numPr>
          <w:ilvl w:val="0"/>
          <w:numId w:val="31"/>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Approximately 82% of returning students have registered</w:t>
      </w:r>
    </w:p>
    <w:p w14:paraId="49DE565A" w14:textId="77777777" w:rsidR="00AE1FCF" w:rsidRPr="00505CEB" w:rsidRDefault="00AE1FCF" w:rsidP="00AE1FCF">
      <w:pPr>
        <w:pStyle w:val="ListParagraph"/>
        <w:numPr>
          <w:ilvl w:val="1"/>
          <w:numId w:val="31"/>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447 undergraduates have not registered</w:t>
      </w:r>
    </w:p>
    <w:p w14:paraId="71A38B9D" w14:textId="77777777" w:rsidR="00AE1FCF" w:rsidRPr="00505CEB" w:rsidRDefault="00AE1FCF" w:rsidP="00AE1FCF">
      <w:pPr>
        <w:pStyle w:val="ListParagraph"/>
        <w:numPr>
          <w:ilvl w:val="1"/>
          <w:numId w:val="31"/>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62 graduate level students have not registered</w:t>
      </w:r>
    </w:p>
    <w:p w14:paraId="2A300CD5" w14:textId="77777777" w:rsidR="00AE1FCF" w:rsidRPr="00505CEB" w:rsidRDefault="00AE1FCF" w:rsidP="00AE1FCF">
      <w:pPr>
        <w:pStyle w:val="ListParagraph"/>
        <w:numPr>
          <w:ilvl w:val="1"/>
          <w:numId w:val="31"/>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 xml:space="preserve">This is in line with where we usually are this time of year. </w:t>
      </w:r>
    </w:p>
    <w:p w14:paraId="10691888" w14:textId="77777777" w:rsidR="00AE1FCF" w:rsidRPr="00505CEB" w:rsidRDefault="00AE1FCF" w:rsidP="00AE1FCF">
      <w:pPr>
        <w:jc w:val="both"/>
        <w:rPr>
          <w:rFonts w:ascii="Times New Roman" w:hAnsi="Times New Roman" w:cs="Times New Roman"/>
          <w:sz w:val="24"/>
          <w:szCs w:val="24"/>
        </w:rPr>
      </w:pPr>
      <w:r w:rsidRPr="00505CEB">
        <w:rPr>
          <w:rFonts w:ascii="Times New Roman" w:hAnsi="Times New Roman" w:cs="Times New Roman"/>
          <w:sz w:val="24"/>
          <w:szCs w:val="24"/>
        </w:rPr>
        <w:t>Spring – Transfer and readmit student registration:</w:t>
      </w:r>
    </w:p>
    <w:p w14:paraId="2ADEC205" w14:textId="77777777" w:rsidR="00AE1FCF" w:rsidRPr="00505CEB" w:rsidRDefault="00AE1FCF" w:rsidP="00AE1FCF">
      <w:pPr>
        <w:pStyle w:val="ListParagraph"/>
        <w:numPr>
          <w:ilvl w:val="0"/>
          <w:numId w:val="31"/>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65 qualified for early registration</w:t>
      </w:r>
    </w:p>
    <w:p w14:paraId="3EC5FE87" w14:textId="77777777" w:rsidR="00AE1FCF" w:rsidRPr="00505CEB" w:rsidRDefault="00AE1FCF" w:rsidP="00AE1FCF">
      <w:pPr>
        <w:pStyle w:val="ListParagraph"/>
        <w:numPr>
          <w:ilvl w:val="0"/>
          <w:numId w:val="31"/>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Registration opened Nov. 18</w:t>
      </w:r>
    </w:p>
    <w:p w14:paraId="4CC24A2C" w14:textId="77777777" w:rsidR="00AE1FCF" w:rsidRPr="00505CEB" w:rsidRDefault="00AE1FCF" w:rsidP="00AE1FCF">
      <w:pPr>
        <w:pStyle w:val="ListParagraph"/>
        <w:numPr>
          <w:ilvl w:val="0"/>
          <w:numId w:val="31"/>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As of Nov. 22 – 40 of those students have registered</w:t>
      </w:r>
    </w:p>
    <w:p w14:paraId="54A45E9D" w14:textId="77777777" w:rsidR="00AE1FCF" w:rsidRPr="00505CEB" w:rsidRDefault="00AE1FCF" w:rsidP="00AE1FCF">
      <w:pPr>
        <w:jc w:val="both"/>
        <w:rPr>
          <w:rFonts w:ascii="Times New Roman" w:hAnsi="Times New Roman" w:cs="Times New Roman"/>
          <w:sz w:val="24"/>
          <w:szCs w:val="24"/>
        </w:rPr>
      </w:pPr>
      <w:r w:rsidRPr="00505CEB">
        <w:rPr>
          <w:rFonts w:ascii="Times New Roman" w:hAnsi="Times New Roman" w:cs="Times New Roman"/>
          <w:sz w:val="24"/>
          <w:szCs w:val="24"/>
        </w:rPr>
        <w:t>Fall 2020 Build:</w:t>
      </w:r>
    </w:p>
    <w:p w14:paraId="40CE84B4" w14:textId="77777777" w:rsidR="00AE1FCF" w:rsidRPr="00505CEB" w:rsidRDefault="00AE1FCF" w:rsidP="00AE1FCF">
      <w:pPr>
        <w:pStyle w:val="ListParagraph"/>
        <w:numPr>
          <w:ilvl w:val="0"/>
          <w:numId w:val="32"/>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Applications 1,154 – This is up from this time last year (+180)</w:t>
      </w:r>
    </w:p>
    <w:p w14:paraId="4DC5B4CC" w14:textId="77777777" w:rsidR="00AE1FCF" w:rsidRPr="00505CEB" w:rsidRDefault="00AE1FCF" w:rsidP="00AE1FCF">
      <w:pPr>
        <w:pStyle w:val="ListParagraph"/>
        <w:numPr>
          <w:ilvl w:val="0"/>
          <w:numId w:val="32"/>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Accepted 681 – This is up from this time last year (+252)</w:t>
      </w:r>
    </w:p>
    <w:p w14:paraId="34B5D3EC" w14:textId="77777777" w:rsidR="00AE1FCF" w:rsidRPr="00505CEB" w:rsidRDefault="00AE1FCF" w:rsidP="00AE1FCF">
      <w:pPr>
        <w:pStyle w:val="ListParagraph"/>
        <w:numPr>
          <w:ilvl w:val="0"/>
          <w:numId w:val="32"/>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Deposits 55 – This is about the same (-2)</w:t>
      </w:r>
    </w:p>
    <w:p w14:paraId="3E8FC818" w14:textId="77777777" w:rsidR="00AE1FCF" w:rsidRPr="00505CEB" w:rsidRDefault="00AE1FCF" w:rsidP="00AE1FCF">
      <w:pPr>
        <w:jc w:val="both"/>
        <w:rPr>
          <w:rFonts w:ascii="Times New Roman" w:hAnsi="Times New Roman" w:cs="Times New Roman"/>
          <w:sz w:val="24"/>
          <w:szCs w:val="24"/>
        </w:rPr>
      </w:pPr>
      <w:r w:rsidRPr="00505CEB">
        <w:rPr>
          <w:rFonts w:ascii="Times New Roman" w:hAnsi="Times New Roman" w:cs="Times New Roman"/>
          <w:sz w:val="24"/>
          <w:szCs w:val="24"/>
        </w:rPr>
        <w:t>Common App:</w:t>
      </w:r>
    </w:p>
    <w:p w14:paraId="2CFC25E0" w14:textId="77777777" w:rsidR="00AE1FCF" w:rsidRPr="00505CEB" w:rsidRDefault="00AE1FCF" w:rsidP="00AE1FCF">
      <w:pPr>
        <w:pStyle w:val="ListParagraph"/>
        <w:numPr>
          <w:ilvl w:val="0"/>
          <w:numId w:val="33"/>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Since we began using the Common App we received 280 applications through Common App</w:t>
      </w:r>
    </w:p>
    <w:p w14:paraId="6045BE17" w14:textId="77777777" w:rsidR="00AE1FCF" w:rsidRPr="00505CEB" w:rsidRDefault="00AE1FCF" w:rsidP="00AE1FCF">
      <w:pPr>
        <w:pStyle w:val="ListParagraph"/>
        <w:numPr>
          <w:ilvl w:val="1"/>
          <w:numId w:val="33"/>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lastRenderedPageBreak/>
        <w:t>70% from MD</w:t>
      </w:r>
    </w:p>
    <w:p w14:paraId="6E9A6FA4" w14:textId="77777777" w:rsidR="00AE1FCF" w:rsidRPr="00505CEB" w:rsidRDefault="00AE1FCF" w:rsidP="00AE1FCF">
      <w:pPr>
        <w:pStyle w:val="ListParagraph"/>
        <w:numPr>
          <w:ilvl w:val="1"/>
          <w:numId w:val="33"/>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10% from VA</w:t>
      </w:r>
    </w:p>
    <w:p w14:paraId="35B9C703" w14:textId="77777777" w:rsidR="00AE1FCF" w:rsidRPr="00505CEB" w:rsidRDefault="00AE1FCF" w:rsidP="00AE1FCF">
      <w:pPr>
        <w:pStyle w:val="ListParagraph"/>
        <w:numPr>
          <w:ilvl w:val="1"/>
          <w:numId w:val="33"/>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10% from WV</w:t>
      </w:r>
    </w:p>
    <w:p w14:paraId="33148F3D" w14:textId="77777777" w:rsidR="00AE1FCF" w:rsidRPr="00505CEB" w:rsidRDefault="00AE1FCF" w:rsidP="00AE1FCF">
      <w:pPr>
        <w:pStyle w:val="ListParagraph"/>
        <w:numPr>
          <w:ilvl w:val="1"/>
          <w:numId w:val="33"/>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3% from DE</w:t>
      </w:r>
    </w:p>
    <w:p w14:paraId="36C7E623" w14:textId="77777777" w:rsidR="00AE1FCF" w:rsidRPr="00505CEB" w:rsidRDefault="00AE1FCF" w:rsidP="00AE1FCF">
      <w:pPr>
        <w:jc w:val="both"/>
        <w:rPr>
          <w:rFonts w:ascii="Times New Roman" w:hAnsi="Times New Roman" w:cs="Times New Roman"/>
          <w:sz w:val="24"/>
          <w:szCs w:val="24"/>
        </w:rPr>
      </w:pPr>
      <w:r w:rsidRPr="00505CEB">
        <w:rPr>
          <w:rFonts w:ascii="Times New Roman" w:hAnsi="Times New Roman" w:cs="Times New Roman"/>
          <w:sz w:val="24"/>
          <w:szCs w:val="24"/>
        </w:rPr>
        <w:t>Upcoming Events:</w:t>
      </w:r>
    </w:p>
    <w:p w14:paraId="2DD4916D" w14:textId="77777777" w:rsidR="00AE1FCF" w:rsidRPr="00505CEB" w:rsidRDefault="00AE1FCF" w:rsidP="00AE1FCF">
      <w:pPr>
        <w:pStyle w:val="ListParagraph"/>
        <w:numPr>
          <w:ilvl w:val="0"/>
          <w:numId w:val="33"/>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2/29/20 – Accepted Student Day</w:t>
      </w:r>
    </w:p>
    <w:p w14:paraId="4EDBCBBA" w14:textId="77777777" w:rsidR="00AE1FCF" w:rsidRPr="00505CEB" w:rsidRDefault="00AE1FCF" w:rsidP="00AE1FCF">
      <w:pPr>
        <w:pStyle w:val="ListParagraph"/>
        <w:numPr>
          <w:ilvl w:val="0"/>
          <w:numId w:val="33"/>
        </w:numPr>
        <w:spacing w:after="160" w:line="259" w:lineRule="auto"/>
        <w:jc w:val="both"/>
        <w:rPr>
          <w:rFonts w:ascii="Times New Roman" w:hAnsi="Times New Roman" w:cs="Times New Roman"/>
          <w:sz w:val="24"/>
          <w:szCs w:val="24"/>
        </w:rPr>
      </w:pPr>
      <w:r w:rsidRPr="00505CEB">
        <w:rPr>
          <w:rFonts w:ascii="Times New Roman" w:hAnsi="Times New Roman" w:cs="Times New Roman"/>
          <w:sz w:val="24"/>
          <w:szCs w:val="24"/>
        </w:rPr>
        <w:t>3/28/20 – Open House</w:t>
      </w:r>
    </w:p>
    <w:p w14:paraId="61238333" w14:textId="77777777" w:rsidR="00AE1FCF" w:rsidRPr="00530834" w:rsidRDefault="00AE1FCF" w:rsidP="00AE1FCF">
      <w:pPr>
        <w:pStyle w:val="ListParagraph"/>
        <w:rPr>
          <w:rFonts w:ascii="Times New Roman" w:hAnsi="Times New Roman" w:cs="Times New Roman"/>
          <w:b/>
          <w:bCs/>
          <w:sz w:val="24"/>
          <w:szCs w:val="24"/>
        </w:rPr>
      </w:pPr>
    </w:p>
    <w:p w14:paraId="2A6D1332" w14:textId="77777777" w:rsidR="00AE1FCF" w:rsidRPr="00530834" w:rsidRDefault="00AE1FCF" w:rsidP="00AE1FCF">
      <w:pPr>
        <w:spacing w:after="0" w:line="240" w:lineRule="auto"/>
        <w:ind w:left="360"/>
        <w:rPr>
          <w:rFonts w:ascii="Times New Roman" w:hAnsi="Times New Roman" w:cs="Times New Roman"/>
          <w:sz w:val="24"/>
          <w:szCs w:val="24"/>
        </w:rPr>
      </w:pPr>
    </w:p>
    <w:p w14:paraId="35862C92" w14:textId="77777777" w:rsidR="00AE1FCF" w:rsidRPr="00530834" w:rsidRDefault="00AE1FCF" w:rsidP="00AE1FCF">
      <w:pPr>
        <w:pStyle w:val="ListParagraph"/>
        <w:numPr>
          <w:ilvl w:val="0"/>
          <w:numId w:val="13"/>
        </w:numPr>
        <w:spacing w:after="0" w:line="240" w:lineRule="auto"/>
        <w:rPr>
          <w:rFonts w:ascii="Times New Roman" w:hAnsi="Times New Roman" w:cs="Times New Roman"/>
          <w:b/>
          <w:bCs/>
          <w:sz w:val="24"/>
          <w:szCs w:val="24"/>
        </w:rPr>
      </w:pPr>
      <w:r w:rsidRPr="00530834">
        <w:rPr>
          <w:rFonts w:ascii="Times New Roman" w:hAnsi="Times New Roman" w:cs="Times New Roman"/>
          <w:b/>
          <w:bCs/>
          <w:sz w:val="24"/>
          <w:szCs w:val="24"/>
        </w:rPr>
        <w:t>Unfinished business</w:t>
      </w:r>
    </w:p>
    <w:p w14:paraId="7768BAD9" w14:textId="77777777" w:rsidR="00AE1FCF" w:rsidRPr="00530834" w:rsidRDefault="00AE1FCF" w:rsidP="00AE1FCF">
      <w:pPr>
        <w:pStyle w:val="ListParagraph"/>
        <w:numPr>
          <w:ilvl w:val="1"/>
          <w:numId w:val="13"/>
        </w:numPr>
        <w:spacing w:after="0" w:line="240" w:lineRule="auto"/>
        <w:rPr>
          <w:rFonts w:ascii="Times New Roman" w:hAnsi="Times New Roman" w:cs="Times New Roman"/>
          <w:bCs/>
          <w:sz w:val="24"/>
          <w:szCs w:val="24"/>
        </w:rPr>
      </w:pPr>
      <w:r w:rsidRPr="00530834">
        <w:rPr>
          <w:rFonts w:ascii="Times New Roman" w:hAnsi="Times New Roman" w:cs="Times New Roman"/>
          <w:bCs/>
          <w:sz w:val="24"/>
          <w:szCs w:val="24"/>
        </w:rPr>
        <w:t>Revision of faculty workload policy:</w:t>
      </w:r>
    </w:p>
    <w:p w14:paraId="07D5008F" w14:textId="77777777" w:rsidR="00AE1FCF" w:rsidRPr="00530834" w:rsidRDefault="00AE1FCF" w:rsidP="00AE1FCF">
      <w:pPr>
        <w:pStyle w:val="ListParagraph"/>
        <w:numPr>
          <w:ilvl w:val="2"/>
          <w:numId w:val="13"/>
        </w:numPr>
        <w:spacing w:after="0" w:line="240" w:lineRule="auto"/>
        <w:rPr>
          <w:rFonts w:ascii="Times New Roman" w:hAnsi="Times New Roman" w:cs="Times New Roman"/>
          <w:bCs/>
          <w:sz w:val="24"/>
          <w:szCs w:val="24"/>
        </w:rPr>
      </w:pPr>
      <w:r w:rsidRPr="00530834">
        <w:rPr>
          <w:rFonts w:ascii="Times New Roman" w:hAnsi="Times New Roman" w:cs="Times New Roman"/>
          <w:bCs/>
          <w:sz w:val="24"/>
          <w:szCs w:val="24"/>
        </w:rPr>
        <w:t>Discussion and approval of a measure of teaching workload.</w:t>
      </w:r>
    </w:p>
    <w:p w14:paraId="11832CD1" w14:textId="77777777" w:rsidR="00AE1FCF" w:rsidRDefault="00AE1FCF" w:rsidP="00AE1FCF">
      <w:pPr>
        <w:spacing w:after="0" w:line="240" w:lineRule="auto"/>
        <w:rPr>
          <w:rFonts w:ascii="Times New Roman" w:hAnsi="Times New Roman" w:cs="Times New Roman"/>
          <w:bCs/>
          <w:sz w:val="20"/>
          <w:szCs w:val="20"/>
        </w:rPr>
      </w:pPr>
    </w:p>
    <w:p w14:paraId="705B109C" w14:textId="77777777" w:rsidR="00AE1FCF" w:rsidRDefault="00AE1FCF" w:rsidP="00AE1FC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Further discussion occurred regarding the SCH-based measure of faculty teaching workload proposed by the Board of Governors. </w:t>
      </w:r>
      <w:proofErr w:type="gramStart"/>
      <w:r>
        <w:rPr>
          <w:rFonts w:ascii="Times New Roman" w:hAnsi="Times New Roman" w:cs="Times New Roman"/>
          <w:bCs/>
          <w:sz w:val="24"/>
          <w:szCs w:val="24"/>
        </w:rPr>
        <w:t>That measure is not likely to be useful as a diagnostic tool for determining what faculty may not be “pulling their weight” as far as teaching goes.</w:t>
      </w:r>
      <w:proofErr w:type="gramEnd"/>
      <w:r>
        <w:rPr>
          <w:rFonts w:ascii="Times New Roman" w:hAnsi="Times New Roman" w:cs="Times New Roman"/>
          <w:bCs/>
          <w:sz w:val="24"/>
          <w:szCs w:val="24"/>
        </w:rPr>
        <w:t xml:space="preserve"> It was suggested that this workload should be measured in hours which will help to qualify workloads in a more familiar unit of measure.  </w:t>
      </w:r>
    </w:p>
    <w:p w14:paraId="709923D6" w14:textId="77777777" w:rsidR="00AE1FCF" w:rsidRDefault="00AE1FCF" w:rsidP="00AE1FCF">
      <w:pPr>
        <w:spacing w:after="0" w:line="240" w:lineRule="auto"/>
        <w:ind w:left="720"/>
        <w:rPr>
          <w:rFonts w:ascii="Times New Roman" w:hAnsi="Times New Roman" w:cs="Times New Roman"/>
          <w:bCs/>
          <w:sz w:val="24"/>
          <w:szCs w:val="24"/>
        </w:rPr>
      </w:pPr>
    </w:p>
    <w:p w14:paraId="3E00A9A0" w14:textId="77777777" w:rsidR="00AE1FCF" w:rsidRDefault="00AE1FCF" w:rsidP="00AE1FC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It is critical not to “mask” low SCH numbers as some courses require lower enrollment maximums.  That is, our measure must account for the fact that some courses (studio ART, honors, etc.) must, by design, have lower enrollments. Faculty who teach those classes should not be penalized or de-incentivized for doing so.</w:t>
      </w:r>
    </w:p>
    <w:p w14:paraId="3A7833B8" w14:textId="77777777" w:rsidR="00AE1FCF" w:rsidRDefault="00AE1FCF" w:rsidP="00AE1FCF">
      <w:pPr>
        <w:spacing w:after="0" w:line="240" w:lineRule="auto"/>
        <w:ind w:left="720"/>
        <w:rPr>
          <w:rFonts w:ascii="Times New Roman" w:hAnsi="Times New Roman" w:cs="Times New Roman"/>
          <w:bCs/>
          <w:sz w:val="24"/>
          <w:szCs w:val="24"/>
        </w:rPr>
      </w:pPr>
    </w:p>
    <w:p w14:paraId="3064F675" w14:textId="77777777" w:rsidR="00AE1FCF" w:rsidRDefault="00AE1FCF" w:rsidP="00AE1FC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There was some suggestion that each department could develop their own system that would work with their particular curriculum. However, it was generally agreed there should be a “centralized” measure—that is, one system that is used by all academic units. Then, each academic unit will calculate their own SCH and courses.  Further discussion occurred in reference to developing categories for measuring SCH, with all courses falling within a category receiving the same weight (see below).</w:t>
      </w:r>
    </w:p>
    <w:p w14:paraId="2C4FAD76" w14:textId="77777777" w:rsidR="00AE1FCF" w:rsidRPr="002C190D" w:rsidRDefault="00AE1FCF" w:rsidP="00AE1FCF">
      <w:pPr>
        <w:spacing w:after="0" w:line="240" w:lineRule="auto"/>
        <w:ind w:left="720"/>
        <w:rPr>
          <w:rFonts w:ascii="Times New Roman" w:eastAsiaTheme="minorHAnsi" w:hAnsi="Times New Roman" w:cs="Times New Roman"/>
          <w:sz w:val="24"/>
          <w:szCs w:val="24"/>
        </w:rPr>
      </w:pPr>
    </w:p>
    <w:p w14:paraId="07BE623C" w14:textId="77777777" w:rsidR="00AE1FCF" w:rsidRDefault="00AE1FCF" w:rsidP="00AE1FCF">
      <w:pPr>
        <w:rPr>
          <w:rFonts w:ascii="Times New Roman" w:hAnsi="Times New Roman" w:cs="Times New Roman"/>
          <w:sz w:val="24"/>
          <w:szCs w:val="24"/>
        </w:rPr>
      </w:pPr>
      <w:r>
        <w:rPr>
          <w:rFonts w:ascii="Times New Roman" w:hAnsi="Times New Roman" w:cs="Times New Roman"/>
          <w:sz w:val="24"/>
          <w:szCs w:val="24"/>
        </w:rPr>
        <w:t>Senator Groff introduced a program “My teaching hours” as an SCH measuring tool.  The tool calculates hours spent working with students as well as hours spent working on course materials. A motion was made by Senator Wing to accept the model presented by Senator Groff to calculate total time teaching per week.  The motion was seconded and a vote was taken.  The results of the vote were 8-yes, 11- no, and 1 abstention.  The motion did not carry. It was agreed that, while this approach doesn’t suit our current purpose, this could be a very useful tool for computing more accurate teaching workload estimates for individual faculty, perhaps for inclusion in the annual report.</w:t>
      </w:r>
    </w:p>
    <w:p w14:paraId="2DCB4D86" w14:textId="77777777" w:rsidR="00AE1FCF" w:rsidRPr="002C190D" w:rsidRDefault="00AE1FCF" w:rsidP="00AE1FCF">
      <w:pPr>
        <w:rPr>
          <w:rFonts w:ascii="Times New Roman" w:hAnsi="Times New Roman" w:cs="Times New Roman"/>
          <w:sz w:val="24"/>
          <w:szCs w:val="24"/>
        </w:rPr>
      </w:pPr>
      <w:r>
        <w:rPr>
          <w:rFonts w:ascii="Times New Roman" w:hAnsi="Times New Roman" w:cs="Times New Roman"/>
          <w:sz w:val="24"/>
          <w:szCs w:val="24"/>
        </w:rPr>
        <w:t xml:space="preserve">There was general agreement that we should, for the time being, proceed with a simpler system whereby the SCH value for a given class is computed using a weight that either reflects the </w:t>
      </w:r>
      <w:r>
        <w:rPr>
          <w:rFonts w:ascii="Times New Roman" w:hAnsi="Times New Roman" w:cs="Times New Roman"/>
          <w:sz w:val="24"/>
          <w:szCs w:val="24"/>
        </w:rPr>
        <w:lastRenderedPageBreak/>
        <w:t>increased workload for that class (e.g., labs in the STEM classes) or accounts for the required low-enrollment of that class (e.g., studio art classes). There was discussion of the weights that different sorts of classes should get. There was some disagreement over whether classes taught online should be weighted more heavily than seated classes. It was suggested that life sciences lab classes might be weighted according to whether they are 2 vs. 3 hrs. The general agreement was that the largest weight will be 2.0.</w:t>
      </w:r>
    </w:p>
    <w:p w14:paraId="6B69CA38" w14:textId="77777777" w:rsidR="00AE1FCF" w:rsidRPr="002C190D" w:rsidRDefault="00AE1FCF" w:rsidP="00AE1FCF">
      <w:pPr>
        <w:rPr>
          <w:rFonts w:ascii="Times New Roman" w:hAnsi="Times New Roman" w:cs="Times New Roman"/>
          <w:sz w:val="24"/>
          <w:szCs w:val="24"/>
        </w:rPr>
      </w:pPr>
      <w:r w:rsidRPr="002C190D">
        <w:rPr>
          <w:rFonts w:ascii="Times New Roman" w:hAnsi="Times New Roman" w:cs="Times New Roman"/>
          <w:sz w:val="24"/>
          <w:szCs w:val="24"/>
        </w:rPr>
        <w:t>First-draft SCH-weighting “buckets” and the weights we</w:t>
      </w:r>
      <w:r>
        <w:rPr>
          <w:rFonts w:ascii="Times New Roman" w:hAnsi="Times New Roman" w:cs="Times New Roman"/>
          <w:sz w:val="24"/>
          <w:szCs w:val="24"/>
        </w:rPr>
        <w:t>re</w:t>
      </w:r>
      <w:r w:rsidRPr="002C190D">
        <w:rPr>
          <w:rFonts w:ascii="Times New Roman" w:hAnsi="Times New Roman" w:cs="Times New Roman"/>
          <w:sz w:val="24"/>
          <w:szCs w:val="24"/>
        </w:rPr>
        <w:t xml:space="preserve"> discussed:</w:t>
      </w:r>
    </w:p>
    <w:p w14:paraId="547FBD8E" w14:textId="77777777" w:rsidR="00AE1FCF" w:rsidRPr="002C190D" w:rsidRDefault="00AE1FCF" w:rsidP="00AE1FCF">
      <w:pPr>
        <w:rPr>
          <w:rFonts w:ascii="Times New Roman" w:hAnsi="Times New Roman" w:cs="Times New Roman"/>
          <w:sz w:val="24"/>
          <w:szCs w:val="24"/>
        </w:rPr>
      </w:pPr>
      <w:r w:rsidRPr="002C190D">
        <w:rPr>
          <w:rFonts w:ascii="Times New Roman" w:hAnsi="Times New Roman" w:cs="Times New Roman"/>
          <w:sz w:val="24"/>
          <w:szCs w:val="24"/>
        </w:rPr>
        <w:t>Standard</w:t>
      </w:r>
      <w:r>
        <w:rPr>
          <w:rFonts w:ascii="Times New Roman" w:hAnsi="Times New Roman" w:cs="Times New Roman"/>
          <w:sz w:val="24"/>
          <w:szCs w:val="24"/>
        </w:rPr>
        <w:t xml:space="preserve"> courses</w:t>
      </w:r>
      <w:r w:rsidRPr="002C190D">
        <w:rPr>
          <w:rFonts w:ascii="Times New Roman" w:hAnsi="Times New Roman" w:cs="Times New Roman"/>
          <w:sz w:val="24"/>
          <w:szCs w:val="24"/>
        </w:rPr>
        <w:t>: 1.0</w:t>
      </w:r>
    </w:p>
    <w:p w14:paraId="4397CA20" w14:textId="77777777" w:rsidR="00AE1FCF" w:rsidRPr="002C190D" w:rsidRDefault="00AE1FCF" w:rsidP="00AE1FCF">
      <w:pPr>
        <w:rPr>
          <w:rFonts w:ascii="Times New Roman" w:hAnsi="Times New Roman" w:cs="Times New Roman"/>
          <w:sz w:val="24"/>
          <w:szCs w:val="24"/>
        </w:rPr>
      </w:pPr>
      <w:r w:rsidRPr="002C190D">
        <w:rPr>
          <w:rFonts w:ascii="Times New Roman" w:hAnsi="Times New Roman" w:cs="Times New Roman"/>
          <w:sz w:val="24"/>
          <w:szCs w:val="24"/>
        </w:rPr>
        <w:t>Lab/Studio/Production</w:t>
      </w:r>
      <w:r>
        <w:rPr>
          <w:rFonts w:ascii="Times New Roman" w:hAnsi="Times New Roman" w:cs="Times New Roman"/>
          <w:sz w:val="24"/>
          <w:szCs w:val="24"/>
        </w:rPr>
        <w:t xml:space="preserve"> types of courses</w:t>
      </w:r>
      <w:r w:rsidRPr="002C190D">
        <w:rPr>
          <w:rFonts w:ascii="Times New Roman" w:hAnsi="Times New Roman" w:cs="Times New Roman"/>
          <w:sz w:val="24"/>
          <w:szCs w:val="24"/>
        </w:rPr>
        <w:t>: 1.5</w:t>
      </w:r>
    </w:p>
    <w:p w14:paraId="313209CA" w14:textId="77777777" w:rsidR="00AE1FCF" w:rsidRPr="002C190D" w:rsidRDefault="00AE1FCF" w:rsidP="00AE1FCF">
      <w:pPr>
        <w:rPr>
          <w:rFonts w:ascii="Times New Roman" w:hAnsi="Times New Roman" w:cs="Times New Roman"/>
          <w:sz w:val="24"/>
          <w:szCs w:val="24"/>
        </w:rPr>
      </w:pPr>
      <w:r w:rsidRPr="002C190D">
        <w:rPr>
          <w:rFonts w:ascii="Times New Roman" w:hAnsi="Times New Roman" w:cs="Times New Roman"/>
          <w:sz w:val="24"/>
          <w:szCs w:val="24"/>
        </w:rPr>
        <w:t>Research/Writing &amp; Reading Intensive/Honors</w:t>
      </w:r>
      <w:r>
        <w:rPr>
          <w:rFonts w:ascii="Times New Roman" w:hAnsi="Times New Roman" w:cs="Times New Roman"/>
          <w:sz w:val="24"/>
          <w:szCs w:val="24"/>
        </w:rPr>
        <w:t xml:space="preserve"> courses</w:t>
      </w:r>
      <w:r w:rsidRPr="002C190D">
        <w:rPr>
          <w:rFonts w:ascii="Times New Roman" w:hAnsi="Times New Roman" w:cs="Times New Roman"/>
          <w:sz w:val="24"/>
          <w:szCs w:val="24"/>
        </w:rPr>
        <w:t>: 1.5</w:t>
      </w:r>
    </w:p>
    <w:p w14:paraId="67AE4DE4" w14:textId="77777777" w:rsidR="00AE1FCF" w:rsidRPr="002C190D" w:rsidRDefault="00AE1FCF" w:rsidP="00AE1FCF">
      <w:pPr>
        <w:rPr>
          <w:rFonts w:ascii="Times New Roman" w:hAnsi="Times New Roman" w:cs="Times New Roman"/>
          <w:sz w:val="24"/>
          <w:szCs w:val="24"/>
        </w:rPr>
      </w:pPr>
      <w:r w:rsidRPr="002C190D">
        <w:rPr>
          <w:rFonts w:ascii="Times New Roman" w:hAnsi="Times New Roman" w:cs="Times New Roman"/>
          <w:sz w:val="24"/>
          <w:szCs w:val="24"/>
        </w:rPr>
        <w:t>Writing in the Major and Capstone</w:t>
      </w:r>
      <w:r>
        <w:rPr>
          <w:rFonts w:ascii="Times New Roman" w:hAnsi="Times New Roman" w:cs="Times New Roman"/>
          <w:sz w:val="24"/>
          <w:szCs w:val="24"/>
        </w:rPr>
        <w:t xml:space="preserve"> courses</w:t>
      </w:r>
      <w:r w:rsidRPr="002C190D">
        <w:rPr>
          <w:rFonts w:ascii="Times New Roman" w:hAnsi="Times New Roman" w:cs="Times New Roman"/>
          <w:sz w:val="24"/>
          <w:szCs w:val="24"/>
        </w:rPr>
        <w:t>: 2.0</w:t>
      </w:r>
    </w:p>
    <w:p w14:paraId="24EF16EC" w14:textId="77777777" w:rsidR="00AE1FCF" w:rsidRPr="002C190D" w:rsidRDefault="00AE1FCF" w:rsidP="00AE1FCF">
      <w:pPr>
        <w:rPr>
          <w:rFonts w:ascii="Times New Roman" w:hAnsi="Times New Roman" w:cs="Times New Roman"/>
          <w:sz w:val="24"/>
          <w:szCs w:val="24"/>
        </w:rPr>
      </w:pPr>
      <w:r w:rsidRPr="002C190D">
        <w:rPr>
          <w:rFonts w:ascii="Times New Roman" w:hAnsi="Times New Roman" w:cs="Times New Roman"/>
          <w:sz w:val="24"/>
          <w:szCs w:val="24"/>
        </w:rPr>
        <w:t>Graduate</w:t>
      </w:r>
      <w:r>
        <w:rPr>
          <w:rFonts w:ascii="Times New Roman" w:hAnsi="Times New Roman" w:cs="Times New Roman"/>
          <w:sz w:val="24"/>
          <w:szCs w:val="24"/>
        </w:rPr>
        <w:t xml:space="preserve"> courses</w:t>
      </w:r>
      <w:r w:rsidRPr="002C190D">
        <w:rPr>
          <w:rFonts w:ascii="Times New Roman" w:hAnsi="Times New Roman" w:cs="Times New Roman"/>
          <w:sz w:val="24"/>
          <w:szCs w:val="24"/>
        </w:rPr>
        <w:t>: 1.5</w:t>
      </w:r>
    </w:p>
    <w:p w14:paraId="034F0F37" w14:textId="77777777" w:rsidR="00AE1FCF" w:rsidRDefault="00AE1FCF" w:rsidP="00AE1FCF">
      <w:pPr>
        <w:rPr>
          <w:rFonts w:ascii="Times New Roman" w:hAnsi="Times New Roman" w:cs="Times New Roman"/>
          <w:sz w:val="24"/>
          <w:szCs w:val="24"/>
        </w:rPr>
      </w:pPr>
      <w:r w:rsidRPr="002C190D">
        <w:rPr>
          <w:rFonts w:ascii="Times New Roman" w:hAnsi="Times New Roman" w:cs="Times New Roman"/>
          <w:sz w:val="24"/>
          <w:szCs w:val="24"/>
        </w:rPr>
        <w:t>Please consult your departments and see if these bins will be sufficient, if these weights are acceptable, and make a list of classes that won’t fit in the bins.</w:t>
      </w:r>
    </w:p>
    <w:p w14:paraId="0B075C4B" w14:textId="77777777" w:rsidR="00AE1FCF" w:rsidRDefault="00AE1FCF" w:rsidP="00AE1FCF">
      <w:r>
        <w:rPr>
          <w:rFonts w:ascii="Times New Roman" w:hAnsi="Times New Roman" w:cs="Times New Roman"/>
          <w:sz w:val="24"/>
          <w:szCs w:val="24"/>
        </w:rPr>
        <w:t xml:space="preserve">Senator Lovelace will ask Rich Lanham to create a Sakai site for the </w:t>
      </w:r>
      <w:proofErr w:type="spellStart"/>
      <w:r>
        <w:rPr>
          <w:rFonts w:ascii="Times New Roman" w:hAnsi="Times New Roman" w:cs="Times New Roman"/>
          <w:sz w:val="24"/>
          <w:szCs w:val="24"/>
        </w:rPr>
        <w:t>Facultly</w:t>
      </w:r>
      <w:proofErr w:type="spellEnd"/>
      <w:r>
        <w:rPr>
          <w:rFonts w:ascii="Times New Roman" w:hAnsi="Times New Roman" w:cs="Times New Roman"/>
          <w:sz w:val="24"/>
          <w:szCs w:val="24"/>
        </w:rPr>
        <w:t xml:space="preserve"> Senate. Senator Hancock agreed to create a discussion board that we can use between Senate meetings to continue our discussion.</w:t>
      </w:r>
    </w:p>
    <w:p w14:paraId="346C5C47" w14:textId="77777777" w:rsidR="00AE1FCF" w:rsidRPr="00395913" w:rsidRDefault="00AE1FCF" w:rsidP="00AE1FCF">
      <w:pPr>
        <w:spacing w:after="0" w:line="240" w:lineRule="auto"/>
        <w:rPr>
          <w:rFonts w:ascii="Times New Roman" w:hAnsi="Times New Roman" w:cs="Times New Roman"/>
          <w:bCs/>
          <w:sz w:val="20"/>
          <w:szCs w:val="20"/>
        </w:rPr>
      </w:pPr>
    </w:p>
    <w:p w14:paraId="3C1CCEA6" w14:textId="77777777" w:rsidR="00AE1FCF" w:rsidRPr="00585C78" w:rsidRDefault="00AE1FCF" w:rsidP="00AE1FCF">
      <w:pPr>
        <w:spacing w:after="0" w:line="240" w:lineRule="auto"/>
        <w:rPr>
          <w:rFonts w:ascii="Times New Roman" w:hAnsi="Times New Roman" w:cs="Times New Roman"/>
          <w:bCs/>
          <w:sz w:val="20"/>
          <w:szCs w:val="20"/>
        </w:rPr>
      </w:pPr>
    </w:p>
    <w:p w14:paraId="3830901B" w14:textId="77777777" w:rsidR="00AE1FCF" w:rsidRPr="003A2C83" w:rsidRDefault="00AE1FCF" w:rsidP="00AE1FCF">
      <w:pPr>
        <w:pStyle w:val="ListParagraph"/>
        <w:numPr>
          <w:ilvl w:val="0"/>
          <w:numId w:val="13"/>
        </w:numPr>
        <w:spacing w:after="0" w:line="240" w:lineRule="auto"/>
        <w:rPr>
          <w:rFonts w:ascii="Times New Roman" w:hAnsi="Times New Roman" w:cs="Times New Roman"/>
          <w:b/>
          <w:bCs/>
          <w:sz w:val="24"/>
          <w:szCs w:val="24"/>
        </w:rPr>
      </w:pPr>
      <w:r w:rsidRPr="003A2C83">
        <w:rPr>
          <w:rFonts w:ascii="Times New Roman" w:hAnsi="Times New Roman" w:cs="Times New Roman"/>
          <w:b/>
          <w:bCs/>
          <w:sz w:val="24"/>
          <w:szCs w:val="24"/>
        </w:rPr>
        <w:t>Announcements</w:t>
      </w:r>
    </w:p>
    <w:p w14:paraId="3A153D37" w14:textId="77777777" w:rsidR="00AE1FCF" w:rsidRPr="003A2C83" w:rsidRDefault="00AE1FCF" w:rsidP="00AE1FCF">
      <w:pPr>
        <w:pStyle w:val="ListParagraph"/>
        <w:numPr>
          <w:ilvl w:val="1"/>
          <w:numId w:val="13"/>
        </w:numPr>
        <w:spacing w:after="0" w:line="240" w:lineRule="auto"/>
        <w:rPr>
          <w:rFonts w:ascii="Times New Roman" w:hAnsi="Times New Roman" w:cs="Times New Roman"/>
          <w:bCs/>
          <w:sz w:val="24"/>
          <w:szCs w:val="24"/>
        </w:rPr>
      </w:pPr>
      <w:r w:rsidRPr="003A2C83">
        <w:rPr>
          <w:rFonts w:ascii="Times New Roman" w:hAnsi="Times New Roman" w:cs="Times New Roman"/>
          <w:bCs/>
          <w:sz w:val="24"/>
          <w:szCs w:val="24"/>
        </w:rPr>
        <w:t>Remember, we have a special Faculty Senate meeting scheduled for Monday, January 13</w:t>
      </w:r>
      <w:r w:rsidRPr="003A2C83">
        <w:rPr>
          <w:rFonts w:ascii="Times New Roman" w:hAnsi="Times New Roman" w:cs="Times New Roman"/>
          <w:bCs/>
          <w:sz w:val="24"/>
          <w:szCs w:val="24"/>
          <w:vertAlign w:val="superscript"/>
        </w:rPr>
        <w:t>th</w:t>
      </w:r>
      <w:r w:rsidRPr="003A2C83">
        <w:rPr>
          <w:rFonts w:ascii="Times New Roman" w:hAnsi="Times New Roman" w:cs="Times New Roman"/>
          <w:bCs/>
          <w:sz w:val="24"/>
          <w:szCs w:val="24"/>
        </w:rPr>
        <w:t xml:space="preserve"> at 3:10 p.m. in the Cumberland Room. </w:t>
      </w:r>
      <w:r>
        <w:rPr>
          <w:rFonts w:ascii="Times New Roman" w:hAnsi="Times New Roman" w:cs="Times New Roman"/>
          <w:bCs/>
          <w:sz w:val="24"/>
          <w:szCs w:val="24"/>
        </w:rPr>
        <w:t xml:space="preserve">Discussions will continue </w:t>
      </w:r>
      <w:r w:rsidRPr="003A2C83">
        <w:rPr>
          <w:rFonts w:ascii="Times New Roman" w:hAnsi="Times New Roman" w:cs="Times New Roman"/>
          <w:bCs/>
          <w:sz w:val="24"/>
          <w:szCs w:val="24"/>
        </w:rPr>
        <w:t>of faculty workload.</w:t>
      </w:r>
    </w:p>
    <w:p w14:paraId="0A346CC2" w14:textId="7D40D758" w:rsidR="00E52FAC" w:rsidRPr="003A2C83" w:rsidRDefault="00E52FAC" w:rsidP="00AE1FCF">
      <w:pPr>
        <w:pStyle w:val="ListParagraph"/>
        <w:spacing w:after="0" w:line="240" w:lineRule="auto"/>
        <w:rPr>
          <w:rFonts w:ascii="Times New Roman" w:hAnsi="Times New Roman" w:cs="Times New Roman"/>
          <w:bCs/>
          <w:sz w:val="24"/>
          <w:szCs w:val="24"/>
        </w:rPr>
      </w:pPr>
    </w:p>
    <w:sectPr w:rsidR="00E52FAC" w:rsidRPr="003A2C83" w:rsidSect="003F2A1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E0DE5" w14:textId="77777777" w:rsidR="002B54F8" w:rsidRDefault="002B54F8">
      <w:pPr>
        <w:spacing w:after="0" w:line="240" w:lineRule="auto"/>
      </w:pPr>
      <w:r>
        <w:separator/>
      </w:r>
    </w:p>
  </w:endnote>
  <w:endnote w:type="continuationSeparator" w:id="0">
    <w:p w14:paraId="1435D573" w14:textId="77777777" w:rsidR="002B54F8" w:rsidRDefault="002B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44753" w14:textId="1B2981E4" w:rsidR="003F2A13" w:rsidRDefault="003F2A13" w:rsidP="003F2A13">
    <w:pPr>
      <w:pStyle w:val="Footer"/>
      <w:tabs>
        <w:tab w:val="clear" w:pos="4680"/>
        <w:tab w:val="clear" w:pos="9360"/>
        <w:tab w:val="left" w:pos="146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608DA" w14:textId="77777777" w:rsidR="002B54F8" w:rsidRDefault="002B54F8">
      <w:pPr>
        <w:spacing w:after="0" w:line="240" w:lineRule="auto"/>
      </w:pPr>
      <w:r>
        <w:separator/>
      </w:r>
    </w:p>
  </w:footnote>
  <w:footnote w:type="continuationSeparator" w:id="0">
    <w:p w14:paraId="01A4701B" w14:textId="77777777" w:rsidR="002B54F8" w:rsidRDefault="002B5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CE01" w14:textId="56D17FDE" w:rsidR="006475D3" w:rsidRPr="00030321" w:rsidRDefault="006475D3">
    <w:pPr>
      <w:pStyle w:val="Header"/>
      <w:rPr>
        <w:rFonts w:ascii="Times New Roman" w:hAnsi="Times New Roman" w:cs="Times New Roman"/>
        <w:sz w:val="18"/>
        <w:szCs w:val="18"/>
      </w:rPr>
    </w:pPr>
    <w:r w:rsidRPr="00030321">
      <w:rPr>
        <w:rFonts w:ascii="Times New Roman" w:hAnsi="Times New Roman" w:cs="Times New Roman"/>
        <w:sz w:val="18"/>
        <w:szCs w:val="18"/>
      </w:rPr>
      <w:t>Faculty Senate Agenda</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0352FF">
      <w:rPr>
        <w:rFonts w:ascii="Times New Roman" w:hAnsi="Times New Roman" w:cs="Times New Roman"/>
        <w:noProof/>
        <w:sz w:val="18"/>
        <w:szCs w:val="18"/>
      </w:rPr>
      <w:t>6</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0352FF">
      <w:rPr>
        <w:rFonts w:ascii="Times New Roman" w:hAnsi="Times New Roman" w:cs="Times New Roman"/>
        <w:noProof/>
        <w:sz w:val="18"/>
        <w:szCs w:val="18"/>
      </w:rPr>
      <w:t>6</w:t>
    </w:r>
    <w:r w:rsidRPr="00030321">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C20F8D"/>
    <w:multiLevelType w:val="multilevel"/>
    <w:tmpl w:val="6AE8B272"/>
    <w:lvl w:ilvl="0">
      <w:start w:val="19"/>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08235196"/>
    <w:multiLevelType w:val="multilevel"/>
    <w:tmpl w:val="47F04AFA"/>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08890DEC"/>
    <w:multiLevelType w:val="multilevel"/>
    <w:tmpl w:val="837E1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45C3A65"/>
    <w:multiLevelType w:val="multilevel"/>
    <w:tmpl w:val="07324BC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nsid w:val="183E349E"/>
    <w:multiLevelType w:val="multilevel"/>
    <w:tmpl w:val="A0600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44750"/>
    <w:multiLevelType w:val="hybridMultilevel"/>
    <w:tmpl w:val="FE7E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A223C3A"/>
    <w:multiLevelType w:val="multilevel"/>
    <w:tmpl w:val="5828902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nsid w:val="4A2F2C0D"/>
    <w:multiLevelType w:val="multilevel"/>
    <w:tmpl w:val="4F6E8570"/>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nsid w:val="57B16889"/>
    <w:multiLevelType w:val="multilevel"/>
    <w:tmpl w:val="5FCA6012"/>
    <w:lvl w:ilvl="0">
      <w:start w:val="16"/>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1">
    <w:nsid w:val="5DA66DB0"/>
    <w:multiLevelType w:val="multilevel"/>
    <w:tmpl w:val="8424DE6E"/>
    <w:lvl w:ilvl="0">
      <w:start w:val="10"/>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2">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C828C8"/>
    <w:multiLevelType w:val="hybridMultilevel"/>
    <w:tmpl w:val="D764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75B9F"/>
    <w:multiLevelType w:val="multilevel"/>
    <w:tmpl w:val="2EF2614E"/>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2C61E02"/>
    <w:multiLevelType w:val="multilevel"/>
    <w:tmpl w:val="2E26CA36"/>
    <w:lvl w:ilvl="0">
      <w:start w:val="1"/>
      <w:numFmt w:val="upperRoman"/>
      <w:lvlText w:val="%1."/>
      <w:lvlJc w:val="right"/>
      <w:pPr>
        <w:ind w:left="360" w:hanging="360"/>
      </w:pPr>
    </w:lvl>
    <w:lvl w:ilvl="1">
      <w:start w:val="1"/>
      <w:numFmt w:val="upperLetter"/>
      <w:lvlText w:val="%2."/>
      <w:lvlJc w:val="left"/>
      <w:pPr>
        <w:ind w:left="720" w:hanging="360"/>
      </w:pPr>
      <w:rPr>
        <w:rFonts w:hint="default"/>
        <w:b w:val="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2EB118D"/>
    <w:multiLevelType w:val="multilevel"/>
    <w:tmpl w:val="43BCE606"/>
    <w:lvl w:ilvl="0">
      <w:start w:val="1"/>
      <w:numFmt w:val="upperRoman"/>
      <w:lvlText w:val="%1."/>
      <w:lvlJc w:val="right"/>
      <w:pPr>
        <w:ind w:left="360" w:hanging="360"/>
      </w:pPr>
    </w:lvl>
    <w:lvl w:ilvl="1">
      <w:start w:val="1"/>
      <w:numFmt w:val="upperLetter"/>
      <w:lvlText w:val="%2."/>
      <w:lvlJc w:val="left"/>
      <w:pPr>
        <w:ind w:left="1080" w:hanging="72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39D446A"/>
    <w:multiLevelType w:val="hybridMultilevel"/>
    <w:tmpl w:val="8BE2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F02D29"/>
    <w:multiLevelType w:val="hybridMultilevel"/>
    <w:tmpl w:val="DCAEC240"/>
    <w:lvl w:ilvl="0" w:tplc="CB2042A0">
      <w:start w:val="1"/>
      <w:numFmt w:val="upperRoman"/>
      <w:lvlText w:val="%1."/>
      <w:lvlJc w:val="right"/>
      <w:pPr>
        <w:ind w:left="360" w:hanging="360"/>
      </w:pPr>
      <w:rPr>
        <w:b/>
      </w:rPr>
    </w:lvl>
    <w:lvl w:ilvl="1" w:tplc="F3D4D632">
      <w:start w:val="1"/>
      <w:numFmt w:val="upperLetter"/>
      <w:lvlText w:val="%2."/>
      <w:lvlJc w:val="left"/>
      <w:pPr>
        <w:ind w:left="720" w:hanging="360"/>
      </w:pPr>
      <w:rPr>
        <w:rFonts w:hint="default"/>
        <w:b w:val="0"/>
      </w:rPr>
    </w:lvl>
    <w:lvl w:ilvl="2" w:tplc="C03C7282">
      <w:start w:val="1"/>
      <w:numFmt w:val="decimal"/>
      <w:lvlText w:val="%3."/>
      <w:lvlJc w:val="left"/>
      <w:pPr>
        <w:ind w:left="144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C73D54"/>
    <w:multiLevelType w:val="multilevel"/>
    <w:tmpl w:val="040226B0"/>
    <w:lvl w:ilvl="0">
      <w:start w:val="9"/>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4">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5"/>
  </w:num>
  <w:num w:numId="4">
    <w:abstractNumId w:val="13"/>
  </w:num>
  <w:num w:numId="5">
    <w:abstractNumId w:val="4"/>
  </w:num>
  <w:num w:numId="6">
    <w:abstractNumId w:val="22"/>
  </w:num>
  <w:num w:numId="7">
    <w:abstractNumId w:val="15"/>
  </w:num>
  <w:num w:numId="8">
    <w:abstractNumId w:val="0"/>
  </w:num>
  <w:num w:numId="9">
    <w:abstractNumId w:val="19"/>
  </w:num>
  <w:num w:numId="10">
    <w:abstractNumId w:val="30"/>
  </w:num>
  <w:num w:numId="11">
    <w:abstractNumId w:val="34"/>
  </w:num>
  <w:num w:numId="12">
    <w:abstractNumId w:val="14"/>
  </w:num>
  <w:num w:numId="13">
    <w:abstractNumId w:val="32"/>
  </w:num>
  <w:num w:numId="14">
    <w:abstractNumId w:val="29"/>
  </w:num>
  <w:num w:numId="15">
    <w:abstractNumId w:val="18"/>
  </w:num>
  <w:num w:numId="16">
    <w:abstractNumId w:val="10"/>
  </w:num>
  <w:num w:numId="17">
    <w:abstractNumId w:val="23"/>
  </w:num>
  <w:num w:numId="18">
    <w:abstractNumId w:val="12"/>
  </w:num>
  <w:num w:numId="19">
    <w:abstractNumId w:val="8"/>
  </w:num>
  <w:num w:numId="20">
    <w:abstractNumId w:val="17"/>
  </w:num>
  <w:num w:numId="21">
    <w:abstractNumId w:val="25"/>
  </w:num>
  <w:num w:numId="22">
    <w:abstractNumId w:val="27"/>
  </w:num>
  <w:num w:numId="23">
    <w:abstractNumId w:val="2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1"/>
  </w:num>
  <w:num w:numId="33">
    <w:abstractNumId w:val="2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D6"/>
    <w:rsid w:val="000010D3"/>
    <w:rsid w:val="00001F5E"/>
    <w:rsid w:val="0000210E"/>
    <w:rsid w:val="00002DCD"/>
    <w:rsid w:val="00004FE6"/>
    <w:rsid w:val="00005C94"/>
    <w:rsid w:val="00011B67"/>
    <w:rsid w:val="00017FDB"/>
    <w:rsid w:val="00020C6D"/>
    <w:rsid w:val="00021AB8"/>
    <w:rsid w:val="0002270F"/>
    <w:rsid w:val="00023410"/>
    <w:rsid w:val="000234B4"/>
    <w:rsid w:val="000263B4"/>
    <w:rsid w:val="00030321"/>
    <w:rsid w:val="00031E6C"/>
    <w:rsid w:val="000324B0"/>
    <w:rsid w:val="00034D9C"/>
    <w:rsid w:val="000352FF"/>
    <w:rsid w:val="000356B8"/>
    <w:rsid w:val="000367A7"/>
    <w:rsid w:val="00036D6F"/>
    <w:rsid w:val="00040703"/>
    <w:rsid w:val="000431DA"/>
    <w:rsid w:val="000450B2"/>
    <w:rsid w:val="00045543"/>
    <w:rsid w:val="000461B7"/>
    <w:rsid w:val="00046F2E"/>
    <w:rsid w:val="00051B6B"/>
    <w:rsid w:val="00060856"/>
    <w:rsid w:val="000650E0"/>
    <w:rsid w:val="00070E00"/>
    <w:rsid w:val="00081B5E"/>
    <w:rsid w:val="00085BEF"/>
    <w:rsid w:val="000869DE"/>
    <w:rsid w:val="00094C88"/>
    <w:rsid w:val="00095280"/>
    <w:rsid w:val="00097324"/>
    <w:rsid w:val="000A085E"/>
    <w:rsid w:val="000A1C2B"/>
    <w:rsid w:val="000A33FB"/>
    <w:rsid w:val="000A5B62"/>
    <w:rsid w:val="000B205F"/>
    <w:rsid w:val="000B30EF"/>
    <w:rsid w:val="000B63D7"/>
    <w:rsid w:val="000C0ED8"/>
    <w:rsid w:val="000C5879"/>
    <w:rsid w:val="000D331A"/>
    <w:rsid w:val="000D3792"/>
    <w:rsid w:val="000D417C"/>
    <w:rsid w:val="000D4F4A"/>
    <w:rsid w:val="000D5CEA"/>
    <w:rsid w:val="000E25AC"/>
    <w:rsid w:val="000E4DA5"/>
    <w:rsid w:val="000E616D"/>
    <w:rsid w:val="000E7FFC"/>
    <w:rsid w:val="000F46E3"/>
    <w:rsid w:val="000F7F48"/>
    <w:rsid w:val="001005A4"/>
    <w:rsid w:val="00110598"/>
    <w:rsid w:val="0011158E"/>
    <w:rsid w:val="001119A2"/>
    <w:rsid w:val="00113C3B"/>
    <w:rsid w:val="00113C60"/>
    <w:rsid w:val="00120AD5"/>
    <w:rsid w:val="00122272"/>
    <w:rsid w:val="001249AE"/>
    <w:rsid w:val="001260E6"/>
    <w:rsid w:val="001278B7"/>
    <w:rsid w:val="00130A8E"/>
    <w:rsid w:val="00131073"/>
    <w:rsid w:val="00134DA7"/>
    <w:rsid w:val="001442E8"/>
    <w:rsid w:val="00150084"/>
    <w:rsid w:val="00162B5E"/>
    <w:rsid w:val="0016311F"/>
    <w:rsid w:val="001647CA"/>
    <w:rsid w:val="00166E2E"/>
    <w:rsid w:val="00167CFA"/>
    <w:rsid w:val="0017077F"/>
    <w:rsid w:val="00172489"/>
    <w:rsid w:val="00173B28"/>
    <w:rsid w:val="00174F9B"/>
    <w:rsid w:val="0018381B"/>
    <w:rsid w:val="00183E4D"/>
    <w:rsid w:val="00184589"/>
    <w:rsid w:val="001937CC"/>
    <w:rsid w:val="00193C66"/>
    <w:rsid w:val="0019514D"/>
    <w:rsid w:val="00195D04"/>
    <w:rsid w:val="001A48FF"/>
    <w:rsid w:val="001A7489"/>
    <w:rsid w:val="001B2F50"/>
    <w:rsid w:val="001B3099"/>
    <w:rsid w:val="001B3150"/>
    <w:rsid w:val="001C3E05"/>
    <w:rsid w:val="001D76DE"/>
    <w:rsid w:val="001D7729"/>
    <w:rsid w:val="001D783B"/>
    <w:rsid w:val="001E519E"/>
    <w:rsid w:val="001E7F42"/>
    <w:rsid w:val="001F16F8"/>
    <w:rsid w:val="001F3E0F"/>
    <w:rsid w:val="001F63EA"/>
    <w:rsid w:val="001F7626"/>
    <w:rsid w:val="001F7BE5"/>
    <w:rsid w:val="001F7C17"/>
    <w:rsid w:val="00202400"/>
    <w:rsid w:val="0020291C"/>
    <w:rsid w:val="002049B1"/>
    <w:rsid w:val="00206065"/>
    <w:rsid w:val="00210FC1"/>
    <w:rsid w:val="00220BC3"/>
    <w:rsid w:val="00221E0D"/>
    <w:rsid w:val="002247F4"/>
    <w:rsid w:val="002275F4"/>
    <w:rsid w:val="00227607"/>
    <w:rsid w:val="00231BEA"/>
    <w:rsid w:val="002337B1"/>
    <w:rsid w:val="00233FC5"/>
    <w:rsid w:val="002420DC"/>
    <w:rsid w:val="0024770A"/>
    <w:rsid w:val="00247998"/>
    <w:rsid w:val="00250A80"/>
    <w:rsid w:val="00252849"/>
    <w:rsid w:val="00260AE9"/>
    <w:rsid w:val="00266760"/>
    <w:rsid w:val="00270209"/>
    <w:rsid w:val="00270381"/>
    <w:rsid w:val="00272A85"/>
    <w:rsid w:val="0028079D"/>
    <w:rsid w:val="00294D40"/>
    <w:rsid w:val="002979CF"/>
    <w:rsid w:val="002B2930"/>
    <w:rsid w:val="002B43E4"/>
    <w:rsid w:val="002B54F8"/>
    <w:rsid w:val="002C190D"/>
    <w:rsid w:val="002C1DC0"/>
    <w:rsid w:val="002C7B94"/>
    <w:rsid w:val="002D1662"/>
    <w:rsid w:val="002D1F10"/>
    <w:rsid w:val="002D5947"/>
    <w:rsid w:val="002D5F86"/>
    <w:rsid w:val="002D7E91"/>
    <w:rsid w:val="002E0A60"/>
    <w:rsid w:val="002E263B"/>
    <w:rsid w:val="002E30D1"/>
    <w:rsid w:val="002E76A7"/>
    <w:rsid w:val="00302B1E"/>
    <w:rsid w:val="003074A7"/>
    <w:rsid w:val="00310F60"/>
    <w:rsid w:val="003113C0"/>
    <w:rsid w:val="00313B0D"/>
    <w:rsid w:val="0031657C"/>
    <w:rsid w:val="00316639"/>
    <w:rsid w:val="0031686E"/>
    <w:rsid w:val="00316C5F"/>
    <w:rsid w:val="00323691"/>
    <w:rsid w:val="003242CB"/>
    <w:rsid w:val="003251D8"/>
    <w:rsid w:val="00325319"/>
    <w:rsid w:val="00331464"/>
    <w:rsid w:val="003315F1"/>
    <w:rsid w:val="00332336"/>
    <w:rsid w:val="0033346E"/>
    <w:rsid w:val="00333D0A"/>
    <w:rsid w:val="003358DF"/>
    <w:rsid w:val="00340209"/>
    <w:rsid w:val="003418B0"/>
    <w:rsid w:val="003441C8"/>
    <w:rsid w:val="00345F89"/>
    <w:rsid w:val="00346B1D"/>
    <w:rsid w:val="0034799E"/>
    <w:rsid w:val="00350736"/>
    <w:rsid w:val="003514C3"/>
    <w:rsid w:val="003515FB"/>
    <w:rsid w:val="0035382D"/>
    <w:rsid w:val="003574BC"/>
    <w:rsid w:val="00361CA0"/>
    <w:rsid w:val="00363F31"/>
    <w:rsid w:val="00364095"/>
    <w:rsid w:val="0036631E"/>
    <w:rsid w:val="0036714D"/>
    <w:rsid w:val="00372422"/>
    <w:rsid w:val="00376A53"/>
    <w:rsid w:val="00383CAC"/>
    <w:rsid w:val="00384352"/>
    <w:rsid w:val="0038607F"/>
    <w:rsid w:val="00391F9B"/>
    <w:rsid w:val="00393167"/>
    <w:rsid w:val="00394E08"/>
    <w:rsid w:val="00395F9F"/>
    <w:rsid w:val="003A1357"/>
    <w:rsid w:val="003A1914"/>
    <w:rsid w:val="003A2C83"/>
    <w:rsid w:val="003A2F50"/>
    <w:rsid w:val="003A5DBB"/>
    <w:rsid w:val="003A7062"/>
    <w:rsid w:val="003C2BF7"/>
    <w:rsid w:val="003C5ADE"/>
    <w:rsid w:val="003C7143"/>
    <w:rsid w:val="003D06BA"/>
    <w:rsid w:val="003D7221"/>
    <w:rsid w:val="003E1C6D"/>
    <w:rsid w:val="003E1EA9"/>
    <w:rsid w:val="003F2A13"/>
    <w:rsid w:val="003F3D23"/>
    <w:rsid w:val="004003D3"/>
    <w:rsid w:val="004107B5"/>
    <w:rsid w:val="004128B6"/>
    <w:rsid w:val="004128EA"/>
    <w:rsid w:val="00412A99"/>
    <w:rsid w:val="00415A23"/>
    <w:rsid w:val="0042039C"/>
    <w:rsid w:val="004215B5"/>
    <w:rsid w:val="00421BE7"/>
    <w:rsid w:val="004330DF"/>
    <w:rsid w:val="00435B08"/>
    <w:rsid w:val="004436B2"/>
    <w:rsid w:val="004459C9"/>
    <w:rsid w:val="00446F3F"/>
    <w:rsid w:val="00452638"/>
    <w:rsid w:val="00453363"/>
    <w:rsid w:val="004570B6"/>
    <w:rsid w:val="00463206"/>
    <w:rsid w:val="0046420C"/>
    <w:rsid w:val="00470A06"/>
    <w:rsid w:val="004715D7"/>
    <w:rsid w:val="00472392"/>
    <w:rsid w:val="004729C2"/>
    <w:rsid w:val="00473F2F"/>
    <w:rsid w:val="004867D6"/>
    <w:rsid w:val="00491B14"/>
    <w:rsid w:val="00491FFD"/>
    <w:rsid w:val="004A401F"/>
    <w:rsid w:val="004A4A6B"/>
    <w:rsid w:val="004B069F"/>
    <w:rsid w:val="004B0B16"/>
    <w:rsid w:val="004B509B"/>
    <w:rsid w:val="004B5338"/>
    <w:rsid w:val="004B7B22"/>
    <w:rsid w:val="004C0CB6"/>
    <w:rsid w:val="004C0FA3"/>
    <w:rsid w:val="004C3BD9"/>
    <w:rsid w:val="004C3D41"/>
    <w:rsid w:val="004C7BB1"/>
    <w:rsid w:val="004D0118"/>
    <w:rsid w:val="004D0529"/>
    <w:rsid w:val="004D2A6D"/>
    <w:rsid w:val="004D49E1"/>
    <w:rsid w:val="004F1099"/>
    <w:rsid w:val="004F110F"/>
    <w:rsid w:val="004F2B1B"/>
    <w:rsid w:val="004F3776"/>
    <w:rsid w:val="004F4894"/>
    <w:rsid w:val="004F7286"/>
    <w:rsid w:val="00500254"/>
    <w:rsid w:val="00501ED9"/>
    <w:rsid w:val="00505CEB"/>
    <w:rsid w:val="00510CB6"/>
    <w:rsid w:val="005160F8"/>
    <w:rsid w:val="00526007"/>
    <w:rsid w:val="00526709"/>
    <w:rsid w:val="00526FC0"/>
    <w:rsid w:val="00530834"/>
    <w:rsid w:val="0053129A"/>
    <w:rsid w:val="005324F2"/>
    <w:rsid w:val="005355AC"/>
    <w:rsid w:val="00535A57"/>
    <w:rsid w:val="005417CD"/>
    <w:rsid w:val="00544443"/>
    <w:rsid w:val="00547F23"/>
    <w:rsid w:val="005513CA"/>
    <w:rsid w:val="005555EC"/>
    <w:rsid w:val="00555F9F"/>
    <w:rsid w:val="00557565"/>
    <w:rsid w:val="00563BA8"/>
    <w:rsid w:val="0056576D"/>
    <w:rsid w:val="00565E7F"/>
    <w:rsid w:val="00575574"/>
    <w:rsid w:val="00577CE1"/>
    <w:rsid w:val="00581F86"/>
    <w:rsid w:val="00585C78"/>
    <w:rsid w:val="005872F3"/>
    <w:rsid w:val="0059395A"/>
    <w:rsid w:val="005B1CD0"/>
    <w:rsid w:val="005B2993"/>
    <w:rsid w:val="005B333E"/>
    <w:rsid w:val="005B391A"/>
    <w:rsid w:val="005C1019"/>
    <w:rsid w:val="005C5274"/>
    <w:rsid w:val="005C77C8"/>
    <w:rsid w:val="005D0935"/>
    <w:rsid w:val="005D6260"/>
    <w:rsid w:val="005E212D"/>
    <w:rsid w:val="005E3526"/>
    <w:rsid w:val="005F319C"/>
    <w:rsid w:val="005F6C19"/>
    <w:rsid w:val="005F7CB4"/>
    <w:rsid w:val="00600B60"/>
    <w:rsid w:val="006030B4"/>
    <w:rsid w:val="0060781C"/>
    <w:rsid w:val="00615825"/>
    <w:rsid w:val="00615947"/>
    <w:rsid w:val="00615A3E"/>
    <w:rsid w:val="00615EF7"/>
    <w:rsid w:val="00620582"/>
    <w:rsid w:val="006231DC"/>
    <w:rsid w:val="00624F79"/>
    <w:rsid w:val="006259B0"/>
    <w:rsid w:val="00630D58"/>
    <w:rsid w:val="00630DFE"/>
    <w:rsid w:val="006330DD"/>
    <w:rsid w:val="00633A56"/>
    <w:rsid w:val="00636031"/>
    <w:rsid w:val="00642839"/>
    <w:rsid w:val="006475D3"/>
    <w:rsid w:val="00650A58"/>
    <w:rsid w:val="00652814"/>
    <w:rsid w:val="0065436A"/>
    <w:rsid w:val="00656C07"/>
    <w:rsid w:val="006617FE"/>
    <w:rsid w:val="00662490"/>
    <w:rsid w:val="006642DF"/>
    <w:rsid w:val="00684B1E"/>
    <w:rsid w:val="0068573D"/>
    <w:rsid w:val="0068704C"/>
    <w:rsid w:val="00690138"/>
    <w:rsid w:val="0069065A"/>
    <w:rsid w:val="0069209F"/>
    <w:rsid w:val="00694E94"/>
    <w:rsid w:val="006A0C5F"/>
    <w:rsid w:val="006A4BF8"/>
    <w:rsid w:val="006A4D55"/>
    <w:rsid w:val="006A5A31"/>
    <w:rsid w:val="006A5CC3"/>
    <w:rsid w:val="006A7113"/>
    <w:rsid w:val="006B5343"/>
    <w:rsid w:val="006B647F"/>
    <w:rsid w:val="006C1BFC"/>
    <w:rsid w:val="006C2D87"/>
    <w:rsid w:val="006C4F5A"/>
    <w:rsid w:val="006D1C21"/>
    <w:rsid w:val="006D3A58"/>
    <w:rsid w:val="006E248D"/>
    <w:rsid w:val="006E2CB9"/>
    <w:rsid w:val="006F2086"/>
    <w:rsid w:val="006F728C"/>
    <w:rsid w:val="00701E53"/>
    <w:rsid w:val="00707C96"/>
    <w:rsid w:val="007168B5"/>
    <w:rsid w:val="00720F17"/>
    <w:rsid w:val="00726570"/>
    <w:rsid w:val="00731CB4"/>
    <w:rsid w:val="00743707"/>
    <w:rsid w:val="00746F99"/>
    <w:rsid w:val="0075103A"/>
    <w:rsid w:val="00751202"/>
    <w:rsid w:val="00752A2A"/>
    <w:rsid w:val="0075345F"/>
    <w:rsid w:val="0075585C"/>
    <w:rsid w:val="00756EBE"/>
    <w:rsid w:val="0076439D"/>
    <w:rsid w:val="00765755"/>
    <w:rsid w:val="0076673D"/>
    <w:rsid w:val="00767D17"/>
    <w:rsid w:val="00772623"/>
    <w:rsid w:val="0077310E"/>
    <w:rsid w:val="007845AE"/>
    <w:rsid w:val="007858EF"/>
    <w:rsid w:val="007871B5"/>
    <w:rsid w:val="00787911"/>
    <w:rsid w:val="00790866"/>
    <w:rsid w:val="007908A6"/>
    <w:rsid w:val="007944A3"/>
    <w:rsid w:val="007A0470"/>
    <w:rsid w:val="007A1A72"/>
    <w:rsid w:val="007A2F7E"/>
    <w:rsid w:val="007C0BF5"/>
    <w:rsid w:val="007C1A0A"/>
    <w:rsid w:val="007C49BB"/>
    <w:rsid w:val="007C7EDB"/>
    <w:rsid w:val="007D0A92"/>
    <w:rsid w:val="007D5243"/>
    <w:rsid w:val="007E0C45"/>
    <w:rsid w:val="007E21F1"/>
    <w:rsid w:val="007E759D"/>
    <w:rsid w:val="007F21EC"/>
    <w:rsid w:val="007F2D93"/>
    <w:rsid w:val="007F7B37"/>
    <w:rsid w:val="00813FBF"/>
    <w:rsid w:val="0081470C"/>
    <w:rsid w:val="00815D44"/>
    <w:rsid w:val="00835DBE"/>
    <w:rsid w:val="00836A0C"/>
    <w:rsid w:val="00842CEF"/>
    <w:rsid w:val="00854E87"/>
    <w:rsid w:val="008608D8"/>
    <w:rsid w:val="00861377"/>
    <w:rsid w:val="008624AF"/>
    <w:rsid w:val="00862CD0"/>
    <w:rsid w:val="0086420F"/>
    <w:rsid w:val="008721DE"/>
    <w:rsid w:val="0087302D"/>
    <w:rsid w:val="00877564"/>
    <w:rsid w:val="00884AC3"/>
    <w:rsid w:val="00885922"/>
    <w:rsid w:val="00887B4D"/>
    <w:rsid w:val="00891558"/>
    <w:rsid w:val="00892564"/>
    <w:rsid w:val="00894AED"/>
    <w:rsid w:val="00896620"/>
    <w:rsid w:val="008A7164"/>
    <w:rsid w:val="008C6B45"/>
    <w:rsid w:val="008D2D10"/>
    <w:rsid w:val="008D3804"/>
    <w:rsid w:val="008E168F"/>
    <w:rsid w:val="008E35D3"/>
    <w:rsid w:val="008F0EF9"/>
    <w:rsid w:val="008F2EC9"/>
    <w:rsid w:val="008F75B2"/>
    <w:rsid w:val="00902E9C"/>
    <w:rsid w:val="0090517B"/>
    <w:rsid w:val="0090796B"/>
    <w:rsid w:val="00910962"/>
    <w:rsid w:val="0091256C"/>
    <w:rsid w:val="009143E4"/>
    <w:rsid w:val="00914C34"/>
    <w:rsid w:val="00914C7B"/>
    <w:rsid w:val="00927C14"/>
    <w:rsid w:val="0093168E"/>
    <w:rsid w:val="00933FA1"/>
    <w:rsid w:val="0093608E"/>
    <w:rsid w:val="009367EA"/>
    <w:rsid w:val="00940F5B"/>
    <w:rsid w:val="00950134"/>
    <w:rsid w:val="009549F0"/>
    <w:rsid w:val="009549FB"/>
    <w:rsid w:val="00964A7A"/>
    <w:rsid w:val="009650FC"/>
    <w:rsid w:val="0096529E"/>
    <w:rsid w:val="009657D9"/>
    <w:rsid w:val="00970625"/>
    <w:rsid w:val="00975370"/>
    <w:rsid w:val="00976841"/>
    <w:rsid w:val="00981E48"/>
    <w:rsid w:val="00992A9E"/>
    <w:rsid w:val="009A02E8"/>
    <w:rsid w:val="009A085E"/>
    <w:rsid w:val="009A1580"/>
    <w:rsid w:val="009A505F"/>
    <w:rsid w:val="009B3028"/>
    <w:rsid w:val="009B30D6"/>
    <w:rsid w:val="009B3686"/>
    <w:rsid w:val="009C5D5B"/>
    <w:rsid w:val="009D2C43"/>
    <w:rsid w:val="009D53C0"/>
    <w:rsid w:val="009D7C17"/>
    <w:rsid w:val="009E61D5"/>
    <w:rsid w:val="009E7EBE"/>
    <w:rsid w:val="009F624C"/>
    <w:rsid w:val="009F7BB7"/>
    <w:rsid w:val="00A0558A"/>
    <w:rsid w:val="00A065CE"/>
    <w:rsid w:val="00A06E64"/>
    <w:rsid w:val="00A11821"/>
    <w:rsid w:val="00A156A9"/>
    <w:rsid w:val="00A15EC8"/>
    <w:rsid w:val="00A172D7"/>
    <w:rsid w:val="00A17336"/>
    <w:rsid w:val="00A21772"/>
    <w:rsid w:val="00A217D9"/>
    <w:rsid w:val="00A23684"/>
    <w:rsid w:val="00A24714"/>
    <w:rsid w:val="00A25A17"/>
    <w:rsid w:val="00A306FC"/>
    <w:rsid w:val="00A322EE"/>
    <w:rsid w:val="00A3231B"/>
    <w:rsid w:val="00A35FB4"/>
    <w:rsid w:val="00A3635C"/>
    <w:rsid w:val="00A36523"/>
    <w:rsid w:val="00A40D28"/>
    <w:rsid w:val="00A42535"/>
    <w:rsid w:val="00A46230"/>
    <w:rsid w:val="00A47BCA"/>
    <w:rsid w:val="00A53C17"/>
    <w:rsid w:val="00A55AD4"/>
    <w:rsid w:val="00A632FA"/>
    <w:rsid w:val="00A638E2"/>
    <w:rsid w:val="00A6799E"/>
    <w:rsid w:val="00A74068"/>
    <w:rsid w:val="00A74180"/>
    <w:rsid w:val="00A765A4"/>
    <w:rsid w:val="00A77145"/>
    <w:rsid w:val="00A837A9"/>
    <w:rsid w:val="00A92EF7"/>
    <w:rsid w:val="00A95F85"/>
    <w:rsid w:val="00A9708B"/>
    <w:rsid w:val="00AA0594"/>
    <w:rsid w:val="00AA0659"/>
    <w:rsid w:val="00AA4EC9"/>
    <w:rsid w:val="00AA71E0"/>
    <w:rsid w:val="00AB17A0"/>
    <w:rsid w:val="00AB3928"/>
    <w:rsid w:val="00AB3E39"/>
    <w:rsid w:val="00AB43B8"/>
    <w:rsid w:val="00AB5366"/>
    <w:rsid w:val="00AB69B4"/>
    <w:rsid w:val="00AC0647"/>
    <w:rsid w:val="00AC3FF8"/>
    <w:rsid w:val="00AD04ED"/>
    <w:rsid w:val="00AD2A0B"/>
    <w:rsid w:val="00AD2BD3"/>
    <w:rsid w:val="00AD3BDF"/>
    <w:rsid w:val="00AD5B1B"/>
    <w:rsid w:val="00AD744F"/>
    <w:rsid w:val="00AE1967"/>
    <w:rsid w:val="00AE1FCF"/>
    <w:rsid w:val="00AE4FE0"/>
    <w:rsid w:val="00AF792F"/>
    <w:rsid w:val="00B00336"/>
    <w:rsid w:val="00B01991"/>
    <w:rsid w:val="00B10823"/>
    <w:rsid w:val="00B10C54"/>
    <w:rsid w:val="00B10D41"/>
    <w:rsid w:val="00B15634"/>
    <w:rsid w:val="00B24576"/>
    <w:rsid w:val="00B25082"/>
    <w:rsid w:val="00B26537"/>
    <w:rsid w:val="00B27612"/>
    <w:rsid w:val="00B34378"/>
    <w:rsid w:val="00B4006E"/>
    <w:rsid w:val="00B44B94"/>
    <w:rsid w:val="00B44CC6"/>
    <w:rsid w:val="00B46A2E"/>
    <w:rsid w:val="00B47574"/>
    <w:rsid w:val="00B54024"/>
    <w:rsid w:val="00B6030C"/>
    <w:rsid w:val="00B72D69"/>
    <w:rsid w:val="00B74BCE"/>
    <w:rsid w:val="00B75000"/>
    <w:rsid w:val="00B765B0"/>
    <w:rsid w:val="00B81A7B"/>
    <w:rsid w:val="00B94E1D"/>
    <w:rsid w:val="00BA18BA"/>
    <w:rsid w:val="00BA406D"/>
    <w:rsid w:val="00BA5FB6"/>
    <w:rsid w:val="00BA6A99"/>
    <w:rsid w:val="00BB6AEB"/>
    <w:rsid w:val="00BC1428"/>
    <w:rsid w:val="00BC18FB"/>
    <w:rsid w:val="00BD3081"/>
    <w:rsid w:val="00BD6663"/>
    <w:rsid w:val="00BD699B"/>
    <w:rsid w:val="00BD6EE2"/>
    <w:rsid w:val="00BE2C4A"/>
    <w:rsid w:val="00BE43E1"/>
    <w:rsid w:val="00BF3C4A"/>
    <w:rsid w:val="00C01D8C"/>
    <w:rsid w:val="00C12687"/>
    <w:rsid w:val="00C1410D"/>
    <w:rsid w:val="00C21997"/>
    <w:rsid w:val="00C31E9D"/>
    <w:rsid w:val="00C321AB"/>
    <w:rsid w:val="00C32E2F"/>
    <w:rsid w:val="00C33699"/>
    <w:rsid w:val="00C3743A"/>
    <w:rsid w:val="00C37DF9"/>
    <w:rsid w:val="00C43B85"/>
    <w:rsid w:val="00C45A2E"/>
    <w:rsid w:val="00C513C7"/>
    <w:rsid w:val="00C53805"/>
    <w:rsid w:val="00C60294"/>
    <w:rsid w:val="00C61CB4"/>
    <w:rsid w:val="00C63AA1"/>
    <w:rsid w:val="00C640FB"/>
    <w:rsid w:val="00C750CA"/>
    <w:rsid w:val="00C75D4A"/>
    <w:rsid w:val="00C76991"/>
    <w:rsid w:val="00C836B4"/>
    <w:rsid w:val="00C929F6"/>
    <w:rsid w:val="00C97E76"/>
    <w:rsid w:val="00CA245B"/>
    <w:rsid w:val="00CB1014"/>
    <w:rsid w:val="00CB2AA2"/>
    <w:rsid w:val="00CB4FB6"/>
    <w:rsid w:val="00CB6779"/>
    <w:rsid w:val="00CC00A3"/>
    <w:rsid w:val="00CC0A93"/>
    <w:rsid w:val="00CC13A0"/>
    <w:rsid w:val="00CC1772"/>
    <w:rsid w:val="00CC4583"/>
    <w:rsid w:val="00CC45A7"/>
    <w:rsid w:val="00CC595B"/>
    <w:rsid w:val="00CC758D"/>
    <w:rsid w:val="00CD46A4"/>
    <w:rsid w:val="00CD6ABE"/>
    <w:rsid w:val="00CD710D"/>
    <w:rsid w:val="00CE052C"/>
    <w:rsid w:val="00CE38B8"/>
    <w:rsid w:val="00CE5309"/>
    <w:rsid w:val="00CF5CF9"/>
    <w:rsid w:val="00CF6FB7"/>
    <w:rsid w:val="00CF73C1"/>
    <w:rsid w:val="00D021EC"/>
    <w:rsid w:val="00D026DE"/>
    <w:rsid w:val="00D0400E"/>
    <w:rsid w:val="00D04398"/>
    <w:rsid w:val="00D05BB7"/>
    <w:rsid w:val="00D05EE5"/>
    <w:rsid w:val="00D06516"/>
    <w:rsid w:val="00D07998"/>
    <w:rsid w:val="00D14C39"/>
    <w:rsid w:val="00D154B5"/>
    <w:rsid w:val="00D26448"/>
    <w:rsid w:val="00D30C6E"/>
    <w:rsid w:val="00D328A4"/>
    <w:rsid w:val="00D42F32"/>
    <w:rsid w:val="00D47936"/>
    <w:rsid w:val="00D50B97"/>
    <w:rsid w:val="00D56905"/>
    <w:rsid w:val="00D63788"/>
    <w:rsid w:val="00D66CA0"/>
    <w:rsid w:val="00D67918"/>
    <w:rsid w:val="00D7121F"/>
    <w:rsid w:val="00D772CE"/>
    <w:rsid w:val="00D77DB5"/>
    <w:rsid w:val="00D8033E"/>
    <w:rsid w:val="00D809FA"/>
    <w:rsid w:val="00D80CFB"/>
    <w:rsid w:val="00D860CD"/>
    <w:rsid w:val="00D96B08"/>
    <w:rsid w:val="00DA7365"/>
    <w:rsid w:val="00DB1452"/>
    <w:rsid w:val="00DB5B80"/>
    <w:rsid w:val="00DB632F"/>
    <w:rsid w:val="00DC3D2E"/>
    <w:rsid w:val="00DD01E6"/>
    <w:rsid w:val="00DD1893"/>
    <w:rsid w:val="00DD1F65"/>
    <w:rsid w:val="00DD2C9E"/>
    <w:rsid w:val="00DD30D5"/>
    <w:rsid w:val="00DD41CE"/>
    <w:rsid w:val="00DF4261"/>
    <w:rsid w:val="00DF485B"/>
    <w:rsid w:val="00E02E8B"/>
    <w:rsid w:val="00E12140"/>
    <w:rsid w:val="00E12E1E"/>
    <w:rsid w:val="00E146AB"/>
    <w:rsid w:val="00E1582A"/>
    <w:rsid w:val="00E16084"/>
    <w:rsid w:val="00E2556F"/>
    <w:rsid w:val="00E2619F"/>
    <w:rsid w:val="00E2686A"/>
    <w:rsid w:val="00E37637"/>
    <w:rsid w:val="00E5188F"/>
    <w:rsid w:val="00E52FAC"/>
    <w:rsid w:val="00E53FCC"/>
    <w:rsid w:val="00E61699"/>
    <w:rsid w:val="00E724BA"/>
    <w:rsid w:val="00E7650A"/>
    <w:rsid w:val="00E8022D"/>
    <w:rsid w:val="00E80ECA"/>
    <w:rsid w:val="00E81C72"/>
    <w:rsid w:val="00E83001"/>
    <w:rsid w:val="00E90222"/>
    <w:rsid w:val="00E90DDC"/>
    <w:rsid w:val="00EA2034"/>
    <w:rsid w:val="00EA3C52"/>
    <w:rsid w:val="00EC090F"/>
    <w:rsid w:val="00EC35EB"/>
    <w:rsid w:val="00EC4219"/>
    <w:rsid w:val="00EC5535"/>
    <w:rsid w:val="00EC5618"/>
    <w:rsid w:val="00ED014A"/>
    <w:rsid w:val="00ED32DF"/>
    <w:rsid w:val="00ED73FE"/>
    <w:rsid w:val="00ED7D67"/>
    <w:rsid w:val="00EE2530"/>
    <w:rsid w:val="00EE5D78"/>
    <w:rsid w:val="00EF0802"/>
    <w:rsid w:val="00EF1290"/>
    <w:rsid w:val="00EF3E7A"/>
    <w:rsid w:val="00EF459F"/>
    <w:rsid w:val="00F01CE9"/>
    <w:rsid w:val="00F0718A"/>
    <w:rsid w:val="00F146BB"/>
    <w:rsid w:val="00F1700A"/>
    <w:rsid w:val="00F20EBF"/>
    <w:rsid w:val="00F2772A"/>
    <w:rsid w:val="00F42CFD"/>
    <w:rsid w:val="00F534CD"/>
    <w:rsid w:val="00F53AB4"/>
    <w:rsid w:val="00F5430A"/>
    <w:rsid w:val="00F54611"/>
    <w:rsid w:val="00F55369"/>
    <w:rsid w:val="00F5580A"/>
    <w:rsid w:val="00F55CFE"/>
    <w:rsid w:val="00F629CC"/>
    <w:rsid w:val="00F630E3"/>
    <w:rsid w:val="00F66958"/>
    <w:rsid w:val="00F673D5"/>
    <w:rsid w:val="00F67D62"/>
    <w:rsid w:val="00F71805"/>
    <w:rsid w:val="00F73D83"/>
    <w:rsid w:val="00F76E77"/>
    <w:rsid w:val="00F8090B"/>
    <w:rsid w:val="00F850A9"/>
    <w:rsid w:val="00F96F88"/>
    <w:rsid w:val="00FA1F37"/>
    <w:rsid w:val="00FA5C1B"/>
    <w:rsid w:val="00FA7DBD"/>
    <w:rsid w:val="00FB16AE"/>
    <w:rsid w:val="00FB59D3"/>
    <w:rsid w:val="00FC37F1"/>
    <w:rsid w:val="00FC5B0B"/>
    <w:rsid w:val="00FD0DF4"/>
    <w:rsid w:val="00FD2FD1"/>
    <w:rsid w:val="00FD34B2"/>
    <w:rsid w:val="00FD3B56"/>
    <w:rsid w:val="00FE1BDA"/>
    <w:rsid w:val="00FE1F1B"/>
    <w:rsid w:val="00FE258E"/>
    <w:rsid w:val="00FE5040"/>
    <w:rsid w:val="00FE5708"/>
    <w:rsid w:val="00FF1A00"/>
    <w:rsid w:val="00FF41C0"/>
    <w:rsid w:val="00FF64A7"/>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7658">
      <w:bodyDiv w:val="1"/>
      <w:marLeft w:val="0"/>
      <w:marRight w:val="0"/>
      <w:marTop w:val="0"/>
      <w:marBottom w:val="0"/>
      <w:divBdr>
        <w:top w:val="none" w:sz="0" w:space="0" w:color="auto"/>
        <w:left w:val="none" w:sz="0" w:space="0" w:color="auto"/>
        <w:bottom w:val="none" w:sz="0" w:space="0" w:color="auto"/>
        <w:right w:val="none" w:sz="0" w:space="0" w:color="auto"/>
      </w:divBdr>
    </w:div>
    <w:div w:id="193926497">
      <w:bodyDiv w:val="1"/>
      <w:marLeft w:val="0"/>
      <w:marRight w:val="0"/>
      <w:marTop w:val="0"/>
      <w:marBottom w:val="0"/>
      <w:divBdr>
        <w:top w:val="none" w:sz="0" w:space="0" w:color="auto"/>
        <w:left w:val="none" w:sz="0" w:space="0" w:color="auto"/>
        <w:bottom w:val="none" w:sz="0" w:space="0" w:color="auto"/>
        <w:right w:val="none" w:sz="0" w:space="0" w:color="auto"/>
      </w:divBdr>
    </w:div>
    <w:div w:id="580791779">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288781418">
      <w:bodyDiv w:val="1"/>
      <w:marLeft w:val="0"/>
      <w:marRight w:val="0"/>
      <w:marTop w:val="0"/>
      <w:marBottom w:val="0"/>
      <w:divBdr>
        <w:top w:val="none" w:sz="0" w:space="0" w:color="auto"/>
        <w:left w:val="none" w:sz="0" w:space="0" w:color="auto"/>
        <w:bottom w:val="none" w:sz="0" w:space="0" w:color="auto"/>
        <w:right w:val="none" w:sz="0" w:space="0" w:color="auto"/>
      </w:divBdr>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590190673">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 w:id="21081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10260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Barbara Kandalis</cp:lastModifiedBy>
  <cp:revision>2</cp:revision>
  <cp:lastPrinted>2020-01-08T15:06:00Z</cp:lastPrinted>
  <dcterms:created xsi:type="dcterms:W3CDTF">2020-01-17T14:38:00Z</dcterms:created>
  <dcterms:modified xsi:type="dcterms:W3CDTF">2020-01-17T14:38:00Z</dcterms:modified>
</cp:coreProperties>
</file>