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0A8" w:rsidRDefault="00A77044" w:rsidP="00A77044">
      <w:pPr>
        <w:spacing w:after="0" w:line="240" w:lineRule="auto"/>
        <w:jc w:val="center"/>
        <w:rPr>
          <w:sz w:val="24"/>
          <w:szCs w:val="24"/>
        </w:rPr>
      </w:pPr>
      <w:bookmarkStart w:id="0" w:name="_GoBack"/>
      <w:bookmarkEnd w:id="0"/>
      <w:r>
        <w:rPr>
          <w:sz w:val="24"/>
          <w:szCs w:val="24"/>
        </w:rPr>
        <w:t>Curriculum &amp; Instruction Committee</w:t>
      </w:r>
    </w:p>
    <w:p w:rsidR="00A77044" w:rsidRDefault="00A77044" w:rsidP="00A77044">
      <w:pPr>
        <w:spacing w:after="0" w:line="240" w:lineRule="auto"/>
        <w:jc w:val="center"/>
        <w:rPr>
          <w:sz w:val="24"/>
          <w:szCs w:val="24"/>
        </w:rPr>
      </w:pPr>
      <w:r>
        <w:rPr>
          <w:sz w:val="24"/>
          <w:szCs w:val="24"/>
        </w:rPr>
        <w:t>February 11, 2019, Cumberland Room</w:t>
      </w:r>
    </w:p>
    <w:p w:rsidR="00A77044" w:rsidRDefault="00A77044" w:rsidP="00A77044">
      <w:pPr>
        <w:spacing w:after="0" w:line="240" w:lineRule="auto"/>
        <w:rPr>
          <w:sz w:val="24"/>
          <w:szCs w:val="24"/>
        </w:rPr>
      </w:pPr>
    </w:p>
    <w:p w:rsidR="00A77044" w:rsidRDefault="00A77044" w:rsidP="00A77044">
      <w:pPr>
        <w:spacing w:after="0" w:line="240" w:lineRule="auto"/>
        <w:rPr>
          <w:sz w:val="24"/>
          <w:szCs w:val="24"/>
        </w:rPr>
      </w:pPr>
      <w:r>
        <w:rPr>
          <w:sz w:val="24"/>
          <w:szCs w:val="24"/>
        </w:rPr>
        <w:t>In Attendance</w:t>
      </w:r>
    </w:p>
    <w:p w:rsidR="00A77044" w:rsidRDefault="00A77044" w:rsidP="00A77044">
      <w:pPr>
        <w:spacing w:after="0" w:line="240" w:lineRule="auto"/>
        <w:rPr>
          <w:sz w:val="24"/>
          <w:szCs w:val="24"/>
        </w:rPr>
      </w:pPr>
      <w:r>
        <w:rPr>
          <w:sz w:val="24"/>
          <w:szCs w:val="24"/>
        </w:rPr>
        <w:tab/>
        <w:t>Dr. Heidi Hanrahan, Senate</w:t>
      </w:r>
    </w:p>
    <w:p w:rsidR="00A77044" w:rsidRDefault="00A77044" w:rsidP="00A77044">
      <w:pPr>
        <w:spacing w:after="0" w:line="240" w:lineRule="auto"/>
        <w:rPr>
          <w:sz w:val="24"/>
          <w:szCs w:val="24"/>
        </w:rPr>
      </w:pPr>
      <w:r>
        <w:rPr>
          <w:sz w:val="24"/>
          <w:szCs w:val="24"/>
        </w:rPr>
        <w:t>College of Arts and Humanities</w:t>
      </w:r>
    </w:p>
    <w:p w:rsidR="00A77044" w:rsidRDefault="00A77044" w:rsidP="00A77044">
      <w:pPr>
        <w:spacing w:after="0" w:line="240" w:lineRule="auto"/>
        <w:rPr>
          <w:sz w:val="24"/>
          <w:szCs w:val="24"/>
        </w:rPr>
      </w:pPr>
      <w:r>
        <w:rPr>
          <w:sz w:val="24"/>
          <w:szCs w:val="24"/>
        </w:rPr>
        <w:tab/>
        <w:t xml:space="preserve">Ms. Kristin Kaineg </w:t>
      </w:r>
    </w:p>
    <w:p w:rsidR="00A77044" w:rsidRDefault="00A77044" w:rsidP="00A77044">
      <w:pPr>
        <w:spacing w:after="0" w:line="240" w:lineRule="auto"/>
        <w:rPr>
          <w:sz w:val="24"/>
          <w:szCs w:val="24"/>
        </w:rPr>
      </w:pPr>
      <w:r>
        <w:rPr>
          <w:sz w:val="24"/>
          <w:szCs w:val="24"/>
        </w:rPr>
        <w:t>College of Social and Behavioral Sciences</w:t>
      </w:r>
    </w:p>
    <w:p w:rsidR="00A77044" w:rsidRDefault="00A77044" w:rsidP="00A77044">
      <w:pPr>
        <w:spacing w:after="0" w:line="240" w:lineRule="auto"/>
        <w:rPr>
          <w:sz w:val="24"/>
          <w:szCs w:val="24"/>
        </w:rPr>
      </w:pPr>
      <w:r>
        <w:rPr>
          <w:sz w:val="24"/>
          <w:szCs w:val="24"/>
        </w:rPr>
        <w:tab/>
        <w:t>Dr. Amy DeWitt</w:t>
      </w:r>
    </w:p>
    <w:p w:rsidR="00A77044" w:rsidRDefault="00A77044" w:rsidP="00A77044">
      <w:pPr>
        <w:spacing w:after="0" w:line="240" w:lineRule="auto"/>
        <w:rPr>
          <w:sz w:val="24"/>
          <w:szCs w:val="24"/>
        </w:rPr>
      </w:pPr>
      <w:r>
        <w:rPr>
          <w:sz w:val="24"/>
          <w:szCs w:val="24"/>
        </w:rPr>
        <w:tab/>
        <w:t>Dr. Lindsey Levitan</w:t>
      </w:r>
    </w:p>
    <w:p w:rsidR="00A77044" w:rsidRDefault="00A77044" w:rsidP="00A77044">
      <w:pPr>
        <w:spacing w:after="0" w:line="240" w:lineRule="auto"/>
        <w:rPr>
          <w:sz w:val="24"/>
          <w:szCs w:val="24"/>
        </w:rPr>
      </w:pPr>
      <w:r>
        <w:rPr>
          <w:sz w:val="24"/>
          <w:szCs w:val="24"/>
        </w:rPr>
        <w:t>College of Natural Sciences and Mathematics</w:t>
      </w:r>
    </w:p>
    <w:p w:rsidR="00A77044" w:rsidRDefault="00A77044" w:rsidP="00A77044">
      <w:pPr>
        <w:spacing w:after="0" w:line="240" w:lineRule="auto"/>
        <w:rPr>
          <w:sz w:val="24"/>
          <w:szCs w:val="24"/>
        </w:rPr>
      </w:pPr>
      <w:r>
        <w:rPr>
          <w:sz w:val="24"/>
          <w:szCs w:val="24"/>
        </w:rPr>
        <w:tab/>
        <w:t>Dr. Karen Adams</w:t>
      </w:r>
    </w:p>
    <w:p w:rsidR="00A77044" w:rsidRDefault="00A77044" w:rsidP="00A77044">
      <w:pPr>
        <w:spacing w:after="0" w:line="240" w:lineRule="auto"/>
        <w:rPr>
          <w:sz w:val="24"/>
          <w:szCs w:val="24"/>
        </w:rPr>
      </w:pPr>
      <w:r>
        <w:rPr>
          <w:sz w:val="24"/>
          <w:szCs w:val="24"/>
        </w:rPr>
        <w:t>Library</w:t>
      </w:r>
    </w:p>
    <w:p w:rsidR="00A77044" w:rsidRDefault="00A77044" w:rsidP="00A77044">
      <w:pPr>
        <w:spacing w:after="0" w:line="240" w:lineRule="auto"/>
        <w:rPr>
          <w:sz w:val="24"/>
          <w:szCs w:val="24"/>
        </w:rPr>
      </w:pPr>
      <w:r>
        <w:rPr>
          <w:sz w:val="24"/>
          <w:szCs w:val="24"/>
        </w:rPr>
        <w:tab/>
        <w:t>Ms. Laura Neal</w:t>
      </w:r>
    </w:p>
    <w:p w:rsidR="00A77044" w:rsidRDefault="00A77044" w:rsidP="00A77044">
      <w:pPr>
        <w:spacing w:after="0" w:line="240" w:lineRule="auto"/>
        <w:rPr>
          <w:sz w:val="24"/>
          <w:szCs w:val="24"/>
        </w:rPr>
      </w:pPr>
      <w:r>
        <w:rPr>
          <w:sz w:val="24"/>
          <w:szCs w:val="24"/>
        </w:rPr>
        <w:t>Ex-officio</w:t>
      </w:r>
    </w:p>
    <w:p w:rsidR="00A77044" w:rsidRDefault="00A77044" w:rsidP="00A77044">
      <w:pPr>
        <w:spacing w:after="0" w:line="240" w:lineRule="auto"/>
        <w:rPr>
          <w:sz w:val="24"/>
          <w:szCs w:val="24"/>
        </w:rPr>
      </w:pPr>
      <w:r>
        <w:rPr>
          <w:sz w:val="24"/>
          <w:szCs w:val="24"/>
        </w:rPr>
        <w:tab/>
        <w:t>Dr. Scott Beard, Provost, Academic Affairs</w:t>
      </w:r>
    </w:p>
    <w:p w:rsidR="00A77044" w:rsidRDefault="00A77044" w:rsidP="00A77044">
      <w:pPr>
        <w:spacing w:after="0" w:line="240" w:lineRule="auto"/>
        <w:rPr>
          <w:sz w:val="24"/>
          <w:szCs w:val="24"/>
        </w:rPr>
      </w:pPr>
      <w:r>
        <w:rPr>
          <w:sz w:val="24"/>
          <w:szCs w:val="24"/>
        </w:rPr>
        <w:tab/>
        <w:t>Ms. Emily Gross, Academic Support</w:t>
      </w:r>
    </w:p>
    <w:p w:rsidR="00A77044" w:rsidRDefault="00A77044" w:rsidP="00A77044">
      <w:pPr>
        <w:spacing w:after="0" w:line="240" w:lineRule="auto"/>
        <w:rPr>
          <w:sz w:val="24"/>
          <w:szCs w:val="24"/>
        </w:rPr>
      </w:pPr>
      <w:r>
        <w:rPr>
          <w:sz w:val="24"/>
          <w:szCs w:val="24"/>
        </w:rPr>
        <w:tab/>
        <w:t>Ms. Tracy Seffers, Registrar</w:t>
      </w:r>
    </w:p>
    <w:p w:rsidR="00A77044" w:rsidRDefault="00A77044" w:rsidP="00A77044">
      <w:pPr>
        <w:spacing w:after="0" w:line="240" w:lineRule="auto"/>
        <w:rPr>
          <w:sz w:val="24"/>
          <w:szCs w:val="24"/>
        </w:rPr>
      </w:pPr>
      <w:r>
        <w:rPr>
          <w:sz w:val="24"/>
          <w:szCs w:val="24"/>
        </w:rPr>
        <w:t>Guests</w:t>
      </w:r>
    </w:p>
    <w:p w:rsidR="00A77044" w:rsidRDefault="00FC055D" w:rsidP="00A77044">
      <w:pPr>
        <w:spacing w:after="0" w:line="240" w:lineRule="auto"/>
        <w:rPr>
          <w:sz w:val="24"/>
          <w:szCs w:val="24"/>
        </w:rPr>
      </w:pPr>
      <w:r>
        <w:rPr>
          <w:sz w:val="24"/>
          <w:szCs w:val="24"/>
        </w:rPr>
        <w:tab/>
        <w:t>Dr. Jeffrey Groff</w:t>
      </w:r>
      <w:r w:rsidR="00A77044">
        <w:rPr>
          <w:sz w:val="24"/>
          <w:szCs w:val="24"/>
        </w:rPr>
        <w:t>, ENVS</w:t>
      </w:r>
    </w:p>
    <w:p w:rsidR="00A77044" w:rsidRDefault="00A77044" w:rsidP="00A77044">
      <w:pPr>
        <w:spacing w:after="0" w:line="240" w:lineRule="auto"/>
        <w:rPr>
          <w:sz w:val="24"/>
          <w:szCs w:val="24"/>
        </w:rPr>
      </w:pPr>
      <w:r>
        <w:rPr>
          <w:sz w:val="24"/>
          <w:szCs w:val="24"/>
        </w:rPr>
        <w:tab/>
        <w:t>Dr. Aart Holtslag, Global Studies</w:t>
      </w:r>
    </w:p>
    <w:p w:rsidR="00A77044" w:rsidRDefault="00A77044" w:rsidP="00A77044">
      <w:pPr>
        <w:spacing w:after="0" w:line="240" w:lineRule="auto"/>
        <w:rPr>
          <w:sz w:val="24"/>
          <w:szCs w:val="24"/>
        </w:rPr>
      </w:pPr>
      <w:r>
        <w:rPr>
          <w:sz w:val="24"/>
          <w:szCs w:val="24"/>
        </w:rPr>
        <w:tab/>
        <w:t>Dr. Stacey Kendig, HPERS</w:t>
      </w:r>
    </w:p>
    <w:p w:rsidR="00A77044" w:rsidRDefault="00A77044" w:rsidP="00A77044">
      <w:pPr>
        <w:spacing w:after="0" w:line="240" w:lineRule="auto"/>
        <w:rPr>
          <w:sz w:val="24"/>
          <w:szCs w:val="24"/>
        </w:rPr>
      </w:pPr>
      <w:r>
        <w:rPr>
          <w:sz w:val="24"/>
          <w:szCs w:val="24"/>
        </w:rPr>
        <w:tab/>
        <w:t>Dr. Ann Legreid, S&amp;BS</w:t>
      </w:r>
    </w:p>
    <w:p w:rsidR="00A77044" w:rsidRDefault="00A77044" w:rsidP="00A77044">
      <w:pPr>
        <w:spacing w:after="0" w:line="240" w:lineRule="auto"/>
        <w:rPr>
          <w:sz w:val="24"/>
          <w:szCs w:val="24"/>
        </w:rPr>
      </w:pPr>
      <w:r>
        <w:rPr>
          <w:sz w:val="24"/>
          <w:szCs w:val="24"/>
        </w:rPr>
        <w:tab/>
        <w:t>Ms. Beth Thomas, RBA</w:t>
      </w:r>
    </w:p>
    <w:p w:rsidR="00A77044" w:rsidRDefault="00A77044" w:rsidP="00A77044">
      <w:pPr>
        <w:spacing w:after="0" w:line="240" w:lineRule="auto"/>
        <w:rPr>
          <w:sz w:val="24"/>
          <w:szCs w:val="24"/>
        </w:rPr>
      </w:pPr>
      <w:r>
        <w:rPr>
          <w:sz w:val="24"/>
          <w:szCs w:val="24"/>
        </w:rPr>
        <w:tab/>
        <w:t>Dr. Robert Warburton, NS&amp;M</w:t>
      </w:r>
    </w:p>
    <w:p w:rsidR="00A77044" w:rsidRDefault="00A77044" w:rsidP="00A77044">
      <w:pPr>
        <w:spacing w:after="0" w:line="240" w:lineRule="auto"/>
        <w:rPr>
          <w:sz w:val="24"/>
          <w:szCs w:val="24"/>
        </w:rPr>
      </w:pPr>
    </w:p>
    <w:p w:rsidR="00A77044" w:rsidRDefault="00A77044" w:rsidP="00A77044">
      <w:pPr>
        <w:spacing w:after="0" w:line="240" w:lineRule="auto"/>
        <w:rPr>
          <w:sz w:val="24"/>
          <w:szCs w:val="24"/>
        </w:rPr>
      </w:pPr>
      <w:r w:rsidRPr="00A77044">
        <w:rPr>
          <w:b/>
          <w:sz w:val="24"/>
          <w:szCs w:val="24"/>
        </w:rPr>
        <w:t>College Restructuring</w:t>
      </w:r>
      <w:r>
        <w:rPr>
          <w:sz w:val="24"/>
          <w:szCs w:val="24"/>
        </w:rPr>
        <w:t xml:space="preserve"> (Dr. Scott Beard)</w:t>
      </w:r>
    </w:p>
    <w:p w:rsidR="006401D6" w:rsidRDefault="00F23CE2" w:rsidP="00A77044">
      <w:pPr>
        <w:spacing w:after="0" w:line="240" w:lineRule="auto"/>
        <w:rPr>
          <w:sz w:val="24"/>
          <w:szCs w:val="24"/>
        </w:rPr>
      </w:pPr>
      <w:r>
        <w:rPr>
          <w:sz w:val="24"/>
          <w:szCs w:val="24"/>
        </w:rPr>
        <w:t xml:space="preserve">Board of </w:t>
      </w:r>
      <w:r w:rsidR="00510277">
        <w:rPr>
          <w:sz w:val="24"/>
          <w:szCs w:val="24"/>
        </w:rPr>
        <w:t>Governors</w:t>
      </w:r>
      <w:r>
        <w:rPr>
          <w:sz w:val="24"/>
          <w:szCs w:val="24"/>
        </w:rPr>
        <w:t xml:space="preserve"> will vote on Thursday, February 14</w:t>
      </w:r>
      <w:r w:rsidRPr="00F23CE2">
        <w:rPr>
          <w:sz w:val="24"/>
          <w:szCs w:val="24"/>
          <w:vertAlign w:val="superscript"/>
        </w:rPr>
        <w:t>th</w:t>
      </w:r>
      <w:r>
        <w:rPr>
          <w:sz w:val="24"/>
          <w:szCs w:val="24"/>
        </w:rPr>
        <w:t xml:space="preserve"> to approve the academic structure.</w:t>
      </w:r>
      <w:r w:rsidR="00FC055D">
        <w:rPr>
          <w:sz w:val="24"/>
          <w:szCs w:val="24"/>
        </w:rPr>
        <w:t xml:space="preserve"> </w:t>
      </w:r>
    </w:p>
    <w:p w:rsidR="00A77044" w:rsidRDefault="00E144B4" w:rsidP="00A77044">
      <w:pPr>
        <w:spacing w:after="0" w:line="240" w:lineRule="auto"/>
        <w:rPr>
          <w:sz w:val="24"/>
          <w:szCs w:val="24"/>
        </w:rPr>
      </w:pPr>
      <w:r>
        <w:rPr>
          <w:sz w:val="24"/>
          <w:szCs w:val="24"/>
        </w:rPr>
        <w:t xml:space="preserve">FACS will no longer be a </w:t>
      </w:r>
      <w:r w:rsidR="00510277">
        <w:rPr>
          <w:sz w:val="24"/>
          <w:szCs w:val="24"/>
        </w:rPr>
        <w:t>department;</w:t>
      </w:r>
      <w:r w:rsidR="00F23CE2">
        <w:rPr>
          <w:sz w:val="24"/>
          <w:szCs w:val="24"/>
        </w:rPr>
        <w:t xml:space="preserve"> major will be housed under HPERS.</w:t>
      </w:r>
      <w:r w:rsidR="00FC055D">
        <w:rPr>
          <w:sz w:val="24"/>
          <w:szCs w:val="24"/>
        </w:rPr>
        <w:t xml:space="preserve"> </w:t>
      </w:r>
      <w:r w:rsidR="00A75FE2">
        <w:rPr>
          <w:sz w:val="24"/>
          <w:szCs w:val="24"/>
        </w:rPr>
        <w:t xml:space="preserve">Geography will move from </w:t>
      </w:r>
      <w:r w:rsidR="00F16A35">
        <w:rPr>
          <w:sz w:val="24"/>
          <w:szCs w:val="24"/>
        </w:rPr>
        <w:t>Sociology to Political Science and</w:t>
      </w:r>
      <w:r w:rsidR="00532269">
        <w:rPr>
          <w:sz w:val="24"/>
          <w:szCs w:val="24"/>
        </w:rPr>
        <w:t xml:space="preserve"> Global Studies.</w:t>
      </w:r>
      <w:r w:rsidR="00FC055D">
        <w:rPr>
          <w:sz w:val="24"/>
          <w:szCs w:val="24"/>
        </w:rPr>
        <w:t xml:space="preserve"> Several departments will also change their names. These departments are asked to go over any catalog language that should change and send those changes to Valerie Owens and Tracy Seffers. </w:t>
      </w:r>
      <w:r w:rsidR="00532269">
        <w:rPr>
          <w:sz w:val="24"/>
          <w:szCs w:val="24"/>
        </w:rPr>
        <w:t>C</w:t>
      </w:r>
      <w:r w:rsidR="00A75FE2">
        <w:rPr>
          <w:sz w:val="24"/>
          <w:szCs w:val="24"/>
        </w:rPr>
        <w:t xml:space="preserve">hanges will be effective </w:t>
      </w:r>
      <w:r w:rsidR="00FC055D">
        <w:rPr>
          <w:sz w:val="24"/>
          <w:szCs w:val="24"/>
        </w:rPr>
        <w:t xml:space="preserve">fall 2019 (2019-2020 </w:t>
      </w:r>
      <w:proofErr w:type="gramStart"/>
      <w:r w:rsidR="00FC055D">
        <w:rPr>
          <w:sz w:val="24"/>
          <w:szCs w:val="24"/>
        </w:rPr>
        <w:t>catalog</w:t>
      </w:r>
      <w:proofErr w:type="gramEnd"/>
      <w:r w:rsidR="00FC055D">
        <w:rPr>
          <w:sz w:val="24"/>
          <w:szCs w:val="24"/>
        </w:rPr>
        <w:t xml:space="preserve">). </w:t>
      </w:r>
      <w:r w:rsidR="00A75FE2">
        <w:rPr>
          <w:sz w:val="24"/>
          <w:szCs w:val="24"/>
        </w:rPr>
        <w:t xml:space="preserve">Dr. Beard will work with Valerie Owens and Tracy Seffers on </w:t>
      </w:r>
      <w:r w:rsidR="00FC055D">
        <w:rPr>
          <w:sz w:val="24"/>
          <w:szCs w:val="24"/>
        </w:rPr>
        <w:t xml:space="preserve">other new </w:t>
      </w:r>
      <w:r w:rsidR="00A75FE2">
        <w:rPr>
          <w:sz w:val="24"/>
          <w:szCs w:val="24"/>
        </w:rPr>
        <w:t xml:space="preserve">catalog </w:t>
      </w:r>
      <w:r w:rsidR="00FC055D">
        <w:rPr>
          <w:sz w:val="24"/>
          <w:szCs w:val="24"/>
        </w:rPr>
        <w:t xml:space="preserve">language. </w:t>
      </w:r>
      <w:r w:rsidR="006401D6">
        <w:rPr>
          <w:sz w:val="24"/>
          <w:szCs w:val="24"/>
        </w:rPr>
        <w:t xml:space="preserve">No name changes for </w:t>
      </w:r>
      <w:r w:rsidR="00A75FE2">
        <w:rPr>
          <w:sz w:val="24"/>
          <w:szCs w:val="24"/>
        </w:rPr>
        <w:t>majors</w:t>
      </w:r>
      <w:r>
        <w:rPr>
          <w:sz w:val="24"/>
          <w:szCs w:val="24"/>
        </w:rPr>
        <w:t>,</w:t>
      </w:r>
      <w:r w:rsidR="00A75FE2">
        <w:rPr>
          <w:sz w:val="24"/>
          <w:szCs w:val="24"/>
        </w:rPr>
        <w:t xml:space="preserve"> and </w:t>
      </w:r>
      <w:r w:rsidR="006401D6">
        <w:rPr>
          <w:sz w:val="24"/>
          <w:szCs w:val="24"/>
        </w:rPr>
        <w:t xml:space="preserve">there </w:t>
      </w:r>
      <w:r w:rsidR="00A75FE2">
        <w:rPr>
          <w:sz w:val="24"/>
          <w:szCs w:val="24"/>
        </w:rPr>
        <w:t xml:space="preserve">shouldn’t be any subject code changes. </w:t>
      </w:r>
      <w:r w:rsidR="006401D6">
        <w:rPr>
          <w:sz w:val="24"/>
          <w:szCs w:val="24"/>
        </w:rPr>
        <w:t xml:space="preserve">Fewer </w:t>
      </w:r>
      <w:r w:rsidR="00091846">
        <w:rPr>
          <w:sz w:val="24"/>
          <w:szCs w:val="24"/>
        </w:rPr>
        <w:t>colleges</w:t>
      </w:r>
      <w:r w:rsidR="006401D6">
        <w:rPr>
          <w:sz w:val="24"/>
          <w:szCs w:val="24"/>
        </w:rPr>
        <w:t xml:space="preserve"> co</w:t>
      </w:r>
      <w:r>
        <w:rPr>
          <w:sz w:val="24"/>
          <w:szCs w:val="24"/>
        </w:rPr>
        <w:t>uld mean fewer representatives for</w:t>
      </w:r>
      <w:r w:rsidR="006401D6">
        <w:rPr>
          <w:sz w:val="24"/>
          <w:szCs w:val="24"/>
        </w:rPr>
        <w:t xml:space="preserve"> </w:t>
      </w:r>
      <w:r w:rsidR="00532269">
        <w:rPr>
          <w:sz w:val="24"/>
          <w:szCs w:val="24"/>
        </w:rPr>
        <w:t>C&amp;I which w</w:t>
      </w:r>
      <w:r w:rsidR="00A75FE2">
        <w:rPr>
          <w:sz w:val="24"/>
          <w:szCs w:val="24"/>
        </w:rPr>
        <w:t>ould impact quorum.</w:t>
      </w:r>
      <w:r w:rsidR="00FC055D">
        <w:rPr>
          <w:sz w:val="24"/>
          <w:szCs w:val="24"/>
        </w:rPr>
        <w:t xml:space="preserve"> </w:t>
      </w:r>
    </w:p>
    <w:p w:rsidR="00E144B4" w:rsidRDefault="00E144B4" w:rsidP="00A77044">
      <w:pPr>
        <w:spacing w:after="0" w:line="240" w:lineRule="auto"/>
        <w:rPr>
          <w:sz w:val="24"/>
          <w:szCs w:val="24"/>
        </w:rPr>
      </w:pPr>
    </w:p>
    <w:p w:rsidR="00E144B4" w:rsidRDefault="00E144B4" w:rsidP="00A77044">
      <w:pPr>
        <w:spacing w:after="0" w:line="240" w:lineRule="auto"/>
        <w:rPr>
          <w:b/>
          <w:sz w:val="24"/>
          <w:szCs w:val="24"/>
        </w:rPr>
      </w:pPr>
      <w:r>
        <w:rPr>
          <w:b/>
          <w:sz w:val="24"/>
          <w:szCs w:val="24"/>
        </w:rPr>
        <w:t>Motion</w:t>
      </w:r>
      <w:r>
        <w:rPr>
          <w:sz w:val="24"/>
          <w:szCs w:val="24"/>
        </w:rPr>
        <w:t xml:space="preserve"> was made to approve January 28, 2019 minutes as presented.</w:t>
      </w:r>
      <w:r w:rsidR="00FC055D">
        <w:rPr>
          <w:sz w:val="24"/>
          <w:szCs w:val="24"/>
        </w:rPr>
        <w:t xml:space="preserve"> </w:t>
      </w:r>
      <w:r>
        <w:rPr>
          <w:b/>
          <w:sz w:val="24"/>
          <w:szCs w:val="24"/>
        </w:rPr>
        <w:t>S/P</w:t>
      </w:r>
    </w:p>
    <w:p w:rsidR="00E144B4" w:rsidRDefault="00E144B4" w:rsidP="00A77044">
      <w:pPr>
        <w:spacing w:after="0" w:line="240" w:lineRule="auto"/>
        <w:rPr>
          <w:sz w:val="24"/>
          <w:szCs w:val="24"/>
        </w:rPr>
      </w:pPr>
    </w:p>
    <w:p w:rsidR="00E144B4" w:rsidRDefault="00E144B4" w:rsidP="00A77044">
      <w:pPr>
        <w:spacing w:after="0" w:line="240" w:lineRule="auto"/>
        <w:rPr>
          <w:b/>
          <w:sz w:val="24"/>
          <w:szCs w:val="24"/>
        </w:rPr>
      </w:pPr>
      <w:r>
        <w:rPr>
          <w:b/>
          <w:sz w:val="24"/>
          <w:szCs w:val="24"/>
        </w:rPr>
        <w:t>Second Reads</w:t>
      </w:r>
    </w:p>
    <w:p w:rsidR="00E144B4" w:rsidRDefault="00E144B4" w:rsidP="00A77044">
      <w:pPr>
        <w:spacing w:after="0" w:line="240" w:lineRule="auto"/>
        <w:rPr>
          <w:sz w:val="24"/>
          <w:szCs w:val="24"/>
          <w:u w:val="single"/>
        </w:rPr>
      </w:pPr>
      <w:r>
        <w:rPr>
          <w:sz w:val="24"/>
          <w:szCs w:val="24"/>
          <w:u w:val="single"/>
        </w:rPr>
        <w:t>Environmental and Physical Sciences</w:t>
      </w:r>
    </w:p>
    <w:p w:rsidR="00E144B4" w:rsidRDefault="00E144B4" w:rsidP="00A77044">
      <w:pPr>
        <w:spacing w:after="0" w:line="240" w:lineRule="auto"/>
        <w:rPr>
          <w:b/>
          <w:sz w:val="24"/>
          <w:szCs w:val="24"/>
        </w:rPr>
      </w:pPr>
      <w:r>
        <w:rPr>
          <w:b/>
          <w:sz w:val="24"/>
          <w:szCs w:val="24"/>
        </w:rPr>
        <w:t>Motion</w:t>
      </w:r>
      <w:r>
        <w:rPr>
          <w:sz w:val="24"/>
          <w:szCs w:val="24"/>
        </w:rPr>
        <w:t xml:space="preserve"> was made to accept Course Changes on 2</w:t>
      </w:r>
      <w:r w:rsidRPr="00E144B4">
        <w:rPr>
          <w:sz w:val="24"/>
          <w:szCs w:val="24"/>
          <w:vertAlign w:val="superscript"/>
        </w:rPr>
        <w:t>nd</w:t>
      </w:r>
      <w:r>
        <w:rPr>
          <w:sz w:val="24"/>
          <w:szCs w:val="24"/>
        </w:rPr>
        <w:t xml:space="preserve"> read.</w:t>
      </w:r>
      <w:r w:rsidR="00FC055D">
        <w:rPr>
          <w:sz w:val="24"/>
          <w:szCs w:val="24"/>
        </w:rPr>
        <w:t xml:space="preserve"> </w:t>
      </w:r>
      <w:r>
        <w:rPr>
          <w:b/>
          <w:sz w:val="24"/>
          <w:szCs w:val="24"/>
        </w:rPr>
        <w:t>S/P</w:t>
      </w:r>
    </w:p>
    <w:p w:rsidR="00E144B4" w:rsidRDefault="00E144B4" w:rsidP="00E144B4">
      <w:pPr>
        <w:spacing w:after="0" w:line="240" w:lineRule="auto"/>
        <w:rPr>
          <w:sz w:val="24"/>
          <w:szCs w:val="24"/>
        </w:rPr>
      </w:pPr>
      <w:r>
        <w:rPr>
          <w:sz w:val="24"/>
          <w:szCs w:val="24"/>
        </w:rPr>
        <w:t>Course Changes</w:t>
      </w:r>
    </w:p>
    <w:p w:rsidR="00E144B4" w:rsidRDefault="00E144B4" w:rsidP="00E144B4">
      <w:pPr>
        <w:spacing w:after="0" w:line="240" w:lineRule="auto"/>
        <w:rPr>
          <w:sz w:val="24"/>
          <w:szCs w:val="24"/>
        </w:rPr>
      </w:pPr>
      <w:r>
        <w:rPr>
          <w:sz w:val="24"/>
          <w:szCs w:val="24"/>
        </w:rPr>
        <w:t>ENVS 301 Wildlife Management and Lab</w:t>
      </w:r>
    </w:p>
    <w:p w:rsidR="00E144B4" w:rsidRDefault="00E144B4" w:rsidP="00E144B4">
      <w:pPr>
        <w:spacing w:after="0" w:line="240" w:lineRule="auto"/>
        <w:rPr>
          <w:sz w:val="24"/>
          <w:szCs w:val="24"/>
        </w:rPr>
      </w:pPr>
      <w:r>
        <w:rPr>
          <w:sz w:val="24"/>
          <w:szCs w:val="24"/>
        </w:rPr>
        <w:t>ENVS 342 Limnology</w:t>
      </w:r>
    </w:p>
    <w:p w:rsidR="00E144B4" w:rsidRDefault="00E144B4" w:rsidP="00E144B4">
      <w:pPr>
        <w:spacing w:after="0" w:line="240" w:lineRule="auto"/>
        <w:rPr>
          <w:sz w:val="24"/>
          <w:szCs w:val="24"/>
        </w:rPr>
      </w:pPr>
      <w:r>
        <w:rPr>
          <w:sz w:val="24"/>
          <w:szCs w:val="24"/>
        </w:rPr>
        <w:t>ENVS 343 Aquatic Entomology</w:t>
      </w:r>
    </w:p>
    <w:p w:rsidR="00E144B4" w:rsidRDefault="00E144B4" w:rsidP="00E144B4">
      <w:pPr>
        <w:spacing w:after="0" w:line="240" w:lineRule="auto"/>
        <w:rPr>
          <w:sz w:val="24"/>
          <w:szCs w:val="24"/>
        </w:rPr>
      </w:pPr>
      <w:r>
        <w:rPr>
          <w:sz w:val="24"/>
          <w:szCs w:val="24"/>
        </w:rPr>
        <w:t>ENVS 344 Ichthyology</w:t>
      </w:r>
    </w:p>
    <w:p w:rsidR="00E144B4" w:rsidRDefault="00E144B4" w:rsidP="00E144B4">
      <w:pPr>
        <w:spacing w:after="0" w:line="240" w:lineRule="auto"/>
        <w:rPr>
          <w:sz w:val="24"/>
          <w:szCs w:val="24"/>
        </w:rPr>
      </w:pPr>
      <w:r>
        <w:rPr>
          <w:sz w:val="24"/>
          <w:szCs w:val="24"/>
        </w:rPr>
        <w:t>ENVS 422 Stream Ecology</w:t>
      </w:r>
    </w:p>
    <w:p w:rsidR="00E144B4" w:rsidRDefault="00E144B4" w:rsidP="00E144B4">
      <w:pPr>
        <w:spacing w:after="0" w:line="240" w:lineRule="auto"/>
        <w:rPr>
          <w:sz w:val="24"/>
          <w:szCs w:val="24"/>
        </w:rPr>
      </w:pPr>
      <w:r>
        <w:rPr>
          <w:sz w:val="24"/>
          <w:szCs w:val="24"/>
        </w:rPr>
        <w:t>ENVS 441 Hydrology and Lab</w:t>
      </w:r>
    </w:p>
    <w:p w:rsidR="00E144B4" w:rsidRDefault="00E144B4" w:rsidP="00E144B4">
      <w:pPr>
        <w:spacing w:after="0" w:line="240" w:lineRule="auto"/>
        <w:rPr>
          <w:sz w:val="24"/>
          <w:szCs w:val="24"/>
        </w:rPr>
      </w:pPr>
      <w:r>
        <w:rPr>
          <w:sz w:val="24"/>
          <w:szCs w:val="24"/>
        </w:rPr>
        <w:t>GSCI 306 Introduction to Oceanography and Laboratory</w:t>
      </w:r>
    </w:p>
    <w:p w:rsidR="00E144B4" w:rsidRDefault="00E144B4" w:rsidP="00E144B4">
      <w:pPr>
        <w:spacing w:after="0" w:line="240" w:lineRule="auto"/>
        <w:rPr>
          <w:sz w:val="24"/>
          <w:szCs w:val="24"/>
        </w:rPr>
      </w:pPr>
    </w:p>
    <w:p w:rsidR="00E144B4" w:rsidRDefault="00E144B4" w:rsidP="00E144B4">
      <w:pPr>
        <w:spacing w:after="0" w:line="240" w:lineRule="auto"/>
        <w:rPr>
          <w:sz w:val="24"/>
          <w:szCs w:val="24"/>
        </w:rPr>
      </w:pPr>
    </w:p>
    <w:p w:rsidR="00E144B4" w:rsidRDefault="00E144B4" w:rsidP="00E144B4">
      <w:pPr>
        <w:spacing w:after="0" w:line="240" w:lineRule="auto"/>
        <w:rPr>
          <w:b/>
          <w:sz w:val="24"/>
          <w:szCs w:val="24"/>
        </w:rPr>
      </w:pPr>
      <w:r>
        <w:rPr>
          <w:b/>
          <w:sz w:val="24"/>
          <w:szCs w:val="24"/>
        </w:rPr>
        <w:t>First Reads</w:t>
      </w:r>
    </w:p>
    <w:p w:rsidR="00E144B4" w:rsidRDefault="00E144B4" w:rsidP="00E144B4">
      <w:pPr>
        <w:spacing w:after="0" w:line="240" w:lineRule="auto"/>
        <w:rPr>
          <w:sz w:val="24"/>
          <w:szCs w:val="24"/>
          <w:u w:val="single"/>
        </w:rPr>
      </w:pPr>
      <w:r>
        <w:rPr>
          <w:sz w:val="24"/>
          <w:szCs w:val="24"/>
          <w:u w:val="single"/>
        </w:rPr>
        <w:t>Health, Physical Education, Recreation and Sports</w:t>
      </w:r>
    </w:p>
    <w:p w:rsidR="00E144B4" w:rsidRDefault="0048094F" w:rsidP="00E144B4">
      <w:pPr>
        <w:spacing w:after="0" w:line="240" w:lineRule="auto"/>
        <w:rPr>
          <w:sz w:val="24"/>
          <w:szCs w:val="24"/>
        </w:rPr>
      </w:pPr>
      <w:r>
        <w:rPr>
          <w:sz w:val="24"/>
          <w:szCs w:val="24"/>
        </w:rPr>
        <w:t xml:space="preserve">Information regarding </w:t>
      </w:r>
      <w:r w:rsidR="00973524">
        <w:rPr>
          <w:sz w:val="24"/>
          <w:szCs w:val="24"/>
        </w:rPr>
        <w:t>a Program Change and Course Changes was available for review.</w:t>
      </w:r>
    </w:p>
    <w:p w:rsidR="00973524" w:rsidRDefault="00973524" w:rsidP="00973524">
      <w:pPr>
        <w:spacing w:after="0" w:line="240" w:lineRule="auto"/>
        <w:rPr>
          <w:sz w:val="24"/>
          <w:szCs w:val="24"/>
        </w:rPr>
      </w:pPr>
      <w:r>
        <w:rPr>
          <w:sz w:val="24"/>
          <w:szCs w:val="24"/>
        </w:rPr>
        <w:t>Course Changes</w:t>
      </w:r>
    </w:p>
    <w:p w:rsidR="00973524" w:rsidRDefault="00973524" w:rsidP="00973524">
      <w:pPr>
        <w:spacing w:after="0" w:line="240" w:lineRule="auto"/>
        <w:rPr>
          <w:sz w:val="24"/>
          <w:szCs w:val="24"/>
        </w:rPr>
      </w:pPr>
      <w:r>
        <w:rPr>
          <w:sz w:val="24"/>
          <w:szCs w:val="24"/>
        </w:rPr>
        <w:t>PHED 370 Applied Anatomy and Physiology (requires EPPC approval)</w:t>
      </w:r>
    </w:p>
    <w:p w:rsidR="00973524" w:rsidRDefault="00973524" w:rsidP="00973524">
      <w:pPr>
        <w:spacing w:after="0" w:line="240" w:lineRule="auto"/>
        <w:rPr>
          <w:sz w:val="24"/>
          <w:szCs w:val="24"/>
        </w:rPr>
      </w:pPr>
      <w:r>
        <w:rPr>
          <w:sz w:val="24"/>
          <w:szCs w:val="24"/>
        </w:rPr>
        <w:t>PHED 405 Applied Kinesiology (requires EPPC approval)</w:t>
      </w:r>
    </w:p>
    <w:p w:rsidR="00973524" w:rsidRDefault="00973524" w:rsidP="00973524">
      <w:pPr>
        <w:spacing w:after="0" w:line="240" w:lineRule="auto"/>
        <w:rPr>
          <w:sz w:val="24"/>
          <w:szCs w:val="24"/>
        </w:rPr>
      </w:pPr>
      <w:r>
        <w:rPr>
          <w:sz w:val="24"/>
          <w:szCs w:val="24"/>
        </w:rPr>
        <w:t>RECR 465 Essentials of Strength and Conditioning</w:t>
      </w:r>
    </w:p>
    <w:p w:rsidR="00973524" w:rsidRDefault="00973524" w:rsidP="00973524">
      <w:pPr>
        <w:spacing w:after="0" w:line="240" w:lineRule="auto"/>
        <w:rPr>
          <w:sz w:val="24"/>
          <w:szCs w:val="24"/>
        </w:rPr>
      </w:pPr>
    </w:p>
    <w:p w:rsidR="00973524" w:rsidRDefault="00973524" w:rsidP="00973524">
      <w:pPr>
        <w:spacing w:after="0" w:line="240" w:lineRule="auto"/>
        <w:rPr>
          <w:sz w:val="24"/>
          <w:szCs w:val="24"/>
        </w:rPr>
      </w:pPr>
      <w:r>
        <w:rPr>
          <w:sz w:val="24"/>
          <w:szCs w:val="24"/>
        </w:rPr>
        <w:t xml:space="preserve">Program Change </w:t>
      </w:r>
    </w:p>
    <w:p w:rsidR="00E144B4" w:rsidRDefault="00973524" w:rsidP="00973524">
      <w:pPr>
        <w:spacing w:after="0" w:line="240" w:lineRule="auto"/>
        <w:rPr>
          <w:sz w:val="24"/>
          <w:szCs w:val="24"/>
        </w:rPr>
      </w:pPr>
      <w:r>
        <w:rPr>
          <w:sz w:val="24"/>
          <w:szCs w:val="24"/>
        </w:rPr>
        <w:t>Recreation and Sport Studies/Coaching minor</w:t>
      </w:r>
    </w:p>
    <w:p w:rsidR="00973524" w:rsidRDefault="00973524" w:rsidP="00973524">
      <w:pPr>
        <w:spacing w:after="0" w:line="240" w:lineRule="auto"/>
        <w:rPr>
          <w:sz w:val="24"/>
          <w:szCs w:val="24"/>
        </w:rPr>
      </w:pPr>
    </w:p>
    <w:p w:rsidR="00973524" w:rsidRDefault="00973524" w:rsidP="00973524">
      <w:pPr>
        <w:spacing w:after="0" w:line="240" w:lineRule="auto"/>
        <w:rPr>
          <w:sz w:val="24"/>
          <w:szCs w:val="24"/>
          <w:u w:val="single"/>
        </w:rPr>
      </w:pPr>
      <w:r>
        <w:rPr>
          <w:sz w:val="24"/>
          <w:szCs w:val="24"/>
          <w:u w:val="single"/>
        </w:rPr>
        <w:t>Global Studies</w:t>
      </w:r>
    </w:p>
    <w:p w:rsidR="00973524" w:rsidRDefault="00973524" w:rsidP="00973524">
      <w:pPr>
        <w:spacing w:after="0" w:line="240" w:lineRule="auto"/>
        <w:rPr>
          <w:sz w:val="24"/>
          <w:szCs w:val="24"/>
        </w:rPr>
      </w:pPr>
      <w:r>
        <w:rPr>
          <w:sz w:val="24"/>
          <w:szCs w:val="24"/>
        </w:rPr>
        <w:t>Information regarding Program Changes was available for review.</w:t>
      </w:r>
    </w:p>
    <w:p w:rsidR="00973524" w:rsidRDefault="00973524" w:rsidP="00973524">
      <w:pPr>
        <w:spacing w:after="0" w:line="240" w:lineRule="auto"/>
        <w:rPr>
          <w:sz w:val="24"/>
          <w:szCs w:val="24"/>
        </w:rPr>
      </w:pPr>
      <w:r>
        <w:rPr>
          <w:sz w:val="24"/>
          <w:szCs w:val="24"/>
        </w:rPr>
        <w:t>Program Changes</w:t>
      </w:r>
    </w:p>
    <w:p w:rsidR="00973524" w:rsidRDefault="00973524" w:rsidP="00973524">
      <w:pPr>
        <w:spacing w:after="0" w:line="240" w:lineRule="auto"/>
        <w:rPr>
          <w:sz w:val="24"/>
          <w:szCs w:val="24"/>
        </w:rPr>
      </w:pPr>
      <w:r>
        <w:rPr>
          <w:sz w:val="24"/>
          <w:szCs w:val="24"/>
        </w:rPr>
        <w:t>Global Studies minor</w:t>
      </w:r>
    </w:p>
    <w:p w:rsidR="00973524" w:rsidRDefault="00973524" w:rsidP="00973524">
      <w:pPr>
        <w:spacing w:after="0" w:line="240" w:lineRule="auto"/>
        <w:rPr>
          <w:sz w:val="24"/>
          <w:szCs w:val="24"/>
        </w:rPr>
      </w:pPr>
      <w:r>
        <w:rPr>
          <w:sz w:val="24"/>
          <w:szCs w:val="24"/>
        </w:rPr>
        <w:t>RBA-Global Studies Emphasis</w:t>
      </w:r>
    </w:p>
    <w:p w:rsidR="00973524" w:rsidRDefault="00973524" w:rsidP="00973524">
      <w:pPr>
        <w:spacing w:after="0" w:line="240" w:lineRule="auto"/>
        <w:rPr>
          <w:sz w:val="24"/>
          <w:szCs w:val="24"/>
        </w:rPr>
      </w:pPr>
    </w:p>
    <w:p w:rsidR="00973524" w:rsidRDefault="00973524" w:rsidP="00973524">
      <w:pPr>
        <w:spacing w:after="0" w:line="240" w:lineRule="auto"/>
        <w:rPr>
          <w:sz w:val="24"/>
          <w:szCs w:val="24"/>
          <w:u w:val="single"/>
        </w:rPr>
      </w:pPr>
      <w:r>
        <w:rPr>
          <w:sz w:val="24"/>
          <w:szCs w:val="24"/>
          <w:u w:val="single"/>
        </w:rPr>
        <w:t>Chemistry</w:t>
      </w:r>
    </w:p>
    <w:p w:rsidR="00973524" w:rsidRDefault="00973524" w:rsidP="00973524">
      <w:pPr>
        <w:spacing w:after="0" w:line="240" w:lineRule="auto"/>
        <w:rPr>
          <w:sz w:val="24"/>
          <w:szCs w:val="24"/>
        </w:rPr>
      </w:pPr>
      <w:r>
        <w:rPr>
          <w:sz w:val="24"/>
          <w:szCs w:val="24"/>
        </w:rPr>
        <w:t>Information regarding a Program Change and Course Additions was available for review.</w:t>
      </w:r>
    </w:p>
    <w:p w:rsidR="00973524" w:rsidRDefault="00973524" w:rsidP="00973524">
      <w:pPr>
        <w:spacing w:after="0" w:line="240" w:lineRule="auto"/>
        <w:rPr>
          <w:sz w:val="24"/>
          <w:szCs w:val="24"/>
        </w:rPr>
      </w:pPr>
      <w:r>
        <w:rPr>
          <w:sz w:val="24"/>
          <w:szCs w:val="24"/>
        </w:rPr>
        <w:t xml:space="preserve">Program Change </w:t>
      </w:r>
    </w:p>
    <w:p w:rsidR="00973524" w:rsidRDefault="00973524" w:rsidP="00973524">
      <w:pPr>
        <w:spacing w:after="0" w:line="240" w:lineRule="auto"/>
        <w:rPr>
          <w:sz w:val="24"/>
          <w:szCs w:val="24"/>
        </w:rPr>
      </w:pPr>
      <w:r>
        <w:rPr>
          <w:sz w:val="24"/>
          <w:szCs w:val="24"/>
        </w:rPr>
        <w:t>Biopharmaceutical Chemistry concentration</w:t>
      </w:r>
    </w:p>
    <w:p w:rsidR="00973524" w:rsidRDefault="00973524" w:rsidP="00973524">
      <w:pPr>
        <w:spacing w:after="0" w:line="240" w:lineRule="auto"/>
        <w:rPr>
          <w:sz w:val="24"/>
          <w:szCs w:val="24"/>
        </w:rPr>
      </w:pPr>
    </w:p>
    <w:p w:rsidR="00973524" w:rsidRDefault="00973524" w:rsidP="00973524">
      <w:pPr>
        <w:spacing w:after="0" w:line="240" w:lineRule="auto"/>
        <w:rPr>
          <w:sz w:val="24"/>
          <w:szCs w:val="24"/>
        </w:rPr>
      </w:pPr>
      <w:r>
        <w:rPr>
          <w:sz w:val="24"/>
          <w:szCs w:val="24"/>
        </w:rPr>
        <w:t>Course Additions</w:t>
      </w:r>
    </w:p>
    <w:p w:rsidR="00973524" w:rsidRDefault="00973524" w:rsidP="00973524">
      <w:pPr>
        <w:spacing w:after="0" w:line="240" w:lineRule="auto"/>
        <w:rPr>
          <w:sz w:val="24"/>
          <w:szCs w:val="24"/>
        </w:rPr>
      </w:pPr>
      <w:r>
        <w:rPr>
          <w:sz w:val="24"/>
          <w:szCs w:val="24"/>
        </w:rPr>
        <w:t>PHAR 400 Pharmacy Practice Management I</w:t>
      </w:r>
    </w:p>
    <w:p w:rsidR="00973524" w:rsidRDefault="00973524" w:rsidP="00973524">
      <w:pPr>
        <w:spacing w:after="0" w:line="240" w:lineRule="auto"/>
        <w:rPr>
          <w:sz w:val="24"/>
          <w:szCs w:val="24"/>
        </w:rPr>
      </w:pPr>
      <w:r>
        <w:rPr>
          <w:sz w:val="24"/>
          <w:szCs w:val="24"/>
        </w:rPr>
        <w:t>PHAR 401 Drug Delivery</w:t>
      </w:r>
    </w:p>
    <w:p w:rsidR="00973524" w:rsidRDefault="00973524" w:rsidP="00973524">
      <w:pPr>
        <w:spacing w:after="0" w:line="240" w:lineRule="auto"/>
        <w:rPr>
          <w:sz w:val="24"/>
          <w:szCs w:val="24"/>
        </w:rPr>
      </w:pPr>
      <w:r>
        <w:rPr>
          <w:sz w:val="24"/>
          <w:szCs w:val="24"/>
        </w:rPr>
        <w:t>PHAR 403 Preparation of Pharmaceutical Products</w:t>
      </w:r>
    </w:p>
    <w:p w:rsidR="00973524" w:rsidRDefault="00973524" w:rsidP="00973524">
      <w:pPr>
        <w:spacing w:after="0" w:line="240" w:lineRule="auto"/>
        <w:rPr>
          <w:sz w:val="24"/>
          <w:szCs w:val="24"/>
        </w:rPr>
      </w:pPr>
      <w:r>
        <w:rPr>
          <w:sz w:val="24"/>
          <w:szCs w:val="24"/>
        </w:rPr>
        <w:t>PHAR 414 Biochemical Pharmacology</w:t>
      </w:r>
    </w:p>
    <w:p w:rsidR="00973524" w:rsidRDefault="00973524" w:rsidP="00973524">
      <w:pPr>
        <w:spacing w:after="0" w:line="240" w:lineRule="auto"/>
        <w:rPr>
          <w:sz w:val="24"/>
          <w:szCs w:val="24"/>
        </w:rPr>
      </w:pPr>
      <w:r>
        <w:rPr>
          <w:sz w:val="24"/>
          <w:szCs w:val="24"/>
        </w:rPr>
        <w:t>PHAR 415 Biopharmaceutics and Pharmacogenomics</w:t>
      </w:r>
    </w:p>
    <w:p w:rsidR="00973524" w:rsidRDefault="00973524" w:rsidP="00973524">
      <w:pPr>
        <w:spacing w:after="0" w:line="240" w:lineRule="auto"/>
        <w:rPr>
          <w:sz w:val="24"/>
          <w:szCs w:val="24"/>
        </w:rPr>
      </w:pPr>
      <w:r>
        <w:rPr>
          <w:sz w:val="24"/>
          <w:szCs w:val="24"/>
        </w:rPr>
        <w:t>PHAR 416 Drug Chemistry and Biotechnology</w:t>
      </w:r>
    </w:p>
    <w:p w:rsidR="00973524" w:rsidRDefault="00973524" w:rsidP="00973524">
      <w:pPr>
        <w:spacing w:after="0" w:line="240" w:lineRule="auto"/>
        <w:rPr>
          <w:sz w:val="24"/>
          <w:szCs w:val="24"/>
        </w:rPr>
      </w:pPr>
      <w:r>
        <w:rPr>
          <w:sz w:val="24"/>
          <w:szCs w:val="24"/>
        </w:rPr>
        <w:t>PHAR 445 Body Function</w:t>
      </w:r>
    </w:p>
    <w:p w:rsidR="00973524" w:rsidRDefault="00973524" w:rsidP="00973524">
      <w:pPr>
        <w:spacing w:after="0" w:line="240" w:lineRule="auto"/>
        <w:rPr>
          <w:sz w:val="24"/>
          <w:szCs w:val="24"/>
        </w:rPr>
      </w:pPr>
    </w:p>
    <w:p w:rsidR="00973524" w:rsidRDefault="00973524" w:rsidP="00973524">
      <w:pPr>
        <w:spacing w:after="0" w:line="240" w:lineRule="auto"/>
        <w:rPr>
          <w:sz w:val="24"/>
          <w:szCs w:val="24"/>
        </w:rPr>
      </w:pPr>
      <w:r>
        <w:rPr>
          <w:sz w:val="24"/>
          <w:szCs w:val="24"/>
        </w:rPr>
        <w:t>Suggestion:</w:t>
      </w:r>
      <w:r w:rsidR="00FC055D">
        <w:rPr>
          <w:sz w:val="24"/>
          <w:szCs w:val="24"/>
        </w:rPr>
        <w:t xml:space="preserve"> For curricula coming through</w:t>
      </w:r>
      <w:r>
        <w:rPr>
          <w:sz w:val="24"/>
          <w:szCs w:val="24"/>
        </w:rPr>
        <w:t xml:space="preserve"> </w:t>
      </w:r>
      <w:proofErr w:type="gramStart"/>
      <w:r>
        <w:rPr>
          <w:sz w:val="24"/>
          <w:szCs w:val="24"/>
        </w:rPr>
        <w:t>C&amp;I</w:t>
      </w:r>
      <w:proofErr w:type="gramEnd"/>
      <w:r w:rsidR="00FC055D">
        <w:rPr>
          <w:sz w:val="24"/>
          <w:szCs w:val="24"/>
        </w:rPr>
        <w:t>,</w:t>
      </w:r>
      <w:r>
        <w:rPr>
          <w:sz w:val="24"/>
          <w:szCs w:val="24"/>
        </w:rPr>
        <w:t xml:space="preserve"> a box needs to be added to the forms to check if it involves an articulation agreement with any other schools.</w:t>
      </w:r>
      <w:r w:rsidR="00FC055D">
        <w:rPr>
          <w:sz w:val="24"/>
          <w:szCs w:val="24"/>
        </w:rPr>
        <w:t xml:space="preserve"> The forms will be updated at the end of this academic year. Once the new forms are introduced, committee members should help spread the news that they should be used and faculty should stop using old forms/templates they might have saved. </w:t>
      </w:r>
    </w:p>
    <w:p w:rsidR="00973524" w:rsidRDefault="00973524" w:rsidP="00973524">
      <w:pPr>
        <w:spacing w:after="0" w:line="240" w:lineRule="auto"/>
        <w:rPr>
          <w:sz w:val="24"/>
          <w:szCs w:val="24"/>
        </w:rPr>
      </w:pPr>
    </w:p>
    <w:p w:rsidR="00973524" w:rsidRDefault="00973524" w:rsidP="00973524">
      <w:pPr>
        <w:spacing w:after="0" w:line="240" w:lineRule="auto"/>
        <w:rPr>
          <w:b/>
          <w:sz w:val="24"/>
          <w:szCs w:val="24"/>
        </w:rPr>
      </w:pPr>
      <w:proofErr w:type="gramStart"/>
      <w:r>
        <w:rPr>
          <w:b/>
          <w:sz w:val="24"/>
          <w:szCs w:val="24"/>
        </w:rPr>
        <w:t>Motion</w:t>
      </w:r>
      <w:r>
        <w:rPr>
          <w:sz w:val="24"/>
          <w:szCs w:val="24"/>
        </w:rPr>
        <w:t xml:space="preserve"> to adjourn at 3:55pm.</w:t>
      </w:r>
      <w:proofErr w:type="gramEnd"/>
      <w:r w:rsidR="00FC055D">
        <w:rPr>
          <w:sz w:val="24"/>
          <w:szCs w:val="24"/>
        </w:rPr>
        <w:t xml:space="preserve"> </w:t>
      </w:r>
      <w:r>
        <w:rPr>
          <w:b/>
          <w:sz w:val="24"/>
          <w:szCs w:val="24"/>
        </w:rPr>
        <w:t>S/P</w:t>
      </w:r>
    </w:p>
    <w:p w:rsidR="00973524" w:rsidRDefault="00973524" w:rsidP="00973524">
      <w:pPr>
        <w:spacing w:after="0" w:line="240" w:lineRule="auto"/>
        <w:rPr>
          <w:sz w:val="24"/>
          <w:szCs w:val="24"/>
        </w:rPr>
      </w:pPr>
    </w:p>
    <w:p w:rsidR="00973524" w:rsidRDefault="00973524" w:rsidP="00973524">
      <w:pPr>
        <w:spacing w:after="0" w:line="240" w:lineRule="auto"/>
        <w:rPr>
          <w:sz w:val="24"/>
          <w:szCs w:val="24"/>
        </w:rPr>
      </w:pPr>
      <w:r>
        <w:rPr>
          <w:sz w:val="24"/>
          <w:szCs w:val="24"/>
        </w:rPr>
        <w:t>Respectfully submitted,</w:t>
      </w:r>
    </w:p>
    <w:p w:rsidR="00973524" w:rsidRDefault="00973524" w:rsidP="00973524">
      <w:pPr>
        <w:spacing w:after="0" w:line="240" w:lineRule="auto"/>
        <w:rPr>
          <w:sz w:val="24"/>
          <w:szCs w:val="24"/>
        </w:rPr>
      </w:pPr>
      <w:r>
        <w:rPr>
          <w:sz w:val="24"/>
          <w:szCs w:val="24"/>
        </w:rPr>
        <w:t>Donna Semler</w:t>
      </w:r>
    </w:p>
    <w:p w:rsidR="00973524" w:rsidRPr="00973524" w:rsidRDefault="00973524" w:rsidP="00973524">
      <w:pPr>
        <w:spacing w:after="0" w:line="240" w:lineRule="auto"/>
        <w:rPr>
          <w:sz w:val="24"/>
          <w:szCs w:val="24"/>
        </w:rPr>
      </w:pPr>
      <w:r>
        <w:rPr>
          <w:sz w:val="24"/>
          <w:szCs w:val="24"/>
        </w:rPr>
        <w:t>Office of the Registrar</w:t>
      </w:r>
    </w:p>
    <w:p w:rsidR="00973524" w:rsidRPr="00973524" w:rsidRDefault="00973524" w:rsidP="00973524">
      <w:pPr>
        <w:spacing w:after="0" w:line="240" w:lineRule="auto"/>
        <w:rPr>
          <w:sz w:val="24"/>
          <w:szCs w:val="24"/>
        </w:rPr>
      </w:pPr>
    </w:p>
    <w:p w:rsidR="00973524" w:rsidRPr="00973524" w:rsidRDefault="00973524" w:rsidP="00973524">
      <w:pPr>
        <w:spacing w:after="0" w:line="240" w:lineRule="auto"/>
        <w:rPr>
          <w:sz w:val="24"/>
          <w:szCs w:val="24"/>
        </w:rPr>
      </w:pPr>
    </w:p>
    <w:p w:rsidR="00973524" w:rsidRDefault="00973524" w:rsidP="00973524">
      <w:pPr>
        <w:spacing w:after="0" w:line="240" w:lineRule="auto"/>
        <w:rPr>
          <w:sz w:val="24"/>
          <w:szCs w:val="24"/>
        </w:rPr>
      </w:pPr>
    </w:p>
    <w:p w:rsidR="00973524" w:rsidRDefault="00973524" w:rsidP="00973524">
      <w:pPr>
        <w:spacing w:after="0" w:line="240" w:lineRule="auto"/>
        <w:rPr>
          <w:sz w:val="24"/>
          <w:szCs w:val="24"/>
        </w:rPr>
      </w:pPr>
    </w:p>
    <w:p w:rsidR="00973524" w:rsidRDefault="00973524" w:rsidP="00973524">
      <w:pPr>
        <w:spacing w:after="0" w:line="240" w:lineRule="auto"/>
        <w:rPr>
          <w:sz w:val="24"/>
          <w:szCs w:val="24"/>
        </w:rPr>
      </w:pPr>
    </w:p>
    <w:p w:rsidR="00973524" w:rsidRDefault="00973524" w:rsidP="00973524">
      <w:pPr>
        <w:spacing w:after="0" w:line="240" w:lineRule="auto"/>
        <w:rPr>
          <w:sz w:val="24"/>
          <w:szCs w:val="24"/>
          <w:u w:val="single"/>
        </w:rPr>
      </w:pPr>
    </w:p>
    <w:p w:rsidR="00E144B4" w:rsidRPr="00E144B4" w:rsidRDefault="00E144B4" w:rsidP="00E144B4">
      <w:pPr>
        <w:spacing w:after="0" w:line="240" w:lineRule="auto"/>
        <w:rPr>
          <w:sz w:val="24"/>
          <w:szCs w:val="24"/>
          <w:u w:val="single"/>
        </w:rPr>
      </w:pPr>
    </w:p>
    <w:p w:rsidR="00E144B4" w:rsidRPr="00E144B4" w:rsidRDefault="00E144B4" w:rsidP="00A77044">
      <w:pPr>
        <w:spacing w:after="0" w:line="240" w:lineRule="auto"/>
        <w:rPr>
          <w:sz w:val="24"/>
          <w:szCs w:val="24"/>
        </w:rPr>
      </w:pPr>
    </w:p>
    <w:p w:rsidR="00A77044" w:rsidRDefault="00A77044" w:rsidP="00A77044">
      <w:pPr>
        <w:spacing w:after="0" w:line="240" w:lineRule="auto"/>
        <w:rPr>
          <w:sz w:val="24"/>
          <w:szCs w:val="24"/>
        </w:rPr>
      </w:pPr>
    </w:p>
    <w:p w:rsidR="00A77044" w:rsidRPr="00A77044" w:rsidRDefault="00A77044" w:rsidP="00A77044">
      <w:pPr>
        <w:spacing w:after="0" w:line="240" w:lineRule="auto"/>
        <w:rPr>
          <w:sz w:val="24"/>
          <w:szCs w:val="24"/>
        </w:rPr>
      </w:pPr>
    </w:p>
    <w:sectPr w:rsidR="00A77044" w:rsidRPr="00A77044" w:rsidSect="00A77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044"/>
    <w:rsid w:val="000305AC"/>
    <w:rsid w:val="00091846"/>
    <w:rsid w:val="0048094F"/>
    <w:rsid w:val="00510277"/>
    <w:rsid w:val="005140A8"/>
    <w:rsid w:val="00532269"/>
    <w:rsid w:val="006401D6"/>
    <w:rsid w:val="00973524"/>
    <w:rsid w:val="00A75FE2"/>
    <w:rsid w:val="00A77044"/>
    <w:rsid w:val="00B07780"/>
    <w:rsid w:val="00E144B4"/>
    <w:rsid w:val="00F16A35"/>
    <w:rsid w:val="00F23CE2"/>
    <w:rsid w:val="00FC0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Semler</dc:creator>
  <cp:lastModifiedBy>Heidi Hanrahan</cp:lastModifiedBy>
  <cp:revision>2</cp:revision>
  <dcterms:created xsi:type="dcterms:W3CDTF">2019-04-20T15:08:00Z</dcterms:created>
  <dcterms:modified xsi:type="dcterms:W3CDTF">2019-04-20T15:08:00Z</dcterms:modified>
</cp:coreProperties>
</file>