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69" w:rsidRDefault="00127269">
      <w:pPr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SHEPHERD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 w:rsidR="000E4C46">
            <w:rPr>
              <w:b/>
              <w:sz w:val="28"/>
            </w:rPr>
            <w:t>UNIVERSITY</w:t>
          </w:r>
        </w:smartTag>
      </w:smartTag>
    </w:p>
    <w:p w:rsidR="00127269" w:rsidRDefault="00127269">
      <w:pPr>
        <w:rPr>
          <w:b/>
          <w:sz w:val="28"/>
        </w:rPr>
      </w:pPr>
      <w:r>
        <w:rPr>
          <w:b/>
          <w:sz w:val="28"/>
        </w:rPr>
        <w:t>BOARD OF GOVERNORS</w:t>
      </w:r>
    </w:p>
    <w:p w:rsidR="00127269" w:rsidRDefault="00127269">
      <w:pPr>
        <w:rPr>
          <w:b/>
          <w:sz w:val="28"/>
        </w:rPr>
      </w:pPr>
      <w:r>
        <w:rPr>
          <w:b/>
          <w:sz w:val="28"/>
        </w:rPr>
        <w:t>POLICY  2</w:t>
      </w:r>
    </w:p>
    <w:p w:rsidR="00127269" w:rsidRDefault="00127269">
      <w:pPr>
        <w:rPr>
          <w:sz w:val="28"/>
        </w:rPr>
      </w:pPr>
    </w:p>
    <w:p w:rsidR="00127269" w:rsidRDefault="00127269">
      <w:pPr>
        <w:rPr>
          <w:sz w:val="28"/>
        </w:rPr>
      </w:pPr>
    </w:p>
    <w:p w:rsidR="00127269" w:rsidRDefault="00127269">
      <w:pPr>
        <w:pStyle w:val="BodyText"/>
      </w:pPr>
      <w:r>
        <w:t xml:space="preserve">TITLE:  CHANGE IN THE ORGANIZATION OF COLLEGES, SCHOOLS, DIVISIONS, DEPARTMENTS OR OTHER ADMINISTRATIVE UNITS </w:t>
      </w:r>
    </w:p>
    <w:p w:rsidR="00127269" w:rsidRDefault="00127269"/>
    <w:p w:rsidR="00127269" w:rsidRDefault="00127269"/>
    <w:p w:rsidR="00127269" w:rsidRDefault="00127269">
      <w:pPr>
        <w:pStyle w:val="Heading1"/>
        <w:rPr>
          <w:sz w:val="24"/>
        </w:rPr>
      </w:pPr>
      <w:r>
        <w:rPr>
          <w:sz w:val="24"/>
        </w:rPr>
        <w:t>SECTION 1.  GENERAL</w:t>
      </w:r>
    </w:p>
    <w:p w:rsidR="00127269" w:rsidRDefault="00127269" w:rsidP="006A7AD4">
      <w:pPr>
        <w:tabs>
          <w:tab w:val="left" w:pos="2880"/>
        </w:tabs>
        <w:ind w:left="1440" w:hanging="720"/>
        <w:rPr>
          <w:sz w:val="24"/>
        </w:rPr>
      </w:pPr>
      <w:r>
        <w:rPr>
          <w:sz w:val="24"/>
        </w:rPr>
        <w:t xml:space="preserve">1.1 </w:t>
      </w:r>
      <w:r w:rsidR="00DE54C9">
        <w:rPr>
          <w:sz w:val="24"/>
        </w:rPr>
        <w:tab/>
      </w:r>
      <w:r>
        <w:rPr>
          <w:sz w:val="24"/>
        </w:rPr>
        <w:t>Scope -</w:t>
      </w:r>
      <w:r>
        <w:rPr>
          <w:sz w:val="24"/>
        </w:rPr>
        <w:tab/>
        <w:t>This policy establishes the procedures to change administrative organization within the institution.</w:t>
      </w:r>
    </w:p>
    <w:p w:rsidR="00127269" w:rsidRDefault="00127269">
      <w:pPr>
        <w:ind w:left="720"/>
        <w:rPr>
          <w:sz w:val="24"/>
        </w:rPr>
      </w:pPr>
      <w:r>
        <w:rPr>
          <w:sz w:val="24"/>
        </w:rPr>
        <w:t xml:space="preserve">1.2 </w:t>
      </w:r>
      <w:r w:rsidR="00DE54C9">
        <w:rPr>
          <w:sz w:val="24"/>
        </w:rPr>
        <w:tab/>
      </w:r>
      <w:r>
        <w:rPr>
          <w:sz w:val="24"/>
        </w:rPr>
        <w:t xml:space="preserve">Authority - </w:t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West Virginia</w:t>
          </w:r>
        </w:smartTag>
      </w:smartTag>
      <w:r>
        <w:rPr>
          <w:sz w:val="24"/>
        </w:rPr>
        <w:t xml:space="preserve"> Code §18B-1-6, §18B-2A-4</w:t>
      </w:r>
    </w:p>
    <w:p w:rsidR="00127269" w:rsidRDefault="00260CA8" w:rsidP="00DE54C9">
      <w:pPr>
        <w:ind w:left="1440" w:hanging="720"/>
        <w:rPr>
          <w:sz w:val="24"/>
        </w:rPr>
      </w:pPr>
      <w:r>
        <w:rPr>
          <w:sz w:val="24"/>
        </w:rPr>
        <w:t xml:space="preserve">1.3 </w:t>
      </w:r>
      <w:r>
        <w:rPr>
          <w:sz w:val="24"/>
        </w:rPr>
        <w:tab/>
        <w:t>Effective Date February 14</w:t>
      </w:r>
      <w:r w:rsidR="00BF37C4">
        <w:rPr>
          <w:sz w:val="24"/>
        </w:rPr>
        <w:t>,</w:t>
      </w:r>
      <w:r>
        <w:rPr>
          <w:sz w:val="24"/>
        </w:rPr>
        <w:t xml:space="preserve"> 2019</w:t>
      </w:r>
      <w:r w:rsidR="00BF37C4">
        <w:rPr>
          <w:sz w:val="24"/>
        </w:rPr>
        <w:t xml:space="preserve"> Amending the </w:t>
      </w:r>
      <w:smartTag w:uri="urn:schemas-microsoft-com:office:smarttags" w:element="date">
        <w:smartTagPr>
          <w:attr w:name="Year" w:val="2006"/>
          <w:attr w:name="Day" w:val="21"/>
          <w:attr w:name="Month" w:val="3"/>
        </w:smartTagPr>
        <w:r w:rsidR="006D4FD4">
          <w:rPr>
            <w:sz w:val="24"/>
          </w:rPr>
          <w:t>March 21, 2006</w:t>
        </w:r>
        <w:r>
          <w:rPr>
            <w:sz w:val="24"/>
          </w:rPr>
          <w:t xml:space="preserve"> </w:t>
        </w:r>
      </w:smartTag>
      <w:r w:rsidR="00BF37C4">
        <w:rPr>
          <w:sz w:val="24"/>
        </w:rPr>
        <w:t>Version of the Policy.</w:t>
      </w:r>
    </w:p>
    <w:p w:rsidR="00127269" w:rsidRDefault="00127269">
      <w:pPr>
        <w:ind w:left="720"/>
        <w:rPr>
          <w:sz w:val="24"/>
        </w:rPr>
      </w:pPr>
    </w:p>
    <w:p w:rsidR="00127269" w:rsidRDefault="00127269">
      <w:pPr>
        <w:pStyle w:val="Heading1"/>
        <w:rPr>
          <w:sz w:val="24"/>
        </w:rPr>
      </w:pPr>
      <w:r>
        <w:rPr>
          <w:sz w:val="24"/>
        </w:rPr>
        <w:t>SECTION 2. POLICY</w:t>
      </w:r>
    </w:p>
    <w:p w:rsidR="00735C12" w:rsidRDefault="00127269">
      <w:pPr>
        <w:ind w:left="1440" w:hanging="720"/>
        <w:rPr>
          <w:sz w:val="24"/>
        </w:rPr>
      </w:pPr>
      <w:r>
        <w:rPr>
          <w:sz w:val="24"/>
        </w:rPr>
        <w:tab/>
      </w:r>
    </w:p>
    <w:p w:rsidR="00127269" w:rsidRDefault="00836735" w:rsidP="00836735">
      <w:pPr>
        <w:ind w:left="1440" w:hanging="720"/>
        <w:rPr>
          <w:sz w:val="24"/>
        </w:rPr>
      </w:pPr>
      <w:r>
        <w:rPr>
          <w:sz w:val="24"/>
        </w:rPr>
        <w:t>2.</w:t>
      </w:r>
      <w:r w:rsidR="006D4FD4">
        <w:rPr>
          <w:sz w:val="24"/>
        </w:rPr>
        <w:t>1</w:t>
      </w:r>
      <w:r>
        <w:rPr>
          <w:sz w:val="24"/>
        </w:rPr>
        <w:tab/>
      </w:r>
      <w:r w:rsidR="00127269">
        <w:rPr>
          <w:sz w:val="24"/>
        </w:rPr>
        <w:t>Approval by the Board of Governors is required prior to implementation of the following changes in the organizational structure of the institution:</w:t>
      </w:r>
    </w:p>
    <w:p w:rsidR="00127269" w:rsidRDefault="00127269" w:rsidP="007E77F6">
      <w:pPr>
        <w:ind w:left="2160" w:hanging="720"/>
        <w:rPr>
          <w:sz w:val="24"/>
        </w:rPr>
      </w:pPr>
      <w:r>
        <w:rPr>
          <w:sz w:val="24"/>
        </w:rPr>
        <w:t>2.</w:t>
      </w:r>
      <w:r w:rsidR="006D4FD4">
        <w:rPr>
          <w:sz w:val="24"/>
        </w:rPr>
        <w:t>1</w:t>
      </w:r>
      <w:r>
        <w:rPr>
          <w:sz w:val="24"/>
        </w:rPr>
        <w:t xml:space="preserve">.1 </w:t>
      </w:r>
      <w:r>
        <w:rPr>
          <w:sz w:val="24"/>
        </w:rPr>
        <w:tab/>
        <w:t xml:space="preserve">Creating any new college, school, </w:t>
      </w:r>
      <w:r w:rsidR="006D4FD4">
        <w:rPr>
          <w:sz w:val="24"/>
        </w:rPr>
        <w:t xml:space="preserve">or other </w:t>
      </w:r>
      <w:r>
        <w:rPr>
          <w:sz w:val="24"/>
        </w:rPr>
        <w:t>division</w:t>
      </w:r>
      <w:r w:rsidR="006D4FD4">
        <w:rPr>
          <w:sz w:val="24"/>
        </w:rPr>
        <w:t xml:space="preserve"> consisting of multiple academic units providing instruction</w:t>
      </w:r>
      <w:r>
        <w:rPr>
          <w:sz w:val="24"/>
        </w:rPr>
        <w:t xml:space="preserve">, or </w:t>
      </w:r>
      <w:r w:rsidR="006D4FD4">
        <w:rPr>
          <w:sz w:val="24"/>
        </w:rPr>
        <w:t xml:space="preserve">creating a </w:t>
      </w:r>
      <w:r>
        <w:rPr>
          <w:sz w:val="24"/>
        </w:rPr>
        <w:t>department</w:t>
      </w:r>
      <w:r w:rsidR="00E64A1C">
        <w:rPr>
          <w:sz w:val="24"/>
        </w:rPr>
        <w:t xml:space="preserve"> or other unit</w:t>
      </w:r>
      <w:r>
        <w:rPr>
          <w:sz w:val="24"/>
        </w:rPr>
        <w:t xml:space="preserve"> that provides instruction</w:t>
      </w:r>
      <w:r w:rsidR="00431915">
        <w:rPr>
          <w:sz w:val="24"/>
        </w:rPr>
        <w:t xml:space="preserve">, </w:t>
      </w:r>
      <w:r w:rsidR="00E64A1C">
        <w:rPr>
          <w:sz w:val="24"/>
        </w:rPr>
        <w:t>independently of established colleges, schools and other divisions;  these</w:t>
      </w:r>
      <w:r w:rsidR="00836735">
        <w:rPr>
          <w:sz w:val="24"/>
        </w:rPr>
        <w:t xml:space="preserve"> units</w:t>
      </w:r>
      <w:r w:rsidR="00431915">
        <w:rPr>
          <w:sz w:val="24"/>
        </w:rPr>
        <w:t xml:space="preserve"> are</w:t>
      </w:r>
      <w:r w:rsidR="00836735">
        <w:rPr>
          <w:sz w:val="24"/>
        </w:rPr>
        <w:t xml:space="preserve"> designated </w:t>
      </w:r>
      <w:r w:rsidR="00277BA2">
        <w:rPr>
          <w:sz w:val="24"/>
        </w:rPr>
        <w:t>as category [1] in</w:t>
      </w:r>
      <w:r w:rsidR="00836735">
        <w:rPr>
          <w:sz w:val="24"/>
        </w:rPr>
        <w:t xml:space="preserve"> Appendix A;</w:t>
      </w:r>
    </w:p>
    <w:p w:rsidR="00127269" w:rsidRDefault="00127269">
      <w:pPr>
        <w:ind w:left="2160" w:hanging="720"/>
        <w:rPr>
          <w:sz w:val="24"/>
        </w:rPr>
      </w:pPr>
      <w:r>
        <w:rPr>
          <w:sz w:val="24"/>
        </w:rPr>
        <w:t>2.</w:t>
      </w:r>
      <w:r w:rsidR="00E911B1">
        <w:rPr>
          <w:sz w:val="24"/>
        </w:rPr>
        <w:t>2</w:t>
      </w:r>
      <w:r>
        <w:rPr>
          <w:sz w:val="24"/>
        </w:rPr>
        <w:t xml:space="preserve">.2 </w:t>
      </w:r>
      <w:r>
        <w:rPr>
          <w:sz w:val="24"/>
        </w:rPr>
        <w:tab/>
        <w:t xml:space="preserve">Renaming of any existing college, school, </w:t>
      </w:r>
      <w:r w:rsidR="00E64A1C">
        <w:rPr>
          <w:sz w:val="24"/>
        </w:rPr>
        <w:t xml:space="preserve">or </w:t>
      </w:r>
      <w:r>
        <w:rPr>
          <w:sz w:val="24"/>
        </w:rPr>
        <w:t xml:space="preserve">division </w:t>
      </w:r>
      <w:r w:rsidR="00836735">
        <w:rPr>
          <w:sz w:val="24"/>
        </w:rPr>
        <w:t xml:space="preserve">designated </w:t>
      </w:r>
      <w:r w:rsidR="00277BA2">
        <w:rPr>
          <w:sz w:val="24"/>
        </w:rPr>
        <w:t>as category [1]</w:t>
      </w:r>
      <w:r w:rsidR="00836735">
        <w:rPr>
          <w:sz w:val="24"/>
        </w:rPr>
        <w:t xml:space="preserve"> in Appendix A;</w:t>
      </w:r>
    </w:p>
    <w:p w:rsidR="00127269" w:rsidRDefault="00127269">
      <w:pPr>
        <w:ind w:left="2160" w:hanging="720"/>
        <w:rPr>
          <w:sz w:val="24"/>
        </w:rPr>
      </w:pPr>
      <w:r>
        <w:rPr>
          <w:sz w:val="24"/>
        </w:rPr>
        <w:t>2.</w:t>
      </w:r>
      <w:r w:rsidR="00E911B1">
        <w:rPr>
          <w:sz w:val="24"/>
        </w:rPr>
        <w:t>2</w:t>
      </w:r>
      <w:r>
        <w:rPr>
          <w:sz w:val="24"/>
        </w:rPr>
        <w:t xml:space="preserve">.3 </w:t>
      </w:r>
      <w:r>
        <w:rPr>
          <w:sz w:val="24"/>
        </w:rPr>
        <w:tab/>
        <w:t>Creating any new administrative division or unit headed by an individual who reports directly to the President</w:t>
      </w:r>
      <w:r w:rsidR="00836735">
        <w:rPr>
          <w:sz w:val="24"/>
        </w:rPr>
        <w:t xml:space="preserve"> as designated </w:t>
      </w:r>
      <w:r w:rsidR="00277BA2">
        <w:rPr>
          <w:sz w:val="24"/>
        </w:rPr>
        <w:t>as category [1]</w:t>
      </w:r>
      <w:r w:rsidR="00836735">
        <w:rPr>
          <w:sz w:val="24"/>
        </w:rPr>
        <w:t xml:space="preserve"> in Appendix A</w:t>
      </w:r>
      <w:r>
        <w:rPr>
          <w:sz w:val="24"/>
        </w:rPr>
        <w:t>.</w:t>
      </w:r>
    </w:p>
    <w:p w:rsidR="00127269" w:rsidRDefault="00127269">
      <w:pPr>
        <w:pStyle w:val="BodyTextIndent"/>
        <w:ind w:left="1440" w:hanging="720"/>
        <w:rPr>
          <w:sz w:val="24"/>
        </w:rPr>
      </w:pPr>
      <w:r>
        <w:rPr>
          <w:sz w:val="24"/>
        </w:rPr>
        <w:t>2.</w:t>
      </w:r>
      <w:r w:rsidR="00A147FD"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ab/>
        <w:t xml:space="preserve">The President shall provide written notification to the </w:t>
      </w:r>
      <w:r w:rsidR="000E4C46">
        <w:rPr>
          <w:sz w:val="24"/>
        </w:rPr>
        <w:t>E</w:t>
      </w:r>
      <w:r>
        <w:rPr>
          <w:sz w:val="24"/>
        </w:rPr>
        <w:t xml:space="preserve">xecutive </w:t>
      </w:r>
      <w:r w:rsidR="000E4C46">
        <w:rPr>
          <w:sz w:val="24"/>
        </w:rPr>
        <w:t>C</w:t>
      </w:r>
      <w:r>
        <w:rPr>
          <w:sz w:val="24"/>
        </w:rPr>
        <w:t xml:space="preserve">ommittee prior to </w:t>
      </w:r>
      <w:r w:rsidR="00D7324F">
        <w:rPr>
          <w:sz w:val="24"/>
        </w:rPr>
        <w:t xml:space="preserve">creating, </w:t>
      </w:r>
      <w:r>
        <w:rPr>
          <w:sz w:val="24"/>
        </w:rPr>
        <w:t>discontinuing, combining, or reorganizing any existing department, center, institute, or other  unit</w:t>
      </w:r>
      <w:r w:rsidR="00836735">
        <w:rPr>
          <w:sz w:val="24"/>
        </w:rPr>
        <w:t xml:space="preserve"> which provides instruction</w:t>
      </w:r>
      <w:r w:rsidR="007E77F6">
        <w:rPr>
          <w:sz w:val="24"/>
        </w:rPr>
        <w:t xml:space="preserve"> </w:t>
      </w:r>
      <w:r w:rsidR="00E64A1C">
        <w:rPr>
          <w:sz w:val="24"/>
        </w:rPr>
        <w:t xml:space="preserve">as </w:t>
      </w:r>
      <w:r w:rsidR="007E77F6">
        <w:rPr>
          <w:sz w:val="24"/>
        </w:rPr>
        <w:t>(</w:t>
      </w:r>
      <w:r w:rsidR="00836735">
        <w:rPr>
          <w:sz w:val="24"/>
        </w:rPr>
        <w:t xml:space="preserve">designated </w:t>
      </w:r>
      <w:r w:rsidR="00277BA2">
        <w:rPr>
          <w:sz w:val="24"/>
        </w:rPr>
        <w:t>as category [</w:t>
      </w:r>
      <w:r w:rsidR="00E64A1C">
        <w:rPr>
          <w:sz w:val="24"/>
        </w:rPr>
        <w:t>2</w:t>
      </w:r>
      <w:r w:rsidR="00277BA2">
        <w:rPr>
          <w:sz w:val="24"/>
        </w:rPr>
        <w:t>]</w:t>
      </w:r>
      <w:r w:rsidR="00836735">
        <w:rPr>
          <w:sz w:val="24"/>
        </w:rPr>
        <w:t xml:space="preserve"> in Appendix A)</w:t>
      </w:r>
      <w:r>
        <w:rPr>
          <w:sz w:val="24"/>
        </w:rPr>
        <w:t xml:space="preserve"> or </w:t>
      </w:r>
      <w:r w:rsidR="00D7324F">
        <w:rPr>
          <w:sz w:val="24"/>
        </w:rPr>
        <w:t>discontinuing or reorganizing  a</w:t>
      </w:r>
      <w:r>
        <w:rPr>
          <w:sz w:val="24"/>
        </w:rPr>
        <w:t xml:space="preserve"> non-instructional administrative unit</w:t>
      </w:r>
      <w:r w:rsidR="00836735">
        <w:rPr>
          <w:sz w:val="24"/>
        </w:rPr>
        <w:t xml:space="preserve"> designated </w:t>
      </w:r>
      <w:r w:rsidR="00277BA2">
        <w:rPr>
          <w:sz w:val="24"/>
        </w:rPr>
        <w:t>as category [2]</w:t>
      </w:r>
      <w:r w:rsidR="00A147FD">
        <w:rPr>
          <w:sz w:val="24"/>
        </w:rPr>
        <w:t xml:space="preserve"> in Appendix A.</w:t>
      </w:r>
      <w:r>
        <w:rPr>
          <w:sz w:val="24"/>
        </w:rPr>
        <w:t xml:space="preserve"> </w:t>
      </w:r>
    </w:p>
    <w:p w:rsidR="00127269" w:rsidRDefault="00127269">
      <w:pPr>
        <w:pStyle w:val="BodyTextIndent2"/>
        <w:rPr>
          <w:sz w:val="24"/>
        </w:rPr>
      </w:pPr>
      <w:r>
        <w:rPr>
          <w:sz w:val="24"/>
        </w:rPr>
        <w:t>2.</w:t>
      </w:r>
      <w:r w:rsidR="00A147FD"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ab/>
        <w:t xml:space="preserve">The President's written notification </w:t>
      </w:r>
      <w:r w:rsidR="00A147FD">
        <w:rPr>
          <w:sz w:val="24"/>
        </w:rPr>
        <w:t xml:space="preserve">pursuant to Section 2.3 </w:t>
      </w:r>
      <w:r>
        <w:rPr>
          <w:sz w:val="24"/>
        </w:rPr>
        <w:t xml:space="preserve">to the </w:t>
      </w:r>
      <w:r w:rsidR="000E4C46">
        <w:rPr>
          <w:sz w:val="24"/>
        </w:rPr>
        <w:t>E</w:t>
      </w:r>
      <w:r>
        <w:rPr>
          <w:sz w:val="24"/>
        </w:rPr>
        <w:t xml:space="preserve">xecutive </w:t>
      </w:r>
      <w:r w:rsidR="000E4C46">
        <w:rPr>
          <w:sz w:val="24"/>
        </w:rPr>
        <w:t>C</w:t>
      </w:r>
      <w:r>
        <w:rPr>
          <w:sz w:val="24"/>
        </w:rPr>
        <w:t xml:space="preserve">ommittee shall confirm that appropriately elected faculty, classified staff, and student representatives and/or organizations were consulted prior to implementing or seeking approval of any change </w:t>
      </w:r>
      <w:r w:rsidR="00A147FD">
        <w:rPr>
          <w:sz w:val="24"/>
        </w:rPr>
        <w:t>governed by</w:t>
      </w:r>
      <w:r>
        <w:rPr>
          <w:sz w:val="24"/>
        </w:rPr>
        <w:t xml:space="preserve"> this policy.</w:t>
      </w:r>
      <w:r w:rsidR="00A147FD">
        <w:rPr>
          <w:sz w:val="24"/>
        </w:rPr>
        <w:t xml:space="preserve">  The notification shall also include the appropriate revision to Appendix A, and the President is authorized to amend Appendix A to ref</w:t>
      </w:r>
      <w:r w:rsidR="00431915">
        <w:rPr>
          <w:sz w:val="24"/>
        </w:rPr>
        <w:t>lect changes under Section 2.3.</w:t>
      </w:r>
    </w:p>
    <w:p w:rsidR="00431915" w:rsidRDefault="00431915">
      <w:pPr>
        <w:pStyle w:val="BodyTextIndent2"/>
        <w:rPr>
          <w:sz w:val="24"/>
        </w:rPr>
      </w:pPr>
      <w:r>
        <w:rPr>
          <w:sz w:val="24"/>
        </w:rPr>
        <w:t>2.5</w:t>
      </w:r>
      <w:r>
        <w:rPr>
          <w:sz w:val="24"/>
        </w:rPr>
        <w:tab/>
        <w:t xml:space="preserve">The Board delegates to the discretion of the President the authority to make organizational changes as to units not designated as </w:t>
      </w:r>
      <w:r w:rsidR="00277BA2">
        <w:rPr>
          <w:sz w:val="24"/>
        </w:rPr>
        <w:t>category [1] or [2]</w:t>
      </w:r>
      <w:r>
        <w:rPr>
          <w:sz w:val="24"/>
        </w:rPr>
        <w:t xml:space="preserve"> units on Appendix A.</w:t>
      </w:r>
    </w:p>
    <w:p w:rsidR="007E77F6" w:rsidRPr="00260CA8" w:rsidRDefault="00A147FD" w:rsidP="007E77F6">
      <w:pPr>
        <w:jc w:val="center"/>
        <w:rPr>
          <w:b/>
          <w:sz w:val="24"/>
          <w:szCs w:val="24"/>
        </w:rPr>
      </w:pPr>
      <w:r>
        <w:br w:type="page"/>
      </w:r>
      <w:r w:rsidR="007E77F6">
        <w:rPr>
          <w:b/>
          <w:sz w:val="32"/>
          <w:szCs w:val="32"/>
        </w:rPr>
        <w:lastRenderedPageBreak/>
        <w:t>APPENDIX A</w:t>
      </w:r>
      <w:r w:rsidR="00260CA8">
        <w:rPr>
          <w:b/>
          <w:sz w:val="32"/>
          <w:szCs w:val="32"/>
        </w:rPr>
        <w:t xml:space="preserve"> – </w:t>
      </w:r>
      <w:r w:rsidR="00260CA8">
        <w:rPr>
          <w:b/>
          <w:sz w:val="24"/>
          <w:szCs w:val="24"/>
        </w:rPr>
        <w:t>April 2019</w:t>
      </w:r>
    </w:p>
    <w:p w:rsidR="007E77F6" w:rsidRDefault="007E77F6"/>
    <w:p w:rsidR="00A147FD" w:rsidRPr="00C86A79" w:rsidRDefault="00A147FD">
      <w:pPr>
        <w:rPr>
          <w:b/>
          <w:color w:val="000000"/>
          <w:sz w:val="30"/>
          <w:szCs w:val="30"/>
        </w:rPr>
      </w:pPr>
      <w:r w:rsidRPr="00C86A79">
        <w:rPr>
          <w:b/>
          <w:color w:val="000000"/>
          <w:sz w:val="30"/>
          <w:szCs w:val="30"/>
        </w:rPr>
        <w:t>PRESIDENT</w:t>
      </w:r>
    </w:p>
    <w:p w:rsidR="00A147FD" w:rsidRPr="008C08A4" w:rsidRDefault="00A147FD">
      <w:pPr>
        <w:rPr>
          <w:b/>
          <w:color w:val="000000"/>
          <w:sz w:val="24"/>
          <w:szCs w:val="24"/>
        </w:rPr>
      </w:pPr>
    </w:p>
    <w:p w:rsidR="00F113EB" w:rsidRPr="008C08A4" w:rsidRDefault="00A147FD" w:rsidP="00433C16">
      <w:pPr>
        <w:rPr>
          <w:b/>
          <w:color w:val="000000"/>
        </w:rPr>
      </w:pPr>
      <w:r w:rsidRPr="008C08A4">
        <w:rPr>
          <w:b/>
          <w:color w:val="000000"/>
          <w:sz w:val="24"/>
          <w:szCs w:val="24"/>
        </w:rPr>
        <w:tab/>
      </w:r>
      <w:r w:rsidR="00F113EB" w:rsidRPr="00C86A79">
        <w:rPr>
          <w:b/>
          <w:color w:val="000000"/>
          <w:sz w:val="26"/>
          <w:szCs w:val="26"/>
        </w:rPr>
        <w:t>Academic Affairs (</w:t>
      </w:r>
      <w:r w:rsidR="00433C16" w:rsidRPr="00C86A79">
        <w:rPr>
          <w:b/>
          <w:color w:val="000000"/>
          <w:sz w:val="26"/>
          <w:szCs w:val="26"/>
        </w:rPr>
        <w:t>Provost</w:t>
      </w:r>
      <w:r w:rsidR="00F113EB" w:rsidRPr="00C86A79">
        <w:rPr>
          <w:b/>
          <w:color w:val="000000"/>
          <w:sz w:val="26"/>
          <w:szCs w:val="26"/>
        </w:rPr>
        <w:t>)</w:t>
      </w:r>
      <w:r w:rsidR="00277BA2" w:rsidRPr="008C08A4">
        <w:rPr>
          <w:b/>
          <w:color w:val="000000"/>
        </w:rPr>
        <w:t xml:space="preserve"> </w:t>
      </w:r>
      <w:r w:rsidR="008C08A4" w:rsidRPr="00C86A79">
        <w:rPr>
          <w:color w:val="000000"/>
          <w:sz w:val="22"/>
          <w:szCs w:val="22"/>
        </w:rPr>
        <w:t>[1]</w:t>
      </w:r>
    </w:p>
    <w:p w:rsidR="00F113EB" w:rsidRPr="00C86A79" w:rsidRDefault="00433C16" w:rsidP="00433C16">
      <w:pPr>
        <w:ind w:left="1440"/>
        <w:rPr>
          <w:color w:val="000000"/>
          <w:sz w:val="24"/>
          <w:szCs w:val="24"/>
        </w:rPr>
      </w:pPr>
      <w:r w:rsidRPr="00C86A79">
        <w:rPr>
          <w:i/>
          <w:color w:val="000000"/>
          <w:sz w:val="24"/>
          <w:szCs w:val="24"/>
        </w:rPr>
        <w:t>College</w:t>
      </w:r>
      <w:r w:rsidR="00EF0305" w:rsidRPr="00C86A79">
        <w:rPr>
          <w:i/>
          <w:color w:val="000000"/>
          <w:sz w:val="24"/>
          <w:szCs w:val="24"/>
        </w:rPr>
        <w:t xml:space="preserve"> of Arts</w:t>
      </w:r>
      <w:r w:rsidRPr="00C86A79">
        <w:rPr>
          <w:i/>
          <w:color w:val="000000"/>
          <w:sz w:val="24"/>
          <w:szCs w:val="24"/>
        </w:rPr>
        <w:t xml:space="preserve">, </w:t>
      </w:r>
      <w:r w:rsidR="00EF0305" w:rsidRPr="00C86A79">
        <w:rPr>
          <w:i/>
          <w:color w:val="000000"/>
          <w:sz w:val="24"/>
          <w:szCs w:val="24"/>
        </w:rPr>
        <w:t>Humanities</w:t>
      </w:r>
      <w:r w:rsidRPr="00C86A79">
        <w:rPr>
          <w:i/>
          <w:color w:val="000000"/>
          <w:sz w:val="24"/>
          <w:szCs w:val="24"/>
        </w:rPr>
        <w:t xml:space="preserve"> and Social Sciences</w:t>
      </w:r>
      <w:r w:rsidR="00EF0305" w:rsidRPr="00C86A79">
        <w:rPr>
          <w:i/>
          <w:color w:val="000000"/>
          <w:sz w:val="24"/>
          <w:szCs w:val="24"/>
        </w:rPr>
        <w:t xml:space="preserve"> (Dean of)</w:t>
      </w:r>
      <w:r w:rsidR="00013FF9" w:rsidRPr="00C86A79">
        <w:rPr>
          <w:color w:val="000000"/>
          <w:sz w:val="24"/>
          <w:szCs w:val="24"/>
        </w:rPr>
        <w:t xml:space="preserve"> [1]</w:t>
      </w:r>
    </w:p>
    <w:p w:rsidR="00433C16" w:rsidRPr="00C86A79" w:rsidRDefault="00433C16" w:rsidP="00433C16">
      <w:pPr>
        <w:ind w:left="216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>Division of Arts &amp; Humanities [1]</w:t>
      </w:r>
    </w:p>
    <w:p w:rsidR="006C37C4" w:rsidRPr="00C86A79" w:rsidRDefault="006C37C4" w:rsidP="006C37C4">
      <w:pPr>
        <w:ind w:lef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Department of </w:t>
      </w:r>
      <w:r w:rsidRPr="00C86A79">
        <w:rPr>
          <w:color w:val="000000"/>
          <w:sz w:val="22"/>
          <w:szCs w:val="22"/>
        </w:rPr>
        <w:t>Communication [2]</w:t>
      </w:r>
    </w:p>
    <w:p w:rsidR="007968A2" w:rsidRPr="00C86A79" w:rsidRDefault="007968A2" w:rsidP="007968A2">
      <w:pPr>
        <w:ind w:left="288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 xml:space="preserve">Department of </w:t>
      </w:r>
      <w:r w:rsidR="00433C16" w:rsidRPr="00C86A79">
        <w:rPr>
          <w:color w:val="000000"/>
          <w:sz w:val="22"/>
          <w:szCs w:val="22"/>
        </w:rPr>
        <w:t xml:space="preserve">Contemporary </w:t>
      </w:r>
      <w:r w:rsidRPr="00C86A79">
        <w:rPr>
          <w:color w:val="000000"/>
          <w:sz w:val="22"/>
          <w:szCs w:val="22"/>
        </w:rPr>
        <w:t>Art</w:t>
      </w:r>
      <w:r w:rsidR="00433C16" w:rsidRPr="00C86A79">
        <w:rPr>
          <w:color w:val="000000"/>
          <w:sz w:val="22"/>
          <w:szCs w:val="22"/>
        </w:rPr>
        <w:t xml:space="preserve"> and Theater [2</w:t>
      </w:r>
      <w:r w:rsidR="00013FF9" w:rsidRPr="00C86A79">
        <w:rPr>
          <w:color w:val="000000"/>
          <w:sz w:val="22"/>
          <w:szCs w:val="22"/>
        </w:rPr>
        <w:t>]</w:t>
      </w:r>
    </w:p>
    <w:p w:rsidR="007968A2" w:rsidRPr="00C86A79" w:rsidRDefault="007968A2" w:rsidP="007968A2">
      <w:pPr>
        <w:ind w:left="288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>Department of English and Modern Languages</w:t>
      </w:r>
      <w:r w:rsidR="00013FF9" w:rsidRPr="00C86A79">
        <w:rPr>
          <w:color w:val="000000"/>
          <w:sz w:val="22"/>
          <w:szCs w:val="22"/>
        </w:rPr>
        <w:t xml:space="preserve"> [</w:t>
      </w:r>
      <w:r w:rsidR="00433C16" w:rsidRPr="00C86A79">
        <w:rPr>
          <w:color w:val="000000"/>
          <w:sz w:val="22"/>
          <w:szCs w:val="22"/>
        </w:rPr>
        <w:t>2</w:t>
      </w:r>
      <w:r w:rsidR="00013FF9" w:rsidRPr="00C86A79">
        <w:rPr>
          <w:color w:val="000000"/>
          <w:sz w:val="22"/>
          <w:szCs w:val="22"/>
        </w:rPr>
        <w:t>]</w:t>
      </w:r>
    </w:p>
    <w:p w:rsidR="007968A2" w:rsidRPr="00C86A79" w:rsidRDefault="007968A2" w:rsidP="007968A2">
      <w:pPr>
        <w:ind w:left="288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>Department of History</w:t>
      </w:r>
      <w:r w:rsidR="00433C16" w:rsidRPr="00C86A79">
        <w:rPr>
          <w:color w:val="000000"/>
          <w:sz w:val="22"/>
          <w:szCs w:val="22"/>
        </w:rPr>
        <w:t xml:space="preserve"> [2</w:t>
      </w:r>
      <w:r w:rsidR="00013FF9" w:rsidRPr="00C86A79">
        <w:rPr>
          <w:color w:val="000000"/>
          <w:sz w:val="22"/>
          <w:szCs w:val="22"/>
        </w:rPr>
        <w:t>]</w:t>
      </w:r>
    </w:p>
    <w:p w:rsidR="007968A2" w:rsidRPr="00C86A79" w:rsidRDefault="00C86A79" w:rsidP="007968A2">
      <w:pPr>
        <w:ind w:left="288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>School</w:t>
      </w:r>
      <w:r w:rsidR="007968A2" w:rsidRPr="00C86A79">
        <w:rPr>
          <w:color w:val="000000"/>
          <w:sz w:val="22"/>
          <w:szCs w:val="22"/>
        </w:rPr>
        <w:t xml:space="preserve"> of Music</w:t>
      </w:r>
      <w:r w:rsidR="00013FF9" w:rsidRPr="00C86A79">
        <w:rPr>
          <w:color w:val="000000"/>
          <w:sz w:val="22"/>
          <w:szCs w:val="22"/>
        </w:rPr>
        <w:t xml:space="preserve"> [1]</w:t>
      </w:r>
    </w:p>
    <w:p w:rsidR="00EF0305" w:rsidRPr="00C86A79" w:rsidRDefault="00C86A79" w:rsidP="00EF0305">
      <w:pPr>
        <w:ind w:left="216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 xml:space="preserve">Division of </w:t>
      </w:r>
      <w:r w:rsidR="00EF0305" w:rsidRPr="00C86A79">
        <w:rPr>
          <w:color w:val="000000"/>
          <w:sz w:val="22"/>
          <w:szCs w:val="22"/>
        </w:rPr>
        <w:t xml:space="preserve">Social </w:t>
      </w:r>
      <w:r w:rsidRPr="00C86A79">
        <w:rPr>
          <w:color w:val="000000"/>
          <w:sz w:val="22"/>
          <w:szCs w:val="22"/>
        </w:rPr>
        <w:t xml:space="preserve">and Behavioral </w:t>
      </w:r>
      <w:r w:rsidR="002203E0">
        <w:rPr>
          <w:color w:val="000000"/>
          <w:sz w:val="22"/>
          <w:szCs w:val="22"/>
        </w:rPr>
        <w:t>Sciences</w:t>
      </w:r>
      <w:r w:rsidR="00013FF9" w:rsidRPr="00C86A79">
        <w:rPr>
          <w:color w:val="000000"/>
          <w:sz w:val="22"/>
          <w:szCs w:val="22"/>
        </w:rPr>
        <w:t xml:space="preserve"> [1]</w:t>
      </w:r>
    </w:p>
    <w:p w:rsidR="007968A2" w:rsidRPr="00C86A79" w:rsidRDefault="00C86A79" w:rsidP="007968A2">
      <w:pPr>
        <w:ind w:left="288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>Department of Government, Geography and Global Studies [2</w:t>
      </w:r>
      <w:r w:rsidR="00013FF9" w:rsidRPr="00C86A79">
        <w:rPr>
          <w:color w:val="000000"/>
          <w:sz w:val="22"/>
          <w:szCs w:val="22"/>
        </w:rPr>
        <w:t>]</w:t>
      </w:r>
    </w:p>
    <w:p w:rsidR="007968A2" w:rsidRPr="00C86A79" w:rsidRDefault="007968A2" w:rsidP="007968A2">
      <w:pPr>
        <w:ind w:left="288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>Department of Psychology</w:t>
      </w:r>
      <w:r w:rsidR="00C86A79" w:rsidRPr="00C86A79">
        <w:rPr>
          <w:color w:val="000000"/>
          <w:sz w:val="22"/>
          <w:szCs w:val="22"/>
        </w:rPr>
        <w:t xml:space="preserve"> [2</w:t>
      </w:r>
      <w:r w:rsidR="00013FF9" w:rsidRPr="00C86A79">
        <w:rPr>
          <w:color w:val="000000"/>
          <w:sz w:val="22"/>
          <w:szCs w:val="22"/>
        </w:rPr>
        <w:t>]</w:t>
      </w:r>
    </w:p>
    <w:p w:rsidR="007968A2" w:rsidRPr="00C86A79" w:rsidRDefault="007968A2" w:rsidP="007968A2">
      <w:pPr>
        <w:ind w:left="288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>Department of Social Work</w:t>
      </w:r>
      <w:r w:rsidR="00C86A79" w:rsidRPr="00C86A79">
        <w:rPr>
          <w:color w:val="000000"/>
          <w:sz w:val="22"/>
          <w:szCs w:val="22"/>
        </w:rPr>
        <w:t xml:space="preserve"> [2</w:t>
      </w:r>
      <w:r w:rsidR="00013FF9" w:rsidRPr="00C86A79">
        <w:rPr>
          <w:color w:val="000000"/>
          <w:sz w:val="22"/>
          <w:szCs w:val="22"/>
        </w:rPr>
        <w:t>]</w:t>
      </w:r>
    </w:p>
    <w:p w:rsidR="007968A2" w:rsidRPr="00C86A79" w:rsidRDefault="0074483F" w:rsidP="007968A2">
      <w:pPr>
        <w:ind w:left="2880"/>
        <w:rPr>
          <w:color w:val="000000"/>
          <w:sz w:val="22"/>
          <w:szCs w:val="22"/>
        </w:rPr>
      </w:pPr>
      <w:r w:rsidRPr="00C86A79">
        <w:rPr>
          <w:color w:val="000000"/>
          <w:sz w:val="22"/>
          <w:szCs w:val="22"/>
        </w:rPr>
        <w:t>Department of Sociology</w:t>
      </w:r>
      <w:r w:rsidR="00C86A79" w:rsidRPr="00C86A79">
        <w:rPr>
          <w:color w:val="000000"/>
          <w:sz w:val="22"/>
          <w:szCs w:val="22"/>
        </w:rPr>
        <w:t>, Criminology and Criminal Justice</w:t>
      </w:r>
      <w:r w:rsidR="00013FF9" w:rsidRPr="00C86A79">
        <w:rPr>
          <w:color w:val="000000"/>
          <w:sz w:val="22"/>
          <w:szCs w:val="22"/>
        </w:rPr>
        <w:t xml:space="preserve"> [</w:t>
      </w:r>
      <w:r w:rsidR="00C86A79" w:rsidRPr="00C86A79">
        <w:rPr>
          <w:color w:val="000000"/>
          <w:sz w:val="22"/>
          <w:szCs w:val="22"/>
        </w:rPr>
        <w:t>2</w:t>
      </w:r>
      <w:r w:rsidR="00013FF9" w:rsidRPr="00C86A79">
        <w:rPr>
          <w:color w:val="000000"/>
          <w:sz w:val="22"/>
          <w:szCs w:val="22"/>
        </w:rPr>
        <w:t>]</w:t>
      </w:r>
    </w:p>
    <w:p w:rsidR="00C86A79" w:rsidRPr="00C86A79" w:rsidRDefault="00C86A79" w:rsidP="00C86A79">
      <w:pPr>
        <w:ind w:left="1440"/>
        <w:rPr>
          <w:color w:val="000000"/>
          <w:sz w:val="24"/>
          <w:szCs w:val="24"/>
        </w:rPr>
      </w:pPr>
      <w:r w:rsidRPr="00C86A79">
        <w:rPr>
          <w:i/>
          <w:color w:val="000000"/>
          <w:sz w:val="24"/>
          <w:szCs w:val="24"/>
        </w:rPr>
        <w:t>College of Business (Dean of)</w:t>
      </w:r>
      <w:r>
        <w:rPr>
          <w:color w:val="000000"/>
          <w:sz w:val="24"/>
          <w:szCs w:val="24"/>
        </w:rPr>
        <w:t xml:space="preserve"> [1]</w:t>
      </w:r>
    </w:p>
    <w:p w:rsidR="00C86A79" w:rsidRPr="00554C4E" w:rsidRDefault="00C86A79" w:rsidP="00C86A79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>Department of Accounting</w:t>
      </w:r>
      <w:r w:rsidR="002203E0" w:rsidRPr="00554C4E">
        <w:rPr>
          <w:color w:val="000000"/>
          <w:sz w:val="22"/>
          <w:szCs w:val="22"/>
        </w:rPr>
        <w:t xml:space="preserve"> [2</w:t>
      </w:r>
      <w:r w:rsidRPr="00554C4E">
        <w:rPr>
          <w:color w:val="000000"/>
          <w:sz w:val="22"/>
          <w:szCs w:val="22"/>
        </w:rPr>
        <w:t>]</w:t>
      </w:r>
    </w:p>
    <w:p w:rsidR="00C86A79" w:rsidRPr="00554C4E" w:rsidRDefault="00C86A79" w:rsidP="00C86A79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>Depart</w:t>
      </w:r>
      <w:r w:rsidR="002203E0" w:rsidRPr="00554C4E">
        <w:rPr>
          <w:color w:val="000000"/>
          <w:sz w:val="22"/>
          <w:szCs w:val="22"/>
        </w:rPr>
        <w:t>ment of Business Administration [2</w:t>
      </w:r>
      <w:r w:rsidRPr="00554C4E">
        <w:rPr>
          <w:color w:val="000000"/>
          <w:sz w:val="22"/>
          <w:szCs w:val="22"/>
        </w:rPr>
        <w:t>]</w:t>
      </w:r>
    </w:p>
    <w:p w:rsidR="00C86A79" w:rsidRPr="00554C4E" w:rsidRDefault="00C86A79" w:rsidP="00C86A79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>Department of Economics</w:t>
      </w:r>
      <w:r w:rsidR="002203E0" w:rsidRPr="00554C4E">
        <w:rPr>
          <w:color w:val="000000"/>
          <w:sz w:val="22"/>
          <w:szCs w:val="22"/>
        </w:rPr>
        <w:t xml:space="preserve"> and Finance [2</w:t>
      </w:r>
      <w:r w:rsidRPr="00554C4E">
        <w:rPr>
          <w:color w:val="000000"/>
          <w:sz w:val="22"/>
          <w:szCs w:val="22"/>
        </w:rPr>
        <w:t>]</w:t>
      </w:r>
    </w:p>
    <w:p w:rsidR="002203E0" w:rsidRPr="008C08A4" w:rsidRDefault="002203E0" w:rsidP="002203E0">
      <w:pPr>
        <w:ind w:left="1440"/>
        <w:rPr>
          <w:color w:val="000000"/>
        </w:rPr>
      </w:pPr>
      <w:r>
        <w:rPr>
          <w:i/>
          <w:color w:val="000000"/>
          <w:sz w:val="24"/>
          <w:szCs w:val="24"/>
        </w:rPr>
        <w:t>College of Science</w:t>
      </w:r>
      <w:r w:rsidR="006C37C4">
        <w:rPr>
          <w:i/>
          <w:color w:val="000000"/>
          <w:sz w:val="24"/>
          <w:szCs w:val="24"/>
        </w:rPr>
        <w:t>, Technology, Engineering</w:t>
      </w:r>
      <w:r w:rsidRPr="002203E0">
        <w:rPr>
          <w:i/>
          <w:color w:val="000000"/>
          <w:sz w:val="24"/>
          <w:szCs w:val="24"/>
        </w:rPr>
        <w:t xml:space="preserve"> and Mathematics (Dean of)</w:t>
      </w:r>
      <w:r w:rsidRPr="008C08A4">
        <w:rPr>
          <w:color w:val="000000"/>
        </w:rPr>
        <w:t xml:space="preserve"> [1]</w:t>
      </w:r>
    </w:p>
    <w:p w:rsidR="002203E0" w:rsidRPr="00554C4E" w:rsidRDefault="002203E0" w:rsidP="002203E0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>Department of Biology [2]</w:t>
      </w:r>
    </w:p>
    <w:p w:rsidR="002203E0" w:rsidRPr="00554C4E" w:rsidRDefault="002203E0" w:rsidP="002203E0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>Department of Chemistry [2]</w:t>
      </w:r>
    </w:p>
    <w:p w:rsidR="002203E0" w:rsidRPr="00554C4E" w:rsidRDefault="002203E0" w:rsidP="002203E0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>Department of Computer Science, Mathematics and Engineering [2]</w:t>
      </w:r>
    </w:p>
    <w:p w:rsidR="002203E0" w:rsidRPr="00554C4E" w:rsidRDefault="00554C4E" w:rsidP="002203E0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>Department of</w:t>
      </w:r>
      <w:r w:rsidR="002203E0" w:rsidRPr="00554C4E">
        <w:rPr>
          <w:color w:val="000000"/>
          <w:sz w:val="22"/>
          <w:szCs w:val="22"/>
        </w:rPr>
        <w:t xml:space="preserve"> Environmental </w:t>
      </w:r>
      <w:r w:rsidRPr="00554C4E">
        <w:rPr>
          <w:color w:val="000000"/>
          <w:sz w:val="22"/>
          <w:szCs w:val="22"/>
        </w:rPr>
        <w:t>and Physical Scienc</w:t>
      </w:r>
      <w:r w:rsidR="002203E0" w:rsidRPr="00554C4E">
        <w:rPr>
          <w:color w:val="000000"/>
          <w:sz w:val="22"/>
          <w:szCs w:val="22"/>
        </w:rPr>
        <w:t>es [2]</w:t>
      </w:r>
    </w:p>
    <w:p w:rsidR="00EF0305" w:rsidRPr="008C08A4" w:rsidRDefault="00554C4E" w:rsidP="00554C4E">
      <w:pPr>
        <w:ind w:left="1440"/>
        <w:rPr>
          <w:color w:val="000000"/>
        </w:rPr>
      </w:pPr>
      <w:r>
        <w:rPr>
          <w:i/>
          <w:color w:val="000000"/>
          <w:sz w:val="24"/>
          <w:szCs w:val="24"/>
        </w:rPr>
        <w:t>College</w:t>
      </w:r>
      <w:r w:rsidR="00EF0305" w:rsidRPr="00554C4E">
        <w:rPr>
          <w:i/>
          <w:color w:val="000000"/>
          <w:sz w:val="24"/>
          <w:szCs w:val="24"/>
        </w:rPr>
        <w:t xml:space="preserve"> of </w:t>
      </w:r>
      <w:r>
        <w:rPr>
          <w:i/>
          <w:color w:val="000000"/>
          <w:sz w:val="24"/>
          <w:szCs w:val="24"/>
        </w:rPr>
        <w:t xml:space="preserve">Nursing, </w:t>
      </w:r>
      <w:r w:rsidR="00EF0305" w:rsidRPr="00554C4E">
        <w:rPr>
          <w:i/>
          <w:color w:val="000000"/>
          <w:sz w:val="24"/>
          <w:szCs w:val="24"/>
        </w:rPr>
        <w:t xml:space="preserve">Education and </w:t>
      </w:r>
      <w:r>
        <w:rPr>
          <w:i/>
          <w:color w:val="000000"/>
          <w:sz w:val="24"/>
          <w:szCs w:val="24"/>
        </w:rPr>
        <w:t>Health Sciences</w:t>
      </w:r>
      <w:r w:rsidR="00EF0305" w:rsidRPr="00554C4E">
        <w:rPr>
          <w:i/>
          <w:color w:val="000000"/>
          <w:sz w:val="24"/>
          <w:szCs w:val="24"/>
        </w:rPr>
        <w:t xml:space="preserve"> (Dean of)</w:t>
      </w:r>
      <w:r w:rsidR="00013FF9" w:rsidRPr="008C08A4">
        <w:rPr>
          <w:color w:val="000000"/>
        </w:rPr>
        <w:t xml:space="preserve"> [1]</w:t>
      </w:r>
    </w:p>
    <w:p w:rsidR="0074483F" w:rsidRPr="00554C4E" w:rsidRDefault="00554C4E" w:rsidP="0074483F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>School</w:t>
      </w:r>
      <w:r w:rsidR="0074483F" w:rsidRPr="00554C4E">
        <w:rPr>
          <w:color w:val="000000"/>
          <w:sz w:val="22"/>
          <w:szCs w:val="22"/>
        </w:rPr>
        <w:t xml:space="preserve"> of Education</w:t>
      </w:r>
      <w:r w:rsidR="00013FF9" w:rsidRPr="00554C4E">
        <w:rPr>
          <w:color w:val="000000"/>
          <w:sz w:val="22"/>
          <w:szCs w:val="22"/>
        </w:rPr>
        <w:t xml:space="preserve"> [</w:t>
      </w:r>
      <w:r w:rsidR="00987096">
        <w:rPr>
          <w:color w:val="000000"/>
          <w:sz w:val="22"/>
          <w:szCs w:val="22"/>
        </w:rPr>
        <w:t>1</w:t>
      </w:r>
      <w:r w:rsidR="00013FF9" w:rsidRPr="00554C4E">
        <w:rPr>
          <w:color w:val="000000"/>
          <w:sz w:val="22"/>
          <w:szCs w:val="22"/>
        </w:rPr>
        <w:t>]</w:t>
      </w:r>
    </w:p>
    <w:p w:rsidR="006C37C4" w:rsidRPr="00554C4E" w:rsidRDefault="006C37C4" w:rsidP="006C37C4">
      <w:pPr>
        <w:ind w:lef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School</w:t>
      </w:r>
      <w:r w:rsidRPr="00554C4E">
        <w:rPr>
          <w:color w:val="000000"/>
          <w:sz w:val="22"/>
          <w:szCs w:val="22"/>
        </w:rPr>
        <w:t xml:space="preserve"> of Nursing [1]</w:t>
      </w:r>
    </w:p>
    <w:p w:rsidR="0074483F" w:rsidRPr="00554C4E" w:rsidRDefault="00554C4E" w:rsidP="0074483F">
      <w:pPr>
        <w:ind w:left="2880"/>
        <w:rPr>
          <w:color w:val="000000"/>
          <w:sz w:val="22"/>
          <w:szCs w:val="22"/>
        </w:rPr>
      </w:pPr>
      <w:r w:rsidRPr="00554C4E">
        <w:rPr>
          <w:color w:val="000000"/>
          <w:sz w:val="22"/>
          <w:szCs w:val="22"/>
        </w:rPr>
        <w:t xml:space="preserve">School </w:t>
      </w:r>
      <w:r w:rsidR="006C37C4">
        <w:rPr>
          <w:color w:val="000000"/>
          <w:sz w:val="22"/>
          <w:szCs w:val="22"/>
        </w:rPr>
        <w:t>of Recreation</w:t>
      </w:r>
      <w:r w:rsidR="00987096">
        <w:rPr>
          <w:color w:val="000000"/>
          <w:sz w:val="22"/>
          <w:szCs w:val="22"/>
        </w:rPr>
        <w:t>, Sport, and Exercise Science</w:t>
      </w:r>
      <w:r w:rsidR="006C37C4">
        <w:rPr>
          <w:color w:val="000000"/>
          <w:sz w:val="22"/>
          <w:szCs w:val="22"/>
        </w:rPr>
        <w:t>s</w:t>
      </w:r>
      <w:r w:rsidR="00987096">
        <w:rPr>
          <w:color w:val="000000"/>
          <w:sz w:val="22"/>
          <w:szCs w:val="22"/>
        </w:rPr>
        <w:t xml:space="preserve"> [1</w:t>
      </w:r>
      <w:r w:rsidR="00013FF9" w:rsidRPr="00554C4E">
        <w:rPr>
          <w:color w:val="000000"/>
          <w:sz w:val="22"/>
          <w:szCs w:val="22"/>
        </w:rPr>
        <w:t>]</w:t>
      </w:r>
    </w:p>
    <w:p w:rsidR="008C08A4" w:rsidRPr="00CE3A0F" w:rsidRDefault="00391306" w:rsidP="00391306">
      <w:pPr>
        <w:ind w:left="144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School of Graduate and Professional Studies</w:t>
      </w:r>
      <w:r w:rsidR="00CE3A0F">
        <w:rPr>
          <w:i/>
          <w:color w:val="000000"/>
          <w:sz w:val="24"/>
          <w:szCs w:val="24"/>
        </w:rPr>
        <w:t xml:space="preserve"> (Dean of)</w:t>
      </w:r>
      <w:r w:rsidR="00CE3A0F">
        <w:rPr>
          <w:color w:val="000000"/>
          <w:sz w:val="24"/>
          <w:szCs w:val="24"/>
        </w:rPr>
        <w:t xml:space="preserve"> [1]</w:t>
      </w:r>
    </w:p>
    <w:p w:rsidR="00391306" w:rsidRDefault="00391306" w:rsidP="00391306">
      <w:pPr>
        <w:ind w:left="1440"/>
        <w:rPr>
          <w:i/>
          <w:color w:val="000000"/>
          <w:sz w:val="24"/>
          <w:szCs w:val="24"/>
        </w:rPr>
      </w:pPr>
    </w:p>
    <w:p w:rsidR="00391306" w:rsidRPr="00CE3A0F" w:rsidRDefault="00391306" w:rsidP="00391306">
      <w:pPr>
        <w:ind w:left="144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Ruth Scarborough Library and Center for Teaching, Learning and Instructional Resources</w:t>
      </w:r>
      <w:r w:rsidR="00CE3A0F">
        <w:rPr>
          <w:i/>
          <w:color w:val="000000"/>
          <w:sz w:val="24"/>
          <w:szCs w:val="24"/>
        </w:rPr>
        <w:t xml:space="preserve"> (Dean of) </w:t>
      </w:r>
      <w:r w:rsidR="00CE3A0F">
        <w:rPr>
          <w:color w:val="000000"/>
          <w:sz w:val="24"/>
          <w:szCs w:val="24"/>
        </w:rPr>
        <w:t>[2]</w:t>
      </w:r>
    </w:p>
    <w:p w:rsidR="008C08A4" w:rsidRPr="008C08A4" w:rsidRDefault="008C08A4" w:rsidP="008C08A4">
      <w:pPr>
        <w:ind w:left="2880"/>
        <w:rPr>
          <w:color w:val="000000"/>
        </w:rPr>
      </w:pPr>
    </w:p>
    <w:p w:rsidR="00190CF3" w:rsidRDefault="00190CF3" w:rsidP="00CE3A0F">
      <w:pPr>
        <w:ind w:left="720"/>
        <w:rPr>
          <w:b/>
          <w:color w:val="000000"/>
          <w:sz w:val="26"/>
          <w:szCs w:val="26"/>
        </w:rPr>
      </w:pPr>
    </w:p>
    <w:p w:rsidR="00F113EB" w:rsidRPr="008C08A4" w:rsidRDefault="00F113EB" w:rsidP="00CE3A0F">
      <w:pPr>
        <w:ind w:left="720"/>
        <w:rPr>
          <w:b/>
          <w:color w:val="000000"/>
        </w:rPr>
      </w:pPr>
      <w:r w:rsidRPr="00CE3A0F">
        <w:rPr>
          <w:b/>
          <w:color w:val="000000"/>
          <w:sz w:val="26"/>
          <w:szCs w:val="26"/>
        </w:rPr>
        <w:t>Finance (Vice President of)</w:t>
      </w:r>
      <w:r w:rsidR="008C08A4" w:rsidRPr="008C08A4">
        <w:rPr>
          <w:b/>
          <w:color w:val="000000"/>
        </w:rPr>
        <w:t xml:space="preserve"> </w:t>
      </w:r>
      <w:r w:rsidR="008C08A4" w:rsidRPr="00CE3A0F">
        <w:rPr>
          <w:color w:val="000000"/>
          <w:sz w:val="24"/>
          <w:szCs w:val="24"/>
        </w:rPr>
        <w:t>[1]</w:t>
      </w:r>
    </w:p>
    <w:p w:rsidR="00F113EB" w:rsidRPr="00CE3A0F" w:rsidRDefault="00CE3A0F" w:rsidP="00EF0305">
      <w:pPr>
        <w:ind w:left="2160"/>
        <w:rPr>
          <w:color w:val="000000"/>
          <w:sz w:val="24"/>
          <w:szCs w:val="24"/>
        </w:rPr>
      </w:pPr>
      <w:r w:rsidRPr="00CE3A0F">
        <w:rPr>
          <w:color w:val="000000"/>
          <w:sz w:val="24"/>
          <w:szCs w:val="24"/>
        </w:rPr>
        <w:t>Di</w:t>
      </w:r>
      <w:r w:rsidR="00EF0305" w:rsidRPr="00CE3A0F">
        <w:rPr>
          <w:color w:val="000000"/>
          <w:sz w:val="24"/>
          <w:szCs w:val="24"/>
        </w:rPr>
        <w:t>r</w:t>
      </w:r>
      <w:r w:rsidRPr="00CE3A0F">
        <w:rPr>
          <w:color w:val="000000"/>
          <w:sz w:val="24"/>
          <w:szCs w:val="24"/>
        </w:rPr>
        <w:t>ector of Finance</w:t>
      </w:r>
      <w:r w:rsidR="008C08A4" w:rsidRPr="00CE3A0F">
        <w:rPr>
          <w:color w:val="000000"/>
          <w:sz w:val="24"/>
          <w:szCs w:val="24"/>
        </w:rPr>
        <w:t xml:space="preserve"> [2]</w:t>
      </w:r>
    </w:p>
    <w:p w:rsidR="00EF0305" w:rsidRDefault="00131D6E" w:rsidP="00EF0305">
      <w:pPr>
        <w:ind w:left="2160"/>
        <w:rPr>
          <w:color w:val="000000"/>
          <w:sz w:val="24"/>
          <w:szCs w:val="24"/>
        </w:rPr>
      </w:pPr>
      <w:r w:rsidRPr="00CE3A0F">
        <w:rPr>
          <w:color w:val="000000"/>
          <w:sz w:val="24"/>
          <w:szCs w:val="24"/>
        </w:rPr>
        <w:t>Procurement (Executive Director of)</w:t>
      </w:r>
      <w:r w:rsidR="008C08A4" w:rsidRPr="00CE3A0F">
        <w:rPr>
          <w:color w:val="000000"/>
          <w:sz w:val="24"/>
          <w:szCs w:val="24"/>
        </w:rPr>
        <w:t xml:space="preserve"> [2]</w:t>
      </w:r>
    </w:p>
    <w:p w:rsidR="00260CA8" w:rsidRDefault="00260CA8" w:rsidP="00260CA8">
      <w:pPr>
        <w:ind w:left="2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Facilities  (Director of) [2] </w:t>
      </w:r>
    </w:p>
    <w:p w:rsidR="00260CA8" w:rsidRPr="00CE3A0F" w:rsidRDefault="00260CA8" w:rsidP="00EF0305">
      <w:pPr>
        <w:ind w:left="2160"/>
        <w:rPr>
          <w:color w:val="000000"/>
          <w:sz w:val="24"/>
          <w:szCs w:val="24"/>
        </w:rPr>
      </w:pPr>
      <w:bookmarkStart w:id="0" w:name="_GoBack"/>
      <w:bookmarkEnd w:id="0"/>
    </w:p>
    <w:p w:rsidR="00F113EB" w:rsidRPr="008C08A4" w:rsidRDefault="00F113EB">
      <w:pPr>
        <w:rPr>
          <w:b/>
          <w:color w:val="000000"/>
        </w:rPr>
      </w:pPr>
    </w:p>
    <w:p w:rsidR="00CE3A0F" w:rsidRPr="00CE3A0F" w:rsidRDefault="00CE3A0F" w:rsidP="00CE3A0F">
      <w:pPr>
        <w:ind w:left="720"/>
        <w:rPr>
          <w:b/>
          <w:color w:val="000000"/>
        </w:rPr>
      </w:pPr>
      <w:r w:rsidRPr="00CE3A0F">
        <w:rPr>
          <w:b/>
          <w:color w:val="000000"/>
          <w:sz w:val="26"/>
          <w:szCs w:val="26"/>
        </w:rPr>
        <w:t xml:space="preserve">Enrollment Management </w:t>
      </w:r>
      <w:r>
        <w:rPr>
          <w:b/>
          <w:color w:val="000000"/>
          <w:sz w:val="26"/>
          <w:szCs w:val="26"/>
        </w:rPr>
        <w:t xml:space="preserve">and Student Success </w:t>
      </w:r>
      <w:r w:rsidRPr="00CE3A0F">
        <w:rPr>
          <w:b/>
          <w:color w:val="000000"/>
          <w:sz w:val="26"/>
          <w:szCs w:val="26"/>
        </w:rPr>
        <w:t>(Vice President of)</w:t>
      </w:r>
      <w:r w:rsidRPr="008C08A4">
        <w:rPr>
          <w:b/>
          <w:color w:val="000000"/>
        </w:rPr>
        <w:t xml:space="preserve"> </w:t>
      </w:r>
      <w:r w:rsidRPr="00CE3A0F">
        <w:rPr>
          <w:color w:val="000000"/>
          <w:sz w:val="24"/>
          <w:szCs w:val="24"/>
        </w:rPr>
        <w:t>[1]</w:t>
      </w:r>
    </w:p>
    <w:p w:rsidR="00CE3A0F" w:rsidRDefault="00C25361" w:rsidP="00CE3A0F">
      <w:pPr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Success (</w:t>
      </w:r>
      <w:r w:rsidR="00CE3A0F">
        <w:rPr>
          <w:color w:val="000000"/>
          <w:sz w:val="24"/>
          <w:szCs w:val="24"/>
        </w:rPr>
        <w:t>Assistant Vice President) [2]</w:t>
      </w:r>
    </w:p>
    <w:p w:rsidR="00CE3A0F" w:rsidRPr="00CE3A0F" w:rsidRDefault="00CE3A0F" w:rsidP="00CE3A0F">
      <w:pPr>
        <w:ind w:left="2160"/>
        <w:rPr>
          <w:color w:val="000000"/>
          <w:sz w:val="24"/>
          <w:szCs w:val="24"/>
        </w:rPr>
      </w:pPr>
      <w:r w:rsidRPr="00CE3A0F">
        <w:rPr>
          <w:color w:val="000000"/>
          <w:sz w:val="24"/>
          <w:szCs w:val="24"/>
        </w:rPr>
        <w:t>Admissions (Director of) [2]</w:t>
      </w:r>
    </w:p>
    <w:p w:rsidR="00CE3A0F" w:rsidRPr="00CE3A0F" w:rsidRDefault="00CE3A0F" w:rsidP="00CE3A0F">
      <w:pPr>
        <w:ind w:left="2160"/>
        <w:rPr>
          <w:color w:val="000000"/>
          <w:sz w:val="24"/>
          <w:szCs w:val="24"/>
        </w:rPr>
      </w:pPr>
      <w:r w:rsidRPr="00CE3A0F">
        <w:rPr>
          <w:color w:val="000000"/>
          <w:sz w:val="24"/>
          <w:szCs w:val="24"/>
        </w:rPr>
        <w:t>Financial Aid (Director of) [2]</w:t>
      </w:r>
    </w:p>
    <w:p w:rsidR="00CE3A0F" w:rsidRPr="00CE3A0F" w:rsidRDefault="00CE3A0F" w:rsidP="00CE3A0F">
      <w:pPr>
        <w:ind w:left="2160"/>
        <w:rPr>
          <w:color w:val="000000"/>
          <w:sz w:val="24"/>
          <w:szCs w:val="24"/>
        </w:rPr>
      </w:pPr>
      <w:r w:rsidRPr="00CE3A0F">
        <w:rPr>
          <w:color w:val="000000"/>
          <w:sz w:val="24"/>
          <w:szCs w:val="24"/>
        </w:rPr>
        <w:t>Registrar [2]</w:t>
      </w:r>
    </w:p>
    <w:p w:rsidR="00CE3A0F" w:rsidRDefault="00CE3A0F" w:rsidP="00CE3A0F">
      <w:pPr>
        <w:ind w:left="720"/>
        <w:rPr>
          <w:b/>
          <w:color w:val="000000"/>
          <w:sz w:val="26"/>
          <w:szCs w:val="26"/>
        </w:rPr>
      </w:pPr>
    </w:p>
    <w:p w:rsidR="00190CF3" w:rsidRDefault="00190CF3" w:rsidP="00190CF3">
      <w:pPr>
        <w:ind w:left="720"/>
        <w:rPr>
          <w:b/>
          <w:color w:val="000000"/>
          <w:sz w:val="26"/>
          <w:szCs w:val="26"/>
        </w:rPr>
      </w:pPr>
    </w:p>
    <w:p w:rsidR="00190CF3" w:rsidRDefault="00190CF3" w:rsidP="00190CF3">
      <w:pPr>
        <w:ind w:left="720"/>
        <w:rPr>
          <w:b/>
          <w:color w:val="000000"/>
          <w:sz w:val="26"/>
          <w:szCs w:val="26"/>
        </w:rPr>
      </w:pPr>
    </w:p>
    <w:p w:rsidR="00190CF3" w:rsidRPr="008C08A4" w:rsidRDefault="00190CF3" w:rsidP="00190CF3">
      <w:pPr>
        <w:ind w:left="720"/>
        <w:rPr>
          <w:b/>
          <w:color w:val="000000"/>
        </w:rPr>
      </w:pPr>
      <w:r w:rsidRPr="00190CF3">
        <w:rPr>
          <w:b/>
          <w:color w:val="000000"/>
          <w:sz w:val="26"/>
          <w:szCs w:val="26"/>
        </w:rPr>
        <w:t xml:space="preserve">Student Affairs </w:t>
      </w:r>
      <w:r>
        <w:rPr>
          <w:b/>
          <w:color w:val="000000"/>
          <w:sz w:val="26"/>
          <w:szCs w:val="26"/>
        </w:rPr>
        <w:t xml:space="preserve">and Information Technology </w:t>
      </w:r>
      <w:r w:rsidRPr="00190CF3">
        <w:rPr>
          <w:b/>
          <w:color w:val="000000"/>
          <w:sz w:val="26"/>
          <w:szCs w:val="26"/>
        </w:rPr>
        <w:t>(Vice President of)</w:t>
      </w:r>
      <w:r w:rsidRPr="008C08A4">
        <w:rPr>
          <w:b/>
          <w:color w:val="000000"/>
        </w:rPr>
        <w:t xml:space="preserve"> </w:t>
      </w:r>
      <w:r w:rsidRPr="00190CF3">
        <w:rPr>
          <w:color w:val="000000"/>
          <w:sz w:val="24"/>
          <w:szCs w:val="24"/>
        </w:rPr>
        <w:t>[1]</w:t>
      </w:r>
    </w:p>
    <w:p w:rsidR="00190CF3" w:rsidRPr="00190CF3" w:rsidRDefault="00190CF3" w:rsidP="00CE3A0F">
      <w:pPr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190CF3">
        <w:rPr>
          <w:color w:val="000000"/>
          <w:sz w:val="24"/>
          <w:szCs w:val="24"/>
        </w:rPr>
        <w:t xml:space="preserve">Information Technology </w:t>
      </w:r>
      <w:r w:rsidR="00065B1F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Director of) [2]</w:t>
      </w:r>
    </w:p>
    <w:p w:rsidR="00CE3A0F" w:rsidRDefault="00CE3A0F" w:rsidP="00CE3A0F">
      <w:pPr>
        <w:ind w:left="720"/>
        <w:rPr>
          <w:b/>
          <w:color w:val="000000"/>
          <w:sz w:val="26"/>
          <w:szCs w:val="26"/>
        </w:rPr>
      </w:pPr>
    </w:p>
    <w:p w:rsidR="00190CF3" w:rsidRDefault="00190CF3" w:rsidP="00CE3A0F">
      <w:pPr>
        <w:ind w:left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Campus Services</w:t>
      </w:r>
      <w:r>
        <w:rPr>
          <w:b/>
          <w:color w:val="000000"/>
          <w:sz w:val="26"/>
          <w:szCs w:val="26"/>
        </w:rPr>
        <w:tab/>
        <w:t>[1]</w:t>
      </w:r>
    </w:p>
    <w:p w:rsidR="00190CF3" w:rsidRPr="00190CF3" w:rsidRDefault="00190CF3" w:rsidP="00190CF3">
      <w:pPr>
        <w:ind w:left="2160"/>
        <w:rPr>
          <w:color w:val="000000"/>
          <w:sz w:val="26"/>
          <w:szCs w:val="26"/>
        </w:rPr>
      </w:pPr>
    </w:p>
    <w:p w:rsidR="00190CF3" w:rsidRPr="00190CF3" w:rsidRDefault="00190CF3" w:rsidP="00CE3A0F">
      <w:pPr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Athletics  (Vice President of) </w:t>
      </w:r>
      <w:r>
        <w:rPr>
          <w:color w:val="000000"/>
          <w:sz w:val="24"/>
          <w:szCs w:val="24"/>
        </w:rPr>
        <w:t>[1]</w:t>
      </w:r>
    </w:p>
    <w:p w:rsidR="00190CF3" w:rsidRDefault="00190CF3" w:rsidP="00CE3A0F">
      <w:pPr>
        <w:ind w:left="720"/>
        <w:rPr>
          <w:b/>
          <w:color w:val="000000"/>
          <w:sz w:val="26"/>
          <w:szCs w:val="26"/>
        </w:rPr>
      </w:pPr>
    </w:p>
    <w:p w:rsidR="00F113EB" w:rsidRPr="008C08A4" w:rsidRDefault="003C505F" w:rsidP="00CE3A0F">
      <w:pPr>
        <w:ind w:left="720"/>
        <w:rPr>
          <w:color w:val="000000"/>
        </w:rPr>
      </w:pPr>
      <w:r w:rsidRPr="00CE3A0F">
        <w:rPr>
          <w:b/>
          <w:color w:val="000000"/>
          <w:sz w:val="26"/>
          <w:szCs w:val="26"/>
        </w:rPr>
        <w:t>University Communications</w:t>
      </w:r>
      <w:r>
        <w:rPr>
          <w:color w:val="000000"/>
        </w:rPr>
        <w:t xml:space="preserve"> </w:t>
      </w:r>
      <w:r w:rsidR="00065B1F">
        <w:rPr>
          <w:color w:val="000000"/>
        </w:rPr>
        <w:t xml:space="preserve"> </w:t>
      </w:r>
      <w:r w:rsidR="00131D6E" w:rsidRPr="008C08A4">
        <w:rPr>
          <w:color w:val="000000"/>
        </w:rPr>
        <w:t xml:space="preserve"> </w:t>
      </w:r>
      <w:r w:rsidR="00131D6E" w:rsidRPr="00065B1F">
        <w:rPr>
          <w:b/>
          <w:color w:val="000000"/>
          <w:sz w:val="24"/>
          <w:szCs w:val="24"/>
        </w:rPr>
        <w:t>(Executive Director of)</w:t>
      </w:r>
      <w:r w:rsidR="008C08A4" w:rsidRPr="00065B1F">
        <w:rPr>
          <w:b/>
          <w:color w:val="000000"/>
          <w:sz w:val="24"/>
          <w:szCs w:val="24"/>
        </w:rPr>
        <w:t xml:space="preserve"> </w:t>
      </w:r>
      <w:r w:rsidR="008C08A4" w:rsidRPr="00190CF3">
        <w:rPr>
          <w:color w:val="000000"/>
          <w:sz w:val="24"/>
          <w:szCs w:val="24"/>
        </w:rPr>
        <w:t>[</w:t>
      </w:r>
      <w:r w:rsidR="00190CF3">
        <w:rPr>
          <w:color w:val="000000"/>
          <w:sz w:val="24"/>
          <w:szCs w:val="24"/>
        </w:rPr>
        <w:t>1</w:t>
      </w:r>
      <w:r w:rsidR="008C08A4" w:rsidRPr="00190CF3">
        <w:rPr>
          <w:color w:val="000000"/>
          <w:sz w:val="24"/>
          <w:szCs w:val="24"/>
        </w:rPr>
        <w:t>]</w:t>
      </w:r>
    </w:p>
    <w:p w:rsidR="00F113EB" w:rsidRPr="008C08A4" w:rsidRDefault="00F113EB" w:rsidP="00F113EB">
      <w:pPr>
        <w:ind w:left="1440"/>
        <w:rPr>
          <w:b/>
          <w:color w:val="000000"/>
        </w:rPr>
      </w:pPr>
    </w:p>
    <w:p w:rsidR="00F113EB" w:rsidRPr="008C08A4" w:rsidRDefault="00190CF3" w:rsidP="00190CF3">
      <w:pPr>
        <w:ind w:left="720"/>
        <w:rPr>
          <w:b/>
          <w:color w:val="000000"/>
        </w:rPr>
      </w:pPr>
      <w:r w:rsidRPr="00190CF3">
        <w:rPr>
          <w:b/>
          <w:color w:val="000000"/>
          <w:sz w:val="26"/>
          <w:szCs w:val="26"/>
        </w:rPr>
        <w:t>Community and Government Relations (Director of)</w:t>
      </w:r>
      <w:r>
        <w:rPr>
          <w:b/>
          <w:color w:val="000000"/>
        </w:rPr>
        <w:t xml:space="preserve"> </w:t>
      </w:r>
      <w:r w:rsidR="00065B1F" w:rsidRPr="00065B1F">
        <w:rPr>
          <w:color w:val="000000"/>
          <w:sz w:val="24"/>
          <w:szCs w:val="24"/>
        </w:rPr>
        <w:t>[1]</w:t>
      </w:r>
    </w:p>
    <w:p w:rsidR="00EF0305" w:rsidRPr="008C08A4" w:rsidRDefault="00EF0305" w:rsidP="00F113EB">
      <w:pPr>
        <w:ind w:left="1440"/>
        <w:rPr>
          <w:b/>
          <w:color w:val="000000"/>
        </w:rPr>
      </w:pPr>
    </w:p>
    <w:p w:rsidR="00EF0305" w:rsidRPr="008C08A4" w:rsidRDefault="00EF0305" w:rsidP="00F113EB">
      <w:pPr>
        <w:ind w:left="1440"/>
        <w:rPr>
          <w:b/>
          <w:color w:val="000000"/>
        </w:rPr>
      </w:pPr>
    </w:p>
    <w:p w:rsidR="00EF0305" w:rsidRPr="00065B1F" w:rsidRDefault="00EF0305" w:rsidP="00065B1F">
      <w:pPr>
        <w:ind w:firstLine="720"/>
        <w:rPr>
          <w:b/>
          <w:color w:val="000000"/>
          <w:sz w:val="26"/>
          <w:szCs w:val="26"/>
        </w:rPr>
      </w:pPr>
      <w:r w:rsidRPr="00065B1F">
        <w:rPr>
          <w:b/>
          <w:color w:val="000000"/>
          <w:sz w:val="26"/>
          <w:szCs w:val="26"/>
        </w:rPr>
        <w:t>General Counsel</w:t>
      </w:r>
      <w:r w:rsidR="008C08A4" w:rsidRPr="00065B1F">
        <w:rPr>
          <w:b/>
          <w:color w:val="000000"/>
          <w:sz w:val="26"/>
          <w:szCs w:val="26"/>
        </w:rPr>
        <w:t xml:space="preserve"> </w:t>
      </w:r>
      <w:r w:rsidR="008C08A4" w:rsidRPr="00065B1F">
        <w:rPr>
          <w:color w:val="000000"/>
          <w:sz w:val="26"/>
          <w:szCs w:val="26"/>
        </w:rPr>
        <w:t>[1]</w:t>
      </w:r>
    </w:p>
    <w:p w:rsidR="00131D6E" w:rsidRPr="00065B1F" w:rsidRDefault="00131D6E" w:rsidP="00131D6E">
      <w:pPr>
        <w:ind w:left="2160"/>
        <w:rPr>
          <w:color w:val="000000"/>
          <w:sz w:val="24"/>
          <w:szCs w:val="24"/>
        </w:rPr>
      </w:pPr>
      <w:r w:rsidRPr="00065B1F">
        <w:rPr>
          <w:color w:val="000000"/>
          <w:sz w:val="24"/>
          <w:szCs w:val="24"/>
        </w:rPr>
        <w:t>Human Resources (Director of)</w:t>
      </w:r>
      <w:r w:rsidR="008C08A4" w:rsidRPr="00065B1F">
        <w:rPr>
          <w:color w:val="000000"/>
          <w:sz w:val="24"/>
          <w:szCs w:val="24"/>
        </w:rPr>
        <w:t xml:space="preserve"> [2]</w:t>
      </w:r>
    </w:p>
    <w:p w:rsidR="00EF0305" w:rsidRPr="008C08A4" w:rsidRDefault="00EF0305" w:rsidP="00131D6E">
      <w:pPr>
        <w:ind w:left="2160"/>
        <w:rPr>
          <w:color w:val="000000"/>
        </w:rPr>
      </w:pPr>
    </w:p>
    <w:p w:rsidR="00EF0305" w:rsidRPr="008C08A4" w:rsidRDefault="00EF0305" w:rsidP="00F113EB">
      <w:pPr>
        <w:ind w:left="1440"/>
        <w:rPr>
          <w:b/>
          <w:color w:val="000000"/>
        </w:rPr>
      </w:pPr>
    </w:p>
    <w:p w:rsidR="008C08A4" w:rsidRDefault="008C08A4" w:rsidP="00190CF3">
      <w:pPr>
        <w:rPr>
          <w:color w:val="000000"/>
        </w:rPr>
      </w:pPr>
    </w:p>
    <w:p w:rsidR="00CE3A0F" w:rsidRPr="008C08A4" w:rsidRDefault="00CE3A0F" w:rsidP="00190CF3">
      <w:pPr>
        <w:rPr>
          <w:color w:val="000000"/>
        </w:rPr>
      </w:pPr>
    </w:p>
    <w:sectPr w:rsidR="00CE3A0F" w:rsidRPr="008C08A4">
      <w:footerReference w:type="default" r:id="rId6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DB" w:rsidRDefault="00DD42DB">
      <w:r>
        <w:separator/>
      </w:r>
    </w:p>
  </w:endnote>
  <w:endnote w:type="continuationSeparator" w:id="0">
    <w:p w:rsidR="00DD42DB" w:rsidRDefault="00DD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C9" w:rsidRDefault="00DE54C9">
    <w:pPr>
      <w:pStyle w:val="Footer"/>
      <w:jc w:val="center"/>
      <w:rPr>
        <w:sz w:val="24"/>
      </w:rPr>
    </w:pPr>
    <w:r>
      <w:t>2</w:t>
    </w:r>
    <w:r>
      <w:rPr>
        <w:sz w:val="24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0CA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DB" w:rsidRDefault="00DD42DB">
      <w:r>
        <w:separator/>
      </w:r>
    </w:p>
  </w:footnote>
  <w:footnote w:type="continuationSeparator" w:id="0">
    <w:p w:rsidR="00DD42DB" w:rsidRDefault="00DD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46"/>
    <w:rsid w:val="00005F9B"/>
    <w:rsid w:val="00013FF9"/>
    <w:rsid w:val="00065B1F"/>
    <w:rsid w:val="000E4C46"/>
    <w:rsid w:val="00127269"/>
    <w:rsid w:val="00131D6E"/>
    <w:rsid w:val="001848F7"/>
    <w:rsid w:val="00190CF3"/>
    <w:rsid w:val="00203794"/>
    <w:rsid w:val="002203E0"/>
    <w:rsid w:val="0023114E"/>
    <w:rsid w:val="00260CA8"/>
    <w:rsid w:val="00277BA2"/>
    <w:rsid w:val="00293B40"/>
    <w:rsid w:val="00391306"/>
    <w:rsid w:val="003C505F"/>
    <w:rsid w:val="003D3EE1"/>
    <w:rsid w:val="00431915"/>
    <w:rsid w:val="00433C16"/>
    <w:rsid w:val="004839A6"/>
    <w:rsid w:val="004E4A4F"/>
    <w:rsid w:val="00531836"/>
    <w:rsid w:val="00554C4E"/>
    <w:rsid w:val="005B11A7"/>
    <w:rsid w:val="00667F97"/>
    <w:rsid w:val="006A7AD4"/>
    <w:rsid w:val="006B2A76"/>
    <w:rsid w:val="006C37C4"/>
    <w:rsid w:val="006D4FD4"/>
    <w:rsid w:val="00735C12"/>
    <w:rsid w:val="0074483F"/>
    <w:rsid w:val="007968A2"/>
    <w:rsid w:val="007A1A35"/>
    <w:rsid w:val="007E77F6"/>
    <w:rsid w:val="007F2BBB"/>
    <w:rsid w:val="007F705E"/>
    <w:rsid w:val="008112CD"/>
    <w:rsid w:val="00836735"/>
    <w:rsid w:val="008941DB"/>
    <w:rsid w:val="008C08A4"/>
    <w:rsid w:val="008C5D52"/>
    <w:rsid w:val="008E201C"/>
    <w:rsid w:val="008E4999"/>
    <w:rsid w:val="00987096"/>
    <w:rsid w:val="00A147FD"/>
    <w:rsid w:val="00A41D6C"/>
    <w:rsid w:val="00A64F3A"/>
    <w:rsid w:val="00A86201"/>
    <w:rsid w:val="00B0617A"/>
    <w:rsid w:val="00B124A5"/>
    <w:rsid w:val="00BF37C4"/>
    <w:rsid w:val="00C25361"/>
    <w:rsid w:val="00C86A79"/>
    <w:rsid w:val="00CE3A0F"/>
    <w:rsid w:val="00D0658E"/>
    <w:rsid w:val="00D7324F"/>
    <w:rsid w:val="00DD42DB"/>
    <w:rsid w:val="00DE2946"/>
    <w:rsid w:val="00DE54C9"/>
    <w:rsid w:val="00E60C4A"/>
    <w:rsid w:val="00E64A1C"/>
    <w:rsid w:val="00E911B1"/>
    <w:rsid w:val="00EF0305"/>
    <w:rsid w:val="00F113EB"/>
    <w:rsid w:val="00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6F395D"/>
  <w15:docId w15:val="{D7613A2A-61A9-4E8F-8F4E-2789939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6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3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131</vt:lpstr>
    </vt:vector>
  </TitlesOfParts>
  <Company>Preferred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131</dc:title>
  <dc:creator>Preferred Customer</dc:creator>
  <cp:lastModifiedBy>Alan Perdue</cp:lastModifiedBy>
  <cp:revision>2</cp:revision>
  <cp:lastPrinted>2019-01-11T15:45:00Z</cp:lastPrinted>
  <dcterms:created xsi:type="dcterms:W3CDTF">2019-11-15T20:31:00Z</dcterms:created>
  <dcterms:modified xsi:type="dcterms:W3CDTF">2019-11-15T20:31:00Z</dcterms:modified>
</cp:coreProperties>
</file>