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F1" w:rsidRDefault="00BF119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How to sign up for a face-to-face tutoring session: </w:t>
      </w:r>
    </w:p>
    <w:p w:rsidR="00EF4DF1" w:rsidRDefault="00EF4DF1">
      <w:pPr>
        <w:rPr>
          <w:b/>
        </w:rPr>
      </w:pPr>
    </w:p>
    <w:p w:rsidR="00EF4DF1" w:rsidRDefault="00BF1193">
      <w:r>
        <w:t xml:space="preserve">(face-to-face tutoring sessions must be made </w:t>
      </w:r>
      <w:r>
        <w:rPr>
          <w:b/>
        </w:rPr>
        <w:t>24 hours in advance</w:t>
      </w:r>
      <w:r>
        <w:t>)</w:t>
      </w:r>
    </w:p>
    <w:p w:rsidR="00EF4DF1" w:rsidRDefault="00EF4DF1">
      <w:pPr>
        <w:rPr>
          <w:b/>
        </w:rPr>
      </w:pPr>
    </w:p>
    <w:p w:rsidR="00EF4DF1" w:rsidRDefault="00BF1193">
      <w:pPr>
        <w:numPr>
          <w:ilvl w:val="0"/>
          <w:numId w:val="2"/>
        </w:numPr>
        <w:contextualSpacing/>
      </w:pPr>
      <w:r>
        <w:t xml:space="preserve">Go to </w:t>
      </w:r>
      <w:hyperlink r:id="rId6">
        <w:r>
          <w:rPr>
            <w:color w:val="1155CC"/>
            <w:u w:val="single"/>
          </w:rPr>
          <w:t>www.shepherd.edu</w:t>
        </w:r>
      </w:hyperlink>
    </w:p>
    <w:p w:rsidR="00EF4DF1" w:rsidRDefault="00BF1193">
      <w:pPr>
        <w:numPr>
          <w:ilvl w:val="0"/>
          <w:numId w:val="2"/>
        </w:numPr>
        <w:contextualSpacing/>
      </w:pPr>
      <w:r>
        <w:t xml:space="preserve">Click on </w:t>
      </w:r>
      <w:r>
        <w:rPr>
          <w:b/>
        </w:rPr>
        <w:t>Current Students</w:t>
      </w:r>
      <w:r>
        <w:t xml:space="preserve">, click on </w:t>
      </w:r>
      <w:r>
        <w:rPr>
          <w:b/>
        </w:rPr>
        <w:t>Academic Support Center</w:t>
      </w:r>
      <w:r>
        <w:t xml:space="preserve"> and click on </w:t>
      </w:r>
      <w:r>
        <w:rPr>
          <w:b/>
        </w:rPr>
        <w:t>Schedule a tutor</w:t>
      </w:r>
    </w:p>
    <w:p w:rsidR="00EF4DF1" w:rsidRDefault="00BF1193">
      <w:pPr>
        <w:numPr>
          <w:ilvl w:val="0"/>
          <w:numId w:val="2"/>
        </w:numPr>
        <w:contextualSpacing/>
      </w:pPr>
      <w:r>
        <w:t xml:space="preserve">If you don’t have an account, click on </w:t>
      </w:r>
      <w:r>
        <w:rPr>
          <w:b/>
        </w:rPr>
        <w:t xml:space="preserve">Register for an Account </w:t>
      </w:r>
      <w:r>
        <w:t>and follow the instructions</w:t>
      </w:r>
    </w:p>
    <w:p w:rsidR="00EF4DF1" w:rsidRDefault="00BF1193">
      <w:pPr>
        <w:numPr>
          <w:ilvl w:val="0"/>
          <w:numId w:val="2"/>
        </w:numPr>
        <w:contextualSpacing/>
      </w:pPr>
      <w:r>
        <w:rPr>
          <w:b/>
        </w:rPr>
        <w:t>Log in</w:t>
      </w:r>
      <w:r>
        <w:t xml:space="preserve"> and to make an appointment, click on the </w:t>
      </w:r>
      <w:r>
        <w:rPr>
          <w:b/>
        </w:rPr>
        <w:t>dropdown menu</w:t>
      </w:r>
      <w:r>
        <w:t xml:space="preserve"> to select your subject.</w:t>
      </w:r>
    </w:p>
    <w:p w:rsidR="00EF4DF1" w:rsidRDefault="00BF1193">
      <w:pPr>
        <w:numPr>
          <w:ilvl w:val="0"/>
          <w:numId w:val="2"/>
        </w:numPr>
        <w:contextualSpacing/>
      </w:pPr>
      <w:r>
        <w:t xml:space="preserve">The </w:t>
      </w:r>
      <w:r>
        <w:rPr>
          <w:b/>
        </w:rPr>
        <w:t>white spaces</w:t>
      </w:r>
      <w:r>
        <w:t xml:space="preserve"> mean that tutors are available</w:t>
      </w:r>
    </w:p>
    <w:p w:rsidR="00EF4DF1" w:rsidRDefault="00BF1193">
      <w:pPr>
        <w:numPr>
          <w:ilvl w:val="0"/>
          <w:numId w:val="2"/>
        </w:numPr>
        <w:contextualSpacing/>
      </w:pPr>
      <w:r>
        <w:t xml:space="preserve">Click on a </w:t>
      </w:r>
      <w:r>
        <w:rPr>
          <w:b/>
        </w:rPr>
        <w:t xml:space="preserve">time </w:t>
      </w:r>
      <w:r>
        <w:t>that fits your schedule and fill out the form, and get ready to attend your appointment in the ASC (lower level of the library)</w:t>
      </w:r>
    </w:p>
    <w:p w:rsidR="00EF4DF1" w:rsidRDefault="00EF4DF1"/>
    <w:p w:rsidR="00EF4DF1" w:rsidRDefault="00BF11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How to sign up for an online writing tutoring session: </w:t>
      </w:r>
    </w:p>
    <w:p w:rsidR="00EF4DF1" w:rsidRDefault="00EF4DF1">
      <w:pPr>
        <w:rPr>
          <w:b/>
        </w:rPr>
      </w:pPr>
    </w:p>
    <w:p w:rsidR="00EF4DF1" w:rsidRDefault="00BF1193">
      <w:pPr>
        <w:rPr>
          <w:b/>
        </w:rPr>
      </w:pPr>
      <w:r>
        <w:t xml:space="preserve">(online submissions must be made </w:t>
      </w:r>
      <w:r>
        <w:rPr>
          <w:b/>
        </w:rPr>
        <w:t>72 hours in advance</w:t>
      </w:r>
      <w:r>
        <w:t>)</w:t>
      </w:r>
    </w:p>
    <w:p w:rsidR="00EF4DF1" w:rsidRDefault="00EF4DF1">
      <w:pPr>
        <w:rPr>
          <w:b/>
        </w:rPr>
      </w:pPr>
    </w:p>
    <w:p w:rsidR="00EF4DF1" w:rsidRDefault="00BF1193">
      <w:pPr>
        <w:numPr>
          <w:ilvl w:val="0"/>
          <w:numId w:val="3"/>
        </w:numPr>
        <w:contextualSpacing/>
      </w:pPr>
      <w:r>
        <w:rPr>
          <w:b/>
        </w:rPr>
        <w:t xml:space="preserve">Save </w:t>
      </w:r>
      <w:r>
        <w:t xml:space="preserve">your essay in doc, docx, pdf or rtf formatting (Pages--Mac people--does not work on Sakai)  and make sure the </w:t>
      </w:r>
      <w:r>
        <w:rPr>
          <w:b/>
        </w:rPr>
        <w:t>first page</w:t>
      </w:r>
      <w:r>
        <w:t xml:space="preserve"> of your essay contains either the assignment sheet or a description of the assignment along with your concerns about the essay. </w:t>
      </w:r>
    </w:p>
    <w:p w:rsidR="00EF4DF1" w:rsidRDefault="00BF1193">
      <w:pPr>
        <w:numPr>
          <w:ilvl w:val="0"/>
          <w:numId w:val="3"/>
        </w:numPr>
        <w:contextualSpacing/>
      </w:pPr>
      <w:r>
        <w:t xml:space="preserve">If you already have ShepOWL on Sakai, log into </w:t>
      </w:r>
      <w:r>
        <w:rPr>
          <w:b/>
        </w:rPr>
        <w:t xml:space="preserve">Sakai </w:t>
      </w:r>
      <w:r>
        <w:t xml:space="preserve">and go to </w:t>
      </w:r>
      <w:r>
        <w:rPr>
          <w:b/>
        </w:rPr>
        <w:t>Assignments</w:t>
      </w:r>
      <w:r>
        <w:t>. If you did not yet add ShepOWL to your Sakai site, see the section below on how to add ShepOWL to your Sakai site..</w:t>
      </w:r>
    </w:p>
    <w:p w:rsidR="00EF4DF1" w:rsidRDefault="00BF1193">
      <w:pPr>
        <w:numPr>
          <w:ilvl w:val="0"/>
          <w:numId w:val="3"/>
        </w:numPr>
        <w:contextualSpacing/>
      </w:pPr>
      <w:r>
        <w:t xml:space="preserve">After clicking on Assignments, find and click on </w:t>
      </w:r>
      <w:r>
        <w:rPr>
          <w:b/>
        </w:rPr>
        <w:t>today’s date</w:t>
      </w:r>
    </w:p>
    <w:p w:rsidR="00EF4DF1" w:rsidRDefault="00BF1193">
      <w:pPr>
        <w:numPr>
          <w:ilvl w:val="0"/>
          <w:numId w:val="3"/>
        </w:numPr>
        <w:contextualSpacing/>
      </w:pPr>
      <w:r>
        <w:t>R</w:t>
      </w:r>
      <w:r>
        <w:t xml:space="preserve">ead the instructions and </w:t>
      </w:r>
      <w:r>
        <w:rPr>
          <w:b/>
        </w:rPr>
        <w:t xml:space="preserve">attach your file. </w:t>
      </w:r>
    </w:p>
    <w:p w:rsidR="00EF4DF1" w:rsidRDefault="00BF1193">
      <w:pPr>
        <w:numPr>
          <w:ilvl w:val="0"/>
          <w:numId w:val="3"/>
        </w:numPr>
        <w:contextualSpacing/>
      </w:pPr>
      <w:r>
        <w:t xml:space="preserve">You should get an </w:t>
      </w:r>
      <w:r>
        <w:rPr>
          <w:b/>
        </w:rPr>
        <w:t xml:space="preserve">email </w:t>
      </w:r>
      <w:r>
        <w:t>confirming your submission.</w:t>
      </w:r>
    </w:p>
    <w:p w:rsidR="00EF4DF1" w:rsidRDefault="00BF1193">
      <w:pPr>
        <w:numPr>
          <w:ilvl w:val="0"/>
          <w:numId w:val="3"/>
        </w:numPr>
        <w:contextualSpacing/>
      </w:pPr>
      <w:r>
        <w:rPr>
          <w:b/>
        </w:rPr>
        <w:t>Check your email</w:t>
      </w:r>
      <w:r>
        <w:t xml:space="preserve"> within 72 hours to see when the tutor has released your essay with feedback.</w:t>
      </w:r>
    </w:p>
    <w:p w:rsidR="00EF4DF1" w:rsidRDefault="00BF1193">
      <w:pPr>
        <w:numPr>
          <w:ilvl w:val="0"/>
          <w:numId w:val="3"/>
        </w:numPr>
        <w:contextualSpacing/>
      </w:pPr>
      <w:r>
        <w:t xml:space="preserve">Once you get that email, go back to </w:t>
      </w:r>
      <w:r>
        <w:rPr>
          <w:b/>
        </w:rPr>
        <w:t>Sakai</w:t>
      </w:r>
      <w:r>
        <w:t xml:space="preserve">, click on the </w:t>
      </w:r>
      <w:r>
        <w:rPr>
          <w:b/>
        </w:rPr>
        <w:t>date you s</w:t>
      </w:r>
      <w:r>
        <w:rPr>
          <w:b/>
        </w:rPr>
        <w:t xml:space="preserve">ubmitted </w:t>
      </w:r>
      <w:r>
        <w:t xml:space="preserve">your essay and click on your </w:t>
      </w:r>
      <w:r>
        <w:rPr>
          <w:b/>
        </w:rPr>
        <w:t>Turnitin icon</w:t>
      </w:r>
      <w:r>
        <w:t>.</w:t>
      </w:r>
    </w:p>
    <w:p w:rsidR="00EF4DF1" w:rsidRDefault="00BF1193">
      <w:pPr>
        <w:numPr>
          <w:ilvl w:val="0"/>
          <w:numId w:val="3"/>
        </w:numPr>
        <w:contextualSpacing/>
      </w:pPr>
      <w:r>
        <w:rPr>
          <w:b/>
        </w:rPr>
        <w:t xml:space="preserve">Turnitin </w:t>
      </w:r>
      <w:r>
        <w:t xml:space="preserve">should load and you need to click on the </w:t>
      </w:r>
      <w:r>
        <w:rPr>
          <w:b/>
        </w:rPr>
        <w:t>second button</w:t>
      </w:r>
      <w:r>
        <w:t xml:space="preserve"> on the top right hand corner to view the commentary. </w:t>
      </w:r>
    </w:p>
    <w:p w:rsidR="00EF4DF1" w:rsidRDefault="00EF4DF1"/>
    <w:p w:rsidR="00EF4DF1" w:rsidRDefault="00BF119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to add ShepOWL to your Sakai site:</w:t>
      </w:r>
    </w:p>
    <w:p w:rsidR="00EF4DF1" w:rsidRDefault="00EF4DF1">
      <w:pPr>
        <w:rPr>
          <w:b/>
        </w:rPr>
      </w:pPr>
    </w:p>
    <w:p w:rsidR="00EF4DF1" w:rsidRDefault="00BF1193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spacing w:after="360"/>
        <w:contextualSpacing/>
        <w:rPr>
          <w:color w:val="333333"/>
        </w:rPr>
      </w:pPr>
      <w:r>
        <w:rPr>
          <w:color w:val="333333"/>
        </w:rPr>
        <w:t xml:space="preserve">Log onto </w:t>
      </w:r>
      <w:r>
        <w:rPr>
          <w:b/>
          <w:color w:val="333333"/>
        </w:rPr>
        <w:t xml:space="preserve">Sakai </w:t>
      </w:r>
      <w:r>
        <w:rPr>
          <w:color w:val="333333"/>
        </w:rPr>
        <w:t>and click on “</w:t>
      </w:r>
      <w:r>
        <w:rPr>
          <w:b/>
          <w:color w:val="333333"/>
        </w:rPr>
        <w:t>My Workspace</w:t>
      </w:r>
      <w:r>
        <w:rPr>
          <w:color w:val="333333"/>
        </w:rPr>
        <w:t>” (top left hand side)</w:t>
      </w:r>
    </w:p>
    <w:p w:rsidR="00EF4DF1" w:rsidRDefault="00BF1193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spacing w:after="360"/>
        <w:contextualSpacing/>
        <w:rPr>
          <w:color w:val="333333"/>
        </w:rPr>
      </w:pPr>
      <w:r>
        <w:rPr>
          <w:color w:val="333333"/>
        </w:rPr>
        <w:t xml:space="preserve">On the </w:t>
      </w:r>
      <w:r>
        <w:rPr>
          <w:b/>
          <w:color w:val="333333"/>
        </w:rPr>
        <w:t>Tool Navigation Menu</w:t>
      </w:r>
      <w:r>
        <w:rPr>
          <w:color w:val="333333"/>
        </w:rPr>
        <w:t xml:space="preserve"> (top left), click on “</w:t>
      </w:r>
      <w:r>
        <w:rPr>
          <w:b/>
          <w:color w:val="333333"/>
        </w:rPr>
        <w:t>Membership</w:t>
      </w:r>
      <w:r>
        <w:rPr>
          <w:color w:val="333333"/>
        </w:rPr>
        <w:t>“</w:t>
      </w:r>
    </w:p>
    <w:p w:rsidR="00EF4DF1" w:rsidRDefault="00BF1193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spacing w:after="360"/>
        <w:contextualSpacing/>
        <w:rPr>
          <w:color w:val="333333"/>
        </w:rPr>
      </w:pPr>
      <w:r>
        <w:rPr>
          <w:color w:val="333333"/>
        </w:rPr>
        <w:t>. Click on “</w:t>
      </w:r>
      <w:r>
        <w:rPr>
          <w:b/>
          <w:color w:val="333333"/>
        </w:rPr>
        <w:t>Joinable Sites</w:t>
      </w:r>
      <w:r>
        <w:rPr>
          <w:color w:val="333333"/>
        </w:rPr>
        <w:t>” on the top</w:t>
      </w:r>
    </w:p>
    <w:p w:rsidR="00EF4DF1" w:rsidRDefault="00BF1193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spacing w:after="360"/>
        <w:contextualSpacing/>
        <w:rPr>
          <w:color w:val="333333"/>
        </w:rPr>
      </w:pPr>
      <w:r>
        <w:rPr>
          <w:color w:val="333333"/>
        </w:rPr>
        <w:t>. Select “</w:t>
      </w:r>
      <w:r>
        <w:rPr>
          <w:b/>
          <w:color w:val="333333"/>
        </w:rPr>
        <w:t>201630-ENGL-999:01</w:t>
      </w:r>
      <w:r>
        <w:rPr>
          <w:color w:val="333333"/>
        </w:rPr>
        <w:t>“</w:t>
      </w:r>
    </w:p>
    <w:p w:rsidR="00EF4DF1" w:rsidRDefault="00BF1193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spacing w:after="360"/>
        <w:contextualSpacing/>
        <w:rPr>
          <w:color w:val="333333"/>
        </w:rPr>
      </w:pPr>
      <w:r>
        <w:rPr>
          <w:color w:val="333333"/>
        </w:rPr>
        <w:t xml:space="preserve"> Click on “</w:t>
      </w:r>
      <w:r>
        <w:rPr>
          <w:b/>
          <w:color w:val="333333"/>
        </w:rPr>
        <w:t>My Sites</w:t>
      </w:r>
      <w:r>
        <w:rPr>
          <w:color w:val="333333"/>
        </w:rPr>
        <w:t>” on the top right hand corner</w:t>
      </w:r>
    </w:p>
    <w:p w:rsidR="00EF4DF1" w:rsidRDefault="00BF1193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spacing w:after="360"/>
        <w:contextualSpacing/>
        <w:rPr>
          <w:color w:val="333333"/>
        </w:rPr>
      </w:pPr>
      <w:r>
        <w:rPr>
          <w:color w:val="333333"/>
        </w:rPr>
        <w:t xml:space="preserve"> Find and click on “</w:t>
      </w:r>
      <w:r>
        <w:rPr>
          <w:b/>
          <w:color w:val="333333"/>
        </w:rPr>
        <w:t>201630-ENGL-999:01</w:t>
      </w:r>
      <w:r>
        <w:rPr>
          <w:color w:val="333333"/>
        </w:rPr>
        <w:t xml:space="preserve">” under </w:t>
      </w:r>
      <w:r>
        <w:rPr>
          <w:b/>
          <w:color w:val="333333"/>
        </w:rPr>
        <w:t>PROJEC</w:t>
      </w:r>
      <w:r>
        <w:rPr>
          <w:b/>
          <w:color w:val="333333"/>
        </w:rPr>
        <w:t xml:space="preserve">TS </w:t>
      </w:r>
      <w:r>
        <w:rPr>
          <w:color w:val="333333"/>
        </w:rPr>
        <w:t>to enter ShepOWL</w:t>
      </w:r>
    </w:p>
    <w:p w:rsidR="00EF4DF1" w:rsidRDefault="00BF1193">
      <w:pPr>
        <w:pBdr>
          <w:bottom w:val="none" w:sz="0" w:space="3" w:color="auto"/>
        </w:pBdr>
        <w:shd w:val="clear" w:color="auto" w:fill="FFFFFF"/>
        <w:spacing w:after="360"/>
        <w:rPr>
          <w:color w:val="333333"/>
        </w:rPr>
      </w:pPr>
      <w:r>
        <w:rPr>
          <w:b/>
          <w:color w:val="333333"/>
        </w:rPr>
        <w:t xml:space="preserve">For updates, check us out on </w:t>
      </w:r>
      <w:hyperlink r:id="rId7">
        <w:r>
          <w:rPr>
            <w:b/>
            <w:color w:val="1155CC"/>
            <w:u w:val="single"/>
          </w:rPr>
          <w:t>facebook</w:t>
        </w:r>
      </w:hyperlink>
      <w:r>
        <w:rPr>
          <w:b/>
          <w:color w:val="333333"/>
        </w:rPr>
        <w:t xml:space="preserve"> or </w:t>
      </w:r>
      <w:hyperlink r:id="rId8">
        <w:r>
          <w:rPr>
            <w:b/>
            <w:color w:val="1155CC"/>
            <w:u w:val="single"/>
          </w:rPr>
          <w:t>Instagram</w:t>
        </w:r>
      </w:hyperlink>
      <w:r>
        <w:rPr>
          <w:b/>
          <w:color w:val="333333"/>
        </w:rPr>
        <w:t xml:space="preserve"> </w:t>
      </w:r>
      <w:r>
        <w:rPr>
          <w:color w:val="333333"/>
        </w:rPr>
        <w:t xml:space="preserve"> </w:t>
      </w:r>
    </w:p>
    <w:p w:rsidR="00EF4DF1" w:rsidRDefault="00BF1193">
      <w:pPr>
        <w:pBdr>
          <w:bottom w:val="none" w:sz="0" w:space="3" w:color="auto"/>
        </w:pBdr>
        <w:shd w:val="clear" w:color="auto" w:fill="FFFFFF"/>
        <w:spacing w:after="360"/>
        <w:rPr>
          <w:b/>
          <w:color w:val="333333"/>
        </w:rPr>
      </w:pPr>
      <w:hyperlink r:id="rId9">
        <w:r>
          <w:rPr>
            <w:b/>
            <w:color w:val="1155CC"/>
            <w:u w:val="single"/>
          </w:rPr>
          <w:t>Link to tutorial</w:t>
        </w:r>
      </w:hyperlink>
    </w:p>
    <w:sectPr w:rsidR="00EF4DF1"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97E"/>
    <w:multiLevelType w:val="multilevel"/>
    <w:tmpl w:val="71A43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034952"/>
    <w:multiLevelType w:val="multilevel"/>
    <w:tmpl w:val="3C863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D801D58"/>
    <w:multiLevelType w:val="multilevel"/>
    <w:tmpl w:val="C9C87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F4DF1"/>
    <w:rsid w:val="00BF1193"/>
    <w:rsid w:val="00E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hepherd_univ_writing_tutors/?hl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hepUwritingtu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pherd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ildizbucket.s3.amazonaws.com/portfolio%20demo/tutoring%20tutorial%20fall%202017%20-%20Storyline%20output/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Holliday</dc:creator>
  <cp:lastModifiedBy>shollida</cp:lastModifiedBy>
  <cp:revision>2</cp:revision>
  <dcterms:created xsi:type="dcterms:W3CDTF">2018-09-05T15:06:00Z</dcterms:created>
  <dcterms:modified xsi:type="dcterms:W3CDTF">2018-09-05T15:06:00Z</dcterms:modified>
</cp:coreProperties>
</file>